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4B434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附件1</w:t>
      </w:r>
    </w:p>
    <w:p w14:paraId="4556296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申请参加职业技能评价的条件</w:t>
      </w:r>
    </w:p>
    <w:p w14:paraId="2E6868A1">
      <w:pPr>
        <w:spacing w:line="560" w:lineRule="exact"/>
        <w:ind w:firstLine="552" w:firstLineChars="200"/>
        <w:rPr>
          <w:rFonts w:ascii="仿宋_GB2312" w:eastAsia="仿宋_GB2312"/>
          <w:b/>
          <w:bCs/>
          <w:sz w:val="28"/>
          <w:szCs w:val="28"/>
        </w:rPr>
      </w:pPr>
    </w:p>
    <w:p w14:paraId="2BA54B1D">
      <w:pPr>
        <w:spacing w:line="560" w:lineRule="exact"/>
        <w:ind w:firstLine="632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1.具备以下条件之一者，可申报五级/初级工：</w:t>
      </w:r>
    </w:p>
    <w:p w14:paraId="7F3F5C2A">
      <w:pPr>
        <w:spacing w:line="560" w:lineRule="exact"/>
        <w:ind w:firstLine="63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（1）年满16周岁，拟从事本职业或相关职业工作。</w:t>
      </w:r>
    </w:p>
    <w:p w14:paraId="3CBFC626">
      <w:pPr>
        <w:spacing w:line="560" w:lineRule="exact"/>
        <w:ind w:firstLine="63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（2）年满16周岁，从事本职业或相关职业工作。</w:t>
      </w:r>
    </w:p>
    <w:p w14:paraId="24216245">
      <w:pPr>
        <w:spacing w:line="560" w:lineRule="exact"/>
        <w:ind w:firstLine="632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2.具备以下条件之一者，可申报四级/中级工：</w:t>
      </w:r>
    </w:p>
    <w:p w14:paraId="2FC3A8F7">
      <w:pPr>
        <w:spacing w:line="560" w:lineRule="exact"/>
        <w:ind w:firstLine="63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（1）累计从事本职业或相关职业工作满5年。</w:t>
      </w:r>
    </w:p>
    <w:p w14:paraId="02B38649">
      <w:pPr>
        <w:spacing w:line="560" w:lineRule="exact"/>
        <w:ind w:firstLine="63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（2）取得本职业或相关职业五级/初级工职业资格（职业技能等级）证书后，累计从事本职业或相关职业工作满3年。</w:t>
      </w:r>
    </w:p>
    <w:p w14:paraId="1E6DD4F2">
      <w:pPr>
        <w:spacing w:line="560" w:lineRule="exact"/>
        <w:ind w:firstLine="63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（3）取得本专业或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相关专业的技工院校或中等及以上职业院校、专科及以上普通高等学校毕业证书(含在读应届毕业生)。</w:t>
      </w:r>
    </w:p>
    <w:p w14:paraId="768F0B7F">
      <w:pPr>
        <w:spacing w:line="560" w:lineRule="exact"/>
        <w:ind w:firstLine="632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3.具备以下条件之一者，可申报三级/高级工：</w:t>
      </w:r>
    </w:p>
    <w:p w14:paraId="68B90131">
      <w:pPr>
        <w:spacing w:line="560" w:lineRule="exact"/>
        <w:ind w:firstLine="63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（1）累计从事本职业或相关职业工作满10年。</w:t>
      </w:r>
    </w:p>
    <w:p w14:paraId="70101190">
      <w:pPr>
        <w:spacing w:line="560" w:lineRule="exact"/>
        <w:ind w:firstLine="63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（2）取得本职业或相关职业四级/中级工职业资格（职业技能等级）证书后，累计从事本职业或相关职业工作满4年。</w:t>
      </w:r>
    </w:p>
    <w:p w14:paraId="1C0D0DBE">
      <w:pPr>
        <w:spacing w:line="560" w:lineRule="exact"/>
        <w:ind w:firstLine="63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（3）取得符合专业对应关系的初级职称（专业技术人员职业资格）后，累计从事本职业或相关职业工作满1年。</w:t>
      </w:r>
    </w:p>
    <w:p w14:paraId="717DD0C8">
      <w:pPr>
        <w:spacing w:line="560" w:lineRule="exact"/>
        <w:ind w:firstLine="63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（4）取得本专业或相关专业的技工院校高级工班及以上毕业证书（含在读应届毕业生）。</w:t>
      </w:r>
    </w:p>
    <w:p w14:paraId="70314C37">
      <w:pPr>
        <w:spacing w:line="560" w:lineRule="exact"/>
        <w:ind w:firstLine="63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（5）取得本职业或相关职业四级/中级工职业资格（职业技能等级）证书，并取得高等职业学校、专科及以上普通高等学校本专业或相关专业毕业证书（含在读应届毕业生）。</w:t>
      </w:r>
    </w:p>
    <w:p w14:paraId="750EACB6">
      <w:pPr>
        <w:spacing w:line="560" w:lineRule="exact"/>
        <w:ind w:firstLine="63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（6）取得经评估论证的高等职业学校、专科及以上普通高等学校本专业或相关专业的毕业证书（含在读应届毕业生）。</w:t>
      </w:r>
    </w:p>
    <w:p w14:paraId="4F04B3EF">
      <w:pPr>
        <w:spacing w:line="560" w:lineRule="exact"/>
        <w:ind w:firstLine="632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4.具备以下条件之一者，可申报二级/技师：</w:t>
      </w:r>
    </w:p>
    <w:p w14:paraId="0FB55A2B">
      <w:pPr>
        <w:spacing w:line="560" w:lineRule="exact"/>
        <w:ind w:firstLine="63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（1）取得本职业或相关职业三级/高级工职业资格（职业技能等级）证书后，累计从事本职业或相关职业工作满5年。</w:t>
      </w:r>
    </w:p>
    <w:p w14:paraId="3C22A94D">
      <w:pPr>
        <w:spacing w:line="560" w:lineRule="exact"/>
        <w:ind w:firstLine="63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取得符合专业对应关系的初级职称（专业技术人员职业资格）后，累计从事本职业或相关职业工作满5年，并在取得本职业或相关职业三级/高级工职业资格（职业技能等级）证书后，从事本职业或相关职业工作满1年。</w:t>
      </w:r>
    </w:p>
    <w:p w14:paraId="1E81CFBC">
      <w:pPr>
        <w:spacing w:line="560" w:lineRule="exact"/>
        <w:ind w:firstLine="63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（3）取得符合专业对应关系的中级职称（专业技术人员职业资格）后，累计从事本职业或相关职业工作满1年。</w:t>
      </w:r>
    </w:p>
    <w:p w14:paraId="4765F8C4">
      <w:pPr>
        <w:spacing w:line="560" w:lineRule="exact"/>
        <w:ind w:firstLine="63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（4）取得本职业或相关职业三级/高级工职业资格（职业技能等级）证书的高级技工学校、技师学院毕业生，累计从事本职业或相关职业满2年。</w:t>
      </w:r>
    </w:p>
    <w:p w14:paraId="25F99776">
      <w:pPr>
        <w:spacing w:line="560" w:lineRule="exact"/>
        <w:ind w:firstLine="63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（5）取得本职业或相关职业三级/高级工职业资格（职业技能等级）证书满2年的技师学院预备技师班、技师班学生。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4A37C">
    <w:pPr>
      <w:pStyle w:val="2"/>
      <w:ind w:right="320" w:rightChars="100"/>
      <w:jc w:val="right"/>
      <w:rPr>
        <w:rFonts w:hint="eastAsia" w:ascii="仿宋_GB2312" w:hAnsi="仿宋_GB2312" w:eastAsia="仿宋_GB2312" w:cs="仿宋_GB2312"/>
        <w:sz w:val="28"/>
        <w:lang w:eastAsia="zh-CN"/>
      </w:rPr>
    </w:pPr>
    <w:r>
      <w:rPr>
        <w:rFonts w:hint="eastAsia" w:cs="仿宋_GB2312"/>
        <w:sz w:val="28"/>
        <w:lang w:eastAsia="zh-CN"/>
      </w:rPr>
      <w:t xml:space="preserve">— </w:t>
    </w:r>
    <w:r>
      <w:rPr>
        <w:rFonts w:hint="eastAsia" w:cs="仿宋_GB2312"/>
        <w:sz w:val="28"/>
        <w:lang w:eastAsia="zh-CN"/>
      </w:rPr>
      <w:fldChar w:fldCharType="begin"/>
    </w:r>
    <w:r>
      <w:rPr>
        <w:rFonts w:hint="eastAsia" w:cs="仿宋_GB2312"/>
        <w:sz w:val="28"/>
        <w:lang w:eastAsia="zh-CN"/>
      </w:rPr>
      <w:instrText xml:space="preserve"> PAGE \* Arabic \* MERGEFORMAT </w:instrText>
    </w:r>
    <w:r>
      <w:rPr>
        <w:rFonts w:hint="eastAsia" w:cs="仿宋_GB2312"/>
        <w:sz w:val="28"/>
        <w:lang w:eastAsia="zh-CN"/>
      </w:rPr>
      <w:fldChar w:fldCharType="separate"/>
    </w:r>
    <w:r>
      <w:rPr>
        <w:rFonts w:hint="eastAsia" w:cs="仿宋_GB2312"/>
        <w:sz w:val="28"/>
        <w:lang w:eastAsia="zh-CN"/>
      </w:rPr>
      <w:t>1</w:t>
    </w:r>
    <w:r>
      <w:rPr>
        <w:rFonts w:hint="eastAsia" w:cs="仿宋_GB2312"/>
        <w:sz w:val="28"/>
        <w:lang w:eastAsia="zh-CN"/>
      </w:rPr>
      <w:fldChar w:fldCharType="end"/>
    </w:r>
    <w:r>
      <w:rPr>
        <w:rFonts w:hint="eastAsia" w:cs="仿宋_GB2312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48B9F">
    <w:pPr>
      <w:pStyle w:val="2"/>
      <w:ind w:firstLine="280" w:firstLineChars="100"/>
      <w:jc w:val="left"/>
      <w:rPr>
        <w:rFonts w:hint="eastAsia" w:ascii="仿宋_GB2312" w:hAnsi="仿宋_GB2312" w:eastAsia="仿宋_GB2312" w:cs="仿宋_GB2312"/>
        <w:sz w:val="28"/>
        <w:lang w:eastAsia="zh-CN"/>
      </w:rPr>
    </w:pPr>
    <w:r>
      <w:rPr>
        <w:rFonts w:hint="eastAsia" w:cs="仿宋_GB2312"/>
        <w:sz w:val="28"/>
        <w:lang w:eastAsia="zh-CN"/>
      </w:rPr>
      <w:t xml:space="preserve">— </w:t>
    </w:r>
    <w:r>
      <w:rPr>
        <w:rFonts w:hint="eastAsia" w:cs="仿宋_GB2312"/>
        <w:sz w:val="28"/>
        <w:lang w:eastAsia="zh-CN"/>
      </w:rPr>
      <w:fldChar w:fldCharType="begin"/>
    </w:r>
    <w:r>
      <w:rPr>
        <w:rFonts w:hint="eastAsia" w:cs="仿宋_GB2312"/>
        <w:sz w:val="28"/>
        <w:lang w:eastAsia="zh-CN"/>
      </w:rPr>
      <w:instrText xml:space="preserve"> PAGE \* Arabic \* MERGEFORMAT </w:instrText>
    </w:r>
    <w:r>
      <w:rPr>
        <w:rFonts w:hint="eastAsia" w:cs="仿宋_GB2312"/>
        <w:sz w:val="28"/>
        <w:lang w:eastAsia="zh-CN"/>
      </w:rPr>
      <w:fldChar w:fldCharType="separate"/>
    </w:r>
    <w:r>
      <w:rPr>
        <w:rFonts w:hint="eastAsia" w:cs="仿宋_GB2312"/>
        <w:sz w:val="28"/>
        <w:lang w:eastAsia="zh-CN"/>
      </w:rPr>
      <w:t>2</w:t>
    </w:r>
    <w:r>
      <w:rPr>
        <w:rFonts w:hint="eastAsia" w:cs="仿宋_GB2312"/>
        <w:sz w:val="28"/>
        <w:lang w:eastAsia="zh-CN"/>
      </w:rPr>
      <w:fldChar w:fldCharType="end"/>
    </w:r>
    <w:r>
      <w:rPr>
        <w:rFonts w:hint="eastAsia" w:cs="仿宋_GB2312"/>
        <w:sz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D9"/>
    <w:rsid w:val="00124BA4"/>
    <w:rsid w:val="00185D03"/>
    <w:rsid w:val="001D6886"/>
    <w:rsid w:val="002B2C48"/>
    <w:rsid w:val="00416ED9"/>
    <w:rsid w:val="00A65B99"/>
    <w:rsid w:val="00B9014D"/>
    <w:rsid w:val="00F01534"/>
    <w:rsid w:val="1B13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仿宋_GB2312" w:hAnsi="仿宋_GB2312" w:eastAsia="仿宋_GB2312" w:cs="仿宋_GB2312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889</Words>
  <Characters>896</Characters>
  <Lines>6</Lines>
  <Paragraphs>1</Paragraphs>
  <TotalTime>10</TotalTime>
  <ScaleCrop>false</ScaleCrop>
  <LinksUpToDate>false</LinksUpToDate>
  <CharactersWithSpaces>906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2025-06-17T01:59:00Z</dcterms:created>
  <dc:creator>Lenovo</dc:creator>
  <cp:lastModifiedBy>吴明江</cp:lastModifiedBy>
  <dcterms:modified xsi:type="dcterms:W3CDTF">2025-07-28T07:49:08Z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eyJoZGlkIjoiMTc4NzkzZmJjZjU4OTRiYjUyZDJjNTRkMWJkYzRmZDkiLCJ1c2VySWQiOiI0MTAxODg1In0=</vt:lpwstr>
  </property>
  <property fmtid="{D5CDD505-2E9C-101B-9397-08002B2CF9AE}" pid="3" name="KSOProductBuildVer">
    <vt:lpwstr>2052-12.1.0.21915</vt:lpwstr>
  </property>
  <property fmtid="{D5CDD505-2E9C-101B-9397-08002B2CF9AE}" pid="4" name="ICV">
    <vt:lpwstr>C8906DF1E11642138243D335D3EBA947_12</vt:lpwstr>
  </property>
</Properties>
</file>