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4B434">
      <w:pPr>
        <w:spacing w:line="560" w:lineRule="exact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附件1</w:t>
      </w:r>
    </w:p>
    <w:p w14:paraId="4556296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申请参加职业技能评价的条件</w:t>
      </w:r>
    </w:p>
    <w:p w14:paraId="2E6868A1">
      <w:pPr>
        <w:spacing w:line="560" w:lineRule="exact"/>
        <w:ind w:firstLine="552" w:firstLineChars="200"/>
        <w:rPr>
          <w:rFonts w:ascii="仿宋_GB2312" w:eastAsia="仿宋_GB2312"/>
          <w:b/>
          <w:bCs/>
          <w:sz w:val="28"/>
          <w:szCs w:val="28"/>
        </w:rPr>
      </w:pPr>
    </w:p>
    <w:p w14:paraId="768F0B7F">
      <w:pPr>
        <w:spacing w:line="560" w:lineRule="exact"/>
        <w:ind w:firstLine="55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t>1</w:t>
      </w:r>
      <w:r>
        <w:rPr>
          <w:rFonts w:hint="eastAsia" w:ascii="仿宋_GB2312" w:eastAsia="仿宋_GB2312"/>
          <w:b/>
          <w:bCs/>
          <w:sz w:val="28"/>
          <w:szCs w:val="28"/>
        </w:rPr>
        <w:t>.具备以下条件之一者，可申报三级/高级工：</w:t>
      </w:r>
    </w:p>
    <w:p w14:paraId="68B90131">
      <w:pPr>
        <w:spacing w:line="560" w:lineRule="exact"/>
        <w:ind w:firstLine="55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（1）累计从事本职业或相关职业工作满10 年。</w:t>
      </w:r>
    </w:p>
    <w:p w14:paraId="70101190">
      <w:pPr>
        <w:spacing w:line="560" w:lineRule="exact"/>
        <w:ind w:firstLine="55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（2）取得本职业或相关职业四级/中级工职业资格（职业技能等级）证书后，累计从事本职业或相关职业工作满4年。</w:t>
      </w:r>
    </w:p>
    <w:p w14:paraId="1C0D0DBE">
      <w:pPr>
        <w:spacing w:line="560" w:lineRule="exact"/>
        <w:ind w:firstLine="55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（3）取得符合专业对应关系的初级职称（专业技术人员职业资格）后，累计从事本职业或相关职业工作满1 年。</w:t>
      </w:r>
    </w:p>
    <w:p w14:paraId="717DD0C8">
      <w:pPr>
        <w:spacing w:line="560" w:lineRule="exact"/>
        <w:ind w:firstLine="55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（4）取得本专业或相关专业的技工院校高级工班及以上毕业证书（含在读应届毕业生）。</w:t>
      </w:r>
    </w:p>
    <w:p w14:paraId="70314C37">
      <w:pPr>
        <w:spacing w:line="560" w:lineRule="exact"/>
        <w:ind w:firstLine="55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（5）取得本职业或相关职业四级/中级工职业资格（职业技能等级）证书，并取得高等职业学校、专科及以上普通高等学校本专业或相关专业毕业证书（含在读应届毕业生）。</w:t>
      </w:r>
    </w:p>
    <w:p w14:paraId="750EACB6">
      <w:pPr>
        <w:spacing w:line="560" w:lineRule="exact"/>
        <w:ind w:firstLine="55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（6）取得经评估论证的高等职业学校、专科及以上普通高等学校本专业或相关专业的毕业证书（含在读应届毕业生）。</w:t>
      </w:r>
    </w:p>
    <w:p w14:paraId="4F04B3EF">
      <w:pPr>
        <w:spacing w:line="560" w:lineRule="exact"/>
        <w:ind w:firstLine="55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t>2</w:t>
      </w:r>
      <w:r>
        <w:rPr>
          <w:rFonts w:hint="eastAsia" w:ascii="仿宋_GB2312" w:eastAsia="仿宋_GB2312"/>
          <w:b/>
          <w:bCs/>
          <w:sz w:val="28"/>
          <w:szCs w:val="28"/>
        </w:rPr>
        <w:t>.具备以下条件之一者，可申报二级/技师：</w:t>
      </w:r>
    </w:p>
    <w:p w14:paraId="0FB55A2B">
      <w:pPr>
        <w:spacing w:line="560" w:lineRule="exact"/>
        <w:ind w:firstLine="55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（1）取得本职业或相关职业三级/高级工职业资格（职业技能等级）证书后，累计从事本职业或相关职业工作满5年。</w:t>
      </w:r>
    </w:p>
    <w:p w14:paraId="3C22A94D">
      <w:pPr>
        <w:spacing w:line="560" w:lineRule="exact"/>
        <w:ind w:firstLine="55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（2）取得符合专业对应关系的初级职称（专业技术人员职业资格）后，累计从事本职业或相关职业工作满5 年，并在取得本职业或相关职业三级/高级工职业资格（职业技能等级）证书后，从事本职业或相关职业工作满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1 年。</w:t>
      </w:r>
    </w:p>
    <w:p w14:paraId="1E81CFBC">
      <w:pPr>
        <w:spacing w:line="560" w:lineRule="exact"/>
        <w:ind w:firstLine="55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（3）取得符合专业对应关系的中级职称（专业技术人员职业资格）后，累计从事本职业或相关职业工作满1 年。</w:t>
      </w:r>
    </w:p>
    <w:p w14:paraId="4765F8C4">
      <w:pPr>
        <w:spacing w:line="560" w:lineRule="exact"/>
        <w:ind w:firstLine="55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（4）取得本职业或相关职业三级/高级工职业资格（职业技能等级）证书的高级技工学校、技师学院毕业生，累计从事本职业或相关职业满2 年。</w:t>
      </w:r>
    </w:p>
    <w:p w14:paraId="25F99776">
      <w:pPr>
        <w:spacing w:line="560" w:lineRule="exact"/>
        <w:ind w:firstLine="55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（5）取得本职业或相关职业三级/高级工职业资格（职业技能等级）证书满2 年的技师学院预备技师班、技师班学生。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EE4BF">
    <w:pPr>
      <w:pStyle w:val="2"/>
      <w:ind w:right="320" w:rightChars="100"/>
      <w:jc w:val="right"/>
      <w:rPr>
        <w:rFonts w:hint="eastAsia" w:ascii="仿宋_GB2312" w:hAnsi="仿宋_GB2312" w:eastAsia="仿宋_GB2312" w:cs="仿宋_GB2312"/>
        <w:sz w:val="28"/>
        <w:lang w:eastAsia="zh-CN"/>
      </w:rPr>
    </w:pPr>
    <w:r>
      <w:rPr>
        <w:rFonts w:hint="eastAsia" w:cs="仿宋_GB2312"/>
        <w:sz w:val="28"/>
        <w:lang w:eastAsia="zh-CN"/>
      </w:rPr>
      <w:t xml:space="preserve">— </w:t>
    </w:r>
    <w:r>
      <w:rPr>
        <w:rFonts w:hint="eastAsia" w:cs="仿宋_GB2312"/>
        <w:sz w:val="28"/>
        <w:lang w:eastAsia="zh-CN"/>
      </w:rPr>
      <w:fldChar w:fldCharType="begin"/>
    </w:r>
    <w:r>
      <w:rPr>
        <w:rFonts w:hint="eastAsia" w:cs="仿宋_GB2312"/>
        <w:sz w:val="28"/>
        <w:lang w:eastAsia="zh-CN"/>
      </w:rPr>
      <w:instrText xml:space="preserve"> PAGE \* Arabic \* MERGEFORMAT </w:instrText>
    </w:r>
    <w:r>
      <w:rPr>
        <w:rFonts w:hint="eastAsia" w:cs="仿宋_GB2312"/>
        <w:sz w:val="28"/>
        <w:lang w:eastAsia="zh-CN"/>
      </w:rPr>
      <w:fldChar w:fldCharType="separate"/>
    </w:r>
    <w:r>
      <w:rPr>
        <w:rFonts w:hint="eastAsia" w:cs="仿宋_GB2312"/>
        <w:sz w:val="28"/>
        <w:lang w:eastAsia="zh-CN"/>
      </w:rPr>
      <w:t>1</w:t>
    </w:r>
    <w:r>
      <w:rPr>
        <w:rFonts w:hint="eastAsia" w:cs="仿宋_GB2312"/>
        <w:sz w:val="28"/>
        <w:lang w:eastAsia="zh-CN"/>
      </w:rPr>
      <w:fldChar w:fldCharType="end"/>
    </w:r>
    <w:r>
      <w:rPr>
        <w:rFonts w:hint="eastAsia" w:cs="仿宋_GB2312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D2889">
    <w:pPr>
      <w:pStyle w:val="2"/>
      <w:ind w:firstLine="280" w:firstLineChars="100"/>
      <w:jc w:val="left"/>
      <w:rPr>
        <w:rFonts w:hint="eastAsia" w:ascii="仿宋_GB2312" w:hAnsi="仿宋_GB2312" w:eastAsia="仿宋_GB2312" w:cs="仿宋_GB2312"/>
        <w:sz w:val="28"/>
        <w:lang w:eastAsia="zh-CN"/>
      </w:rPr>
    </w:pPr>
    <w:r>
      <w:rPr>
        <w:rFonts w:hint="eastAsia" w:cs="仿宋_GB2312"/>
        <w:sz w:val="28"/>
        <w:lang w:eastAsia="zh-CN"/>
      </w:rPr>
      <w:t xml:space="preserve">— </w:t>
    </w:r>
    <w:r>
      <w:rPr>
        <w:rFonts w:hint="eastAsia" w:cs="仿宋_GB2312"/>
        <w:sz w:val="28"/>
        <w:lang w:eastAsia="zh-CN"/>
      </w:rPr>
      <w:fldChar w:fldCharType="begin"/>
    </w:r>
    <w:r>
      <w:rPr>
        <w:rFonts w:hint="eastAsia" w:cs="仿宋_GB2312"/>
        <w:sz w:val="28"/>
        <w:lang w:eastAsia="zh-CN"/>
      </w:rPr>
      <w:instrText xml:space="preserve"> PAGE \* Arabic \* MERGEFORMAT </w:instrText>
    </w:r>
    <w:r>
      <w:rPr>
        <w:rFonts w:hint="eastAsia" w:cs="仿宋_GB2312"/>
        <w:sz w:val="28"/>
        <w:lang w:eastAsia="zh-CN"/>
      </w:rPr>
      <w:fldChar w:fldCharType="separate"/>
    </w:r>
    <w:r>
      <w:rPr>
        <w:rFonts w:hint="eastAsia" w:cs="仿宋_GB2312"/>
        <w:sz w:val="28"/>
        <w:lang w:eastAsia="zh-CN"/>
      </w:rPr>
      <w:t>2</w:t>
    </w:r>
    <w:r>
      <w:rPr>
        <w:rFonts w:hint="eastAsia" w:cs="仿宋_GB2312"/>
        <w:sz w:val="28"/>
        <w:lang w:eastAsia="zh-CN"/>
      </w:rPr>
      <w:fldChar w:fldCharType="end"/>
    </w:r>
    <w:r>
      <w:rPr>
        <w:rFonts w:hint="eastAsia" w:cs="仿宋_GB2312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D9"/>
    <w:rsid w:val="00124BA4"/>
    <w:rsid w:val="00185D03"/>
    <w:rsid w:val="001D6886"/>
    <w:rsid w:val="002B2C48"/>
    <w:rsid w:val="00416ED9"/>
    <w:rsid w:val="004C6A39"/>
    <w:rsid w:val="00A65B99"/>
    <w:rsid w:val="00B9014D"/>
    <w:rsid w:val="00D00EE5"/>
    <w:rsid w:val="00F01534"/>
    <w:rsid w:val="29BD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仿宋_GB2312" w:hAnsi="仿宋_GB2312" w:eastAsia="仿宋_GB2312" w:cs="仿宋_GB2312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673</Words>
  <Characters>676</Characters>
  <Lines>4</Lines>
  <Paragraphs>1</Paragraphs>
  <TotalTime>10</TotalTime>
  <ScaleCrop>false</ScaleCrop>
  <LinksUpToDate>false</LinksUpToDate>
  <CharactersWithSpaces>683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2025-06-17T01:59:00Z</dcterms:created>
  <dc:creator>Lenovo</dc:creator>
  <cp:lastModifiedBy>wumin</cp:lastModifiedBy>
  <dcterms:modified xsi:type="dcterms:W3CDTF">2026-02-10T00:37:13Z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eyJoZGlkIjoiOGFkMzU5ODRjMDIyMzhiOTVkZTYwZTE1YmZiNzI5NzciLCJ1c2VySWQiOiI0MTAxODg1In0=</vt:lpwstr>
  </property>
  <property fmtid="{D5CDD505-2E9C-101B-9397-08002B2CF9AE}" pid="3" name="KSOProductBuildVer">
    <vt:lpwstr>2052-12.1.0.25222</vt:lpwstr>
  </property>
  <property fmtid="{D5CDD505-2E9C-101B-9397-08002B2CF9AE}" pid="4" name="ICV">
    <vt:lpwstr>C03034B0AE2444EB8EC60B518BA02FED_12</vt:lpwstr>
  </property>
</Properties>
</file>