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2021年申报广西科技奖励项目公示</w:t>
      </w:r>
    </w:p>
    <w:p>
      <w:pPr>
        <w:spacing w:beforeLines="200" w:afterLines="50"/>
        <w:jc w:val="left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成果名称：</w:t>
      </w:r>
      <w:r>
        <w:rPr>
          <w:rFonts w:hint="eastAsia"/>
          <w:b/>
          <w:sz w:val="28"/>
          <w:szCs w:val="28"/>
        </w:rPr>
        <w:t>林木重大害虫桉蝙蛾综合治理技术创新与应用</w:t>
      </w:r>
    </w:p>
    <w:p>
      <w:pPr>
        <w:spacing w:line="390" w:lineRule="exact"/>
        <w:jc w:val="left"/>
        <w:outlineLvl w:val="1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报奖类别：科学技术进步奖产业创新类</w:t>
      </w:r>
      <w:bookmarkStart w:id="20" w:name="_GoBack"/>
      <w:bookmarkEnd w:id="20"/>
    </w:p>
    <w:p>
      <w:pPr>
        <w:spacing w:beforeLines="100" w:line="360" w:lineRule="auto"/>
        <w:jc w:val="center"/>
        <w:outlineLvl w:val="1"/>
        <w:rPr>
          <w:rFonts w:ascii="黑体" w:hAnsi="黑体" w:eastAsia="黑体" w:cs="黑体"/>
          <w:bCs/>
          <w:sz w:val="28"/>
        </w:rPr>
      </w:pPr>
      <w:r>
        <w:rPr>
          <w:rFonts w:hint="eastAsia" w:ascii="黑体" w:hAnsi="黑体" w:eastAsia="黑体" w:cs="黑体"/>
          <w:bCs/>
          <w:sz w:val="28"/>
        </w:rPr>
        <w:t>一、候选个人及候选单位</w:t>
      </w:r>
    </w:p>
    <w:tbl>
      <w:tblPr>
        <w:tblStyle w:val="2"/>
        <w:tblW w:w="1059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7"/>
        <w:gridCol w:w="81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24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候选个人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（主要完成人）</w:t>
            </w:r>
          </w:p>
        </w:tc>
        <w:tc>
          <w:tcPr>
            <w:tcW w:w="812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杨秀好、骆有庆、罗基同、邹东霞、韦继光、吴耀军、于永辉、闪 瑶、韦曼丽、郑霞林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24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候选组织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（主要完成单位）</w:t>
            </w:r>
          </w:p>
        </w:tc>
        <w:tc>
          <w:tcPr>
            <w:tcW w:w="8122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广西林业科学研究院、北京林业大学、广西林业有害生物防治检疫站、广西大学、广西国有高峰林场、重庆保绿丰科技有限公司</w:t>
            </w:r>
          </w:p>
        </w:tc>
      </w:tr>
    </w:tbl>
    <w:p>
      <w:pPr>
        <w:spacing w:beforeLines="100" w:line="360" w:lineRule="auto"/>
        <w:jc w:val="center"/>
        <w:outlineLvl w:val="1"/>
        <w:rPr>
          <w:rFonts w:ascii="黑体" w:hAnsi="黑体" w:eastAsia="黑体" w:cs="黑体"/>
          <w:bCs/>
          <w:sz w:val="28"/>
        </w:rPr>
      </w:pPr>
      <w:r>
        <w:rPr>
          <w:rFonts w:hint="eastAsia" w:ascii="黑体" w:hAnsi="黑体" w:eastAsia="黑体" w:cs="黑体"/>
          <w:bCs/>
          <w:sz w:val="28"/>
        </w:rPr>
        <w:t>二、提名意见</w:t>
      </w:r>
    </w:p>
    <w:tbl>
      <w:tblPr>
        <w:tblStyle w:val="2"/>
        <w:tblpPr w:leftFromText="180" w:rightFromText="180" w:vertAnchor="text" w:horzAnchor="margin" w:tblpX="-1043" w:tblpY="2"/>
        <w:tblW w:w="10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2"/>
        <w:gridCol w:w="1356"/>
        <w:gridCol w:w="1930"/>
        <w:gridCol w:w="1353"/>
        <w:gridCol w:w="990"/>
        <w:gridCol w:w="811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7" w:hRule="atLeast"/>
        </w:trPr>
        <w:tc>
          <w:tcPr>
            <w:tcW w:w="38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提名者</w:t>
            </w:r>
          </w:p>
        </w:tc>
        <w:tc>
          <w:tcPr>
            <w:tcW w:w="672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广西壮族自治区林业局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5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562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广西南宁市青秀区云景路 21 号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643" w:type="dxa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530028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5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 系 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陈雅云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07716783850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522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4639" w:type="dxa"/>
            <w:gridSpan w:val="3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gxlytkjc@163.com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2454" w:type="dxa"/>
            <w:gridSpan w:val="2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07716783855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10605" w:type="dxa"/>
            <w:gridSpan w:val="7"/>
          </w:tcPr>
          <w:p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>提名意见：</w:t>
            </w:r>
          </w:p>
          <w:p>
            <w:pPr>
              <w:pStyle w:val="4"/>
              <w:spacing w:line="400" w:lineRule="exact"/>
              <w:ind w:firstLine="482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根据《广西科学技术奖励办法》《广西科学技术奖励办法实施细则》相关规定，提名</w:t>
            </w:r>
            <w:r>
              <w:rPr>
                <w:rFonts w:hint="eastAsia" w:ascii="宋体" w:hAnsi="宋体" w:eastAsia="宋体"/>
                <w:bCs/>
                <w:spacing w:val="2"/>
                <w:sz w:val="21"/>
              </w:rPr>
              <w:t>该组织为科学技术进步奖</w:t>
            </w:r>
            <w:r>
              <w:rPr>
                <w:rFonts w:hint="eastAsia" w:ascii="宋体" w:hAnsi="宋体" w:eastAsia="宋体"/>
                <w:b/>
                <w:bCs/>
                <w:spacing w:val="2"/>
                <w:sz w:val="21"/>
              </w:rPr>
              <w:t>一等 、二等奖</w:t>
            </w:r>
            <w:r>
              <w:rPr>
                <w:rFonts w:hint="eastAsia" w:ascii="宋体" w:hAnsi="宋体" w:eastAsia="宋体"/>
                <w:bCs/>
                <w:spacing w:val="2"/>
                <w:sz w:val="21"/>
              </w:rPr>
              <w:t>候选个人、候选组织。</w:t>
            </w:r>
          </w:p>
          <w:p>
            <w:pPr>
              <w:rPr>
                <w:sz w:val="24"/>
              </w:rPr>
            </w:pPr>
          </w:p>
        </w:tc>
      </w:tr>
    </w:tbl>
    <w:p/>
    <w:p>
      <w:pPr>
        <w:spacing w:line="390" w:lineRule="exact"/>
        <w:jc w:val="center"/>
        <w:outlineLvl w:val="1"/>
        <w:rPr>
          <w:rFonts w:eastAsia="方正黑体_GBK"/>
          <w:sz w:val="28"/>
        </w:rPr>
      </w:pPr>
      <w:bookmarkStart w:id="0" w:name="_Toc72834343"/>
      <w:bookmarkStart w:id="1" w:name="_Toc70090937"/>
      <w:bookmarkStart w:id="2" w:name="_Toc72832468"/>
      <w:r>
        <w:rPr>
          <w:rFonts w:hint="eastAsia" w:eastAsia="黑体"/>
          <w:sz w:val="28"/>
          <w:lang w:val="en-US" w:eastAsia="zh-CN"/>
        </w:rPr>
        <w:t>三</w:t>
      </w:r>
      <w:r>
        <w:rPr>
          <w:rFonts w:eastAsia="黑体"/>
          <w:sz w:val="28"/>
        </w:rPr>
        <w:t>、主要知识产权和标准规范等目录（不超过12件）</w:t>
      </w:r>
      <w:bookmarkEnd w:id="0"/>
      <w:bookmarkEnd w:id="1"/>
      <w:bookmarkEnd w:id="2"/>
    </w:p>
    <w:tbl>
      <w:tblPr>
        <w:tblStyle w:val="2"/>
        <w:tblW w:w="6524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275"/>
        <w:gridCol w:w="673"/>
        <w:gridCol w:w="924"/>
        <w:gridCol w:w="835"/>
        <w:gridCol w:w="1138"/>
        <w:gridCol w:w="1082"/>
        <w:gridCol w:w="1200"/>
        <w:gridCol w:w="916"/>
        <w:gridCol w:w="870"/>
        <w:gridCol w:w="5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37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知识产权（标准）类别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知识产权（标准）具体名称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国家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（地区）</w:t>
            </w: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授权号（标准编号）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授权（标准发布）日期</w:t>
            </w:r>
          </w:p>
        </w:tc>
        <w:tc>
          <w:tcPr>
            <w:tcW w:w="1138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证书编号（标准批准发布部门）</w:t>
            </w:r>
          </w:p>
        </w:tc>
        <w:tc>
          <w:tcPr>
            <w:tcW w:w="1082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权利人（标准起草单位）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发明人（标准起草人）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发明专利（标准）有效状态</w:t>
            </w:r>
          </w:p>
        </w:tc>
        <w:tc>
          <w:tcPr>
            <w:tcW w:w="87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广西单位是否为原始权利人、起草人</w:t>
            </w:r>
          </w:p>
        </w:tc>
        <w:tc>
          <w:tcPr>
            <w:tcW w:w="538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附件佐证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材料编号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537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专利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一种提高松毛虫白僵菌产孢量的固体培养基及培养方法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ZL 2016 1 0966676.5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2016年10月</w:t>
            </w:r>
          </w:p>
        </w:tc>
        <w:tc>
          <w:tcPr>
            <w:tcW w:w="1138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第3572079号</w:t>
            </w:r>
          </w:p>
        </w:tc>
        <w:tc>
          <w:tcPr>
            <w:tcW w:w="1082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广西林业科学研究院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邹东霞</w:t>
            </w:r>
          </w:p>
          <w:p>
            <w:pPr>
              <w:pStyle w:val="5"/>
              <w:snapToGrid w:val="0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</w:t>
            </w:r>
          </w:p>
        </w:tc>
        <w:tc>
          <w:tcPr>
            <w:tcW w:w="87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538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37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专利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桉蝙蛾幼虫的野外活体捕捉方法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ZL 2014 1 0760985.8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2014年 12月</w:t>
            </w:r>
          </w:p>
        </w:tc>
        <w:tc>
          <w:tcPr>
            <w:tcW w:w="1138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第2168082号</w:t>
            </w:r>
          </w:p>
        </w:tc>
        <w:tc>
          <w:tcPr>
            <w:tcW w:w="1082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广西林业科学研究院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邹东霞</w:t>
            </w:r>
          </w:p>
          <w:p>
            <w:pPr>
              <w:pStyle w:val="5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失效</w:t>
            </w:r>
          </w:p>
        </w:tc>
        <w:tc>
          <w:tcPr>
            <w:tcW w:w="87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538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537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广西地方标准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jc w:val="center"/>
              <w:rPr>
                <w:rFonts w:ascii="CG Times" w:hAnsi="CG Times" w:eastAsia="方正仿宋_GBK"/>
                <w:sz w:val="18"/>
                <w:szCs w:val="18"/>
              </w:rPr>
            </w:pPr>
            <w:r>
              <w:rPr>
                <w:rFonts w:hint="eastAsia" w:ascii="CG Times" w:hAnsi="CG Times"/>
                <w:sz w:val="18"/>
                <w:szCs w:val="18"/>
              </w:rPr>
              <w:t>桉蝙蛾监测与防治技术规程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rPr>
                <w:sz w:val="18"/>
                <w:szCs w:val="18"/>
              </w:rPr>
            </w:pPr>
            <w:r>
              <w:rPr>
                <w:rFonts w:hint="eastAsia" w:ascii="CG Times" w:hAnsi="CG Times"/>
                <w:sz w:val="18"/>
                <w:szCs w:val="18"/>
              </w:rPr>
              <w:t>DB45/T-2016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rPr>
                <w:sz w:val="18"/>
                <w:szCs w:val="18"/>
              </w:rPr>
            </w:pPr>
            <w:r>
              <w:rPr>
                <w:rFonts w:hint="eastAsia" w:ascii="CG Times" w:hAnsi="CG Times"/>
                <w:sz w:val="18"/>
                <w:szCs w:val="18"/>
              </w:rPr>
              <w:t>2018</w:t>
            </w:r>
            <w:r>
              <w:rPr>
                <w:rFonts w:hint="eastAsia" w:hAnsi="CG Times"/>
                <w:sz w:val="18"/>
                <w:szCs w:val="18"/>
              </w:rPr>
              <w:t>年</w:t>
            </w:r>
            <w:r>
              <w:rPr>
                <w:rFonts w:hint="eastAsia" w:ascii="CG Times" w:hAnsi="CG Times"/>
                <w:sz w:val="18"/>
                <w:szCs w:val="18"/>
              </w:rPr>
              <w:t>4</w:t>
            </w:r>
            <w:r>
              <w:rPr>
                <w:rFonts w:hint="eastAsia" w:hAnsi="CG Times"/>
                <w:sz w:val="18"/>
                <w:szCs w:val="18"/>
              </w:rPr>
              <w:t>月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rPr>
                <w:sz w:val="18"/>
                <w:szCs w:val="18"/>
              </w:rPr>
            </w:pPr>
            <w:r>
              <w:rPr>
                <w:rFonts w:hint="eastAsia" w:ascii="CG Times" w:hAnsi="CG Times"/>
                <w:sz w:val="18"/>
                <w:szCs w:val="18"/>
              </w:rPr>
              <w:t>DB45/T-2016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广西林业科学研究院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邹东霞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</w:t>
            </w:r>
          </w:p>
        </w:tc>
        <w:tc>
          <w:tcPr>
            <w:tcW w:w="87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538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53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专著名称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版号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作者或主编</w:t>
            </w: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出版时间（年月 日）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署名单位</w:t>
            </w:r>
          </w:p>
        </w:tc>
        <w:tc>
          <w:tcPr>
            <w:tcW w:w="1138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广西单位是否</w:t>
            </w:r>
            <w:r>
              <w:rPr>
                <w:rFonts w:hint="eastAsia"/>
                <w:sz w:val="18"/>
                <w:szCs w:val="18"/>
              </w:rPr>
              <w:t>署名</w:t>
            </w:r>
          </w:p>
        </w:tc>
        <w:tc>
          <w:tcPr>
            <w:tcW w:w="538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附件佐证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材料编号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537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桉树重要害虫桉蝙蛾生物生态学及控制技术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jc w:val="left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C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IP核字(2017)第215224号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杨秀好</w:t>
            </w: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rPr>
                <w:sz w:val="18"/>
                <w:szCs w:val="18"/>
              </w:rPr>
            </w:pPr>
            <w:r>
              <w:rPr>
                <w:rFonts w:hint="eastAsia" w:ascii="Times New Roman" w:eastAsia="宋体"/>
                <w:color w:val="000000"/>
                <w:sz w:val="18"/>
                <w:szCs w:val="18"/>
              </w:rPr>
              <w:t>2017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Times New Roman" w:eastAsia="宋体"/>
                <w:color w:val="000000"/>
                <w:sz w:val="18"/>
                <w:szCs w:val="18"/>
              </w:rPr>
              <w:t>12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月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jc w:val="center"/>
              <w:rPr>
                <w:rFonts w:ascii="宋体" w:hAnsi="宋体" w:eastAsia="方正仿宋_GBK" w:cs="·???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宋体"/>
                <w:color w:val="000000"/>
                <w:sz w:val="18"/>
                <w:szCs w:val="18"/>
              </w:rPr>
              <w:t>北京：中国林业出版社,.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538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53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1"/>
              <w:rPr>
                <w:sz w:val="18"/>
                <w:szCs w:val="18"/>
              </w:rPr>
            </w:pPr>
            <w:bookmarkStart w:id="3" w:name="_Toc72834345"/>
            <w:bookmarkStart w:id="4" w:name="_Toc72832470"/>
            <w:bookmarkStart w:id="5" w:name="_Toc70090939"/>
            <w:r>
              <w:rPr>
                <w:sz w:val="18"/>
                <w:szCs w:val="18"/>
              </w:rPr>
              <w:t>论文名称</w:t>
            </w:r>
            <w:bookmarkEnd w:id="3"/>
            <w:bookmarkEnd w:id="4"/>
            <w:bookmarkEnd w:id="5"/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刊名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作者</w:t>
            </w: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1"/>
              <w:rPr>
                <w:sz w:val="18"/>
                <w:szCs w:val="18"/>
              </w:rPr>
            </w:pPr>
            <w:bookmarkStart w:id="6" w:name="_Toc72832471"/>
            <w:bookmarkStart w:id="7" w:name="_Toc72834346"/>
            <w:bookmarkStart w:id="8" w:name="_Toc70090940"/>
            <w:r>
              <w:rPr>
                <w:sz w:val="18"/>
                <w:szCs w:val="18"/>
              </w:rPr>
              <w:t>年卷页码</w:t>
            </w:r>
            <w:bookmarkEnd w:id="6"/>
            <w:bookmarkEnd w:id="7"/>
            <w:bookmarkEnd w:id="8"/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bookmarkStart w:id="9" w:name="_Toc70090941"/>
            <w:bookmarkStart w:id="10" w:name="_Toc72834347"/>
            <w:bookmarkStart w:id="11" w:name="_Toc72832472"/>
            <w:r>
              <w:rPr>
                <w:sz w:val="18"/>
                <w:szCs w:val="18"/>
              </w:rPr>
              <w:t>(xx年xx卷</w:t>
            </w:r>
            <w:bookmarkEnd w:id="9"/>
            <w:bookmarkEnd w:id="10"/>
            <w:bookmarkEnd w:id="11"/>
            <w:r>
              <w:rPr>
                <w:sz w:val="18"/>
                <w:szCs w:val="18"/>
              </w:rPr>
              <w:t>xx页)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发表时间（年月 日）</w:t>
            </w:r>
          </w:p>
        </w:tc>
        <w:tc>
          <w:tcPr>
            <w:tcW w:w="113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1"/>
              <w:rPr>
                <w:sz w:val="18"/>
                <w:szCs w:val="18"/>
              </w:rPr>
            </w:pPr>
            <w:bookmarkStart w:id="12" w:name="_Toc70090942"/>
            <w:bookmarkStart w:id="13" w:name="_Toc72832473"/>
            <w:bookmarkStart w:id="14" w:name="_Toc72834348"/>
            <w:r>
              <w:rPr>
                <w:sz w:val="18"/>
                <w:szCs w:val="18"/>
              </w:rPr>
              <w:t>通讯</w:t>
            </w:r>
            <w:bookmarkEnd w:id="12"/>
            <w:bookmarkStart w:id="15" w:name="_Toc70090943"/>
            <w:r>
              <w:rPr>
                <w:sz w:val="18"/>
                <w:szCs w:val="18"/>
              </w:rPr>
              <w:t>作者（含</w:t>
            </w:r>
            <w:bookmarkEnd w:id="15"/>
            <w:r>
              <w:rPr>
                <w:sz w:val="18"/>
                <w:szCs w:val="18"/>
              </w:rPr>
              <w:t>共同）</w:t>
            </w:r>
            <w:bookmarkEnd w:id="13"/>
            <w:bookmarkEnd w:id="14"/>
          </w:p>
        </w:tc>
        <w:tc>
          <w:tcPr>
            <w:tcW w:w="108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1"/>
              <w:rPr>
                <w:sz w:val="18"/>
                <w:szCs w:val="18"/>
              </w:rPr>
            </w:pPr>
            <w:bookmarkStart w:id="16" w:name="_Toc70090944"/>
            <w:bookmarkStart w:id="17" w:name="_Toc72834349"/>
            <w:bookmarkStart w:id="18" w:name="_Toc72832474"/>
            <w:r>
              <w:rPr>
                <w:sz w:val="18"/>
                <w:szCs w:val="18"/>
              </w:rPr>
              <w:t>第一</w:t>
            </w:r>
            <w:bookmarkEnd w:id="16"/>
            <w:bookmarkStart w:id="19" w:name="_Toc70090945"/>
            <w:r>
              <w:rPr>
                <w:sz w:val="18"/>
                <w:szCs w:val="18"/>
              </w:rPr>
              <w:t>作者(含</w:t>
            </w:r>
            <w:bookmarkEnd w:id="17"/>
            <w:bookmarkEnd w:id="18"/>
            <w:bookmarkEnd w:id="19"/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共同)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署名单位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广西单位是否</w:t>
            </w:r>
            <w:r>
              <w:rPr>
                <w:rFonts w:hint="eastAsia"/>
                <w:sz w:val="18"/>
                <w:szCs w:val="18"/>
              </w:rPr>
              <w:t>署名</w:t>
            </w:r>
          </w:p>
        </w:tc>
        <w:tc>
          <w:tcPr>
            <w:tcW w:w="538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附件佐证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材料编号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537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林木重大钻蛀性害虫桉蝙蛾分布与危害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中国森林病虫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杨秀好等</w:t>
            </w: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jc w:val="center"/>
              <w:rPr>
                <w:rFonts w:ascii="Times New Roman" w:eastAsia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宋体"/>
                <w:color w:val="00000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，</w:t>
            </w:r>
          </w:p>
          <w:p>
            <w:pPr>
              <w:pStyle w:val="5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eastAsia="宋体"/>
                <w:color w:val="000000"/>
                <w:sz w:val="18"/>
                <w:szCs w:val="18"/>
              </w:rPr>
              <w:t>40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Times New Roman" w:eastAsia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）:1-7</w:t>
            </w:r>
          </w:p>
          <w:p>
            <w:pPr>
              <w:adjustRightInd w:val="0"/>
              <w:snapToGri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2021</w:t>
            </w:r>
            <w:r>
              <w:rPr>
                <w:rFonts w:hint="eastAsia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4</w:t>
            </w:r>
            <w:r>
              <w:rPr>
                <w:rFonts w:hint="eastAsia" w:hAnsi="宋体"/>
                <w:sz w:val="18"/>
                <w:szCs w:val="18"/>
              </w:rPr>
              <w:t>月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杨秀好</w:t>
            </w:r>
          </w:p>
        </w:tc>
        <w:tc>
          <w:tcPr>
            <w:tcW w:w="108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杨秀好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广西林业科学研究院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538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537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First report of </w:t>
            </w:r>
            <w:r>
              <w:rPr>
                <w:rFonts w:hint="eastAsia"/>
                <w:i/>
                <w:iCs/>
                <w:color w:val="000000"/>
                <w:sz w:val="18"/>
                <w:szCs w:val="18"/>
              </w:rPr>
              <w:t>Endoclita signifer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(Lepidoptera： Hepialidae) as a new pest on Eucalyptus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Journal of Economic Entomology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杨秀好等</w:t>
            </w: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jc w:val="center"/>
              <w:rPr>
                <w:rFonts w:ascii="宋体" w:hAnsi="宋体" w:cs="·???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·???_GB2312"/>
                <w:color w:val="000000"/>
                <w:kern w:val="0"/>
                <w:sz w:val="18"/>
                <w:szCs w:val="18"/>
              </w:rPr>
              <w:t>2013, 106(2)</w:t>
            </w:r>
          </w:p>
          <w:p>
            <w:pPr>
              <w:pStyle w:val="5"/>
              <w:snapToGrid w:val="0"/>
              <w:rPr>
                <w:sz w:val="18"/>
                <w:szCs w:val="18"/>
              </w:rPr>
            </w:pPr>
            <w:r>
              <w:rPr>
                <w:rFonts w:hint="eastAsia" w:ascii="宋体" w:hAnsi="宋体" w:cs="·???_GB2312"/>
                <w:color w:val="000000"/>
                <w:kern w:val="0"/>
                <w:sz w:val="18"/>
                <w:szCs w:val="18"/>
              </w:rPr>
              <w:t>866-873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2013年2月</w:t>
            </w:r>
          </w:p>
        </w:tc>
        <w:tc>
          <w:tcPr>
            <w:tcW w:w="1138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jc w:val="center"/>
              <w:rPr>
                <w:rFonts w:ascii="Cambria" w:hAnsi="Cambria" w:cs="AdvGulliv-R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骆有庆</w:t>
            </w:r>
          </w:p>
        </w:tc>
        <w:tc>
          <w:tcPr>
            <w:tcW w:w="1082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杨秀好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广西林业有害生物防治检疫站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538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537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The complete  mitochondrial genome of </w:t>
            </w:r>
            <w:r>
              <w:rPr>
                <w:i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Endoclita signifer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rPr>
                <w:rFonts w:ascii="Times New Roman" w:eastAsia="方正仿宋_GBK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方正仿宋_GBK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Mitochondrial DNA Part A: DNA Mapping, Sequencing, and Analysis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杨秀帅杨秀好等</w:t>
            </w: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2016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27(6): 4620-4621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2016年6月</w:t>
            </w:r>
          </w:p>
        </w:tc>
        <w:tc>
          <w:tcPr>
            <w:tcW w:w="1138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薛大勇</w:t>
            </w:r>
          </w:p>
        </w:tc>
        <w:tc>
          <w:tcPr>
            <w:tcW w:w="1082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杨秀帅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中国科学院动物研究所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538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537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Geostatistical Analysis of Spatial Distribution of</w:t>
            </w:r>
            <w:r>
              <w:rPr>
                <w:rFonts w:eastAsiaTheme="majorEastAsia"/>
                <w:i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Endoclita signifer 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Larvae on Eucalyptus.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Journal of Agriculture and Forestry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杨秀好等</w:t>
            </w: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6(6)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 226-236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2018年6月</w:t>
            </w:r>
          </w:p>
        </w:tc>
        <w:tc>
          <w:tcPr>
            <w:tcW w:w="1138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杨秀好</w:t>
            </w:r>
          </w:p>
        </w:tc>
        <w:tc>
          <w:tcPr>
            <w:tcW w:w="1082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杨秀好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广西林业有害生物防治检疫站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538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537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不同营养成分对桉蝙蛾高毒力球孢白僵菌生长的影响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西部林业科学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邹东霞等</w:t>
            </w: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2016,45(4):158-161.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2016年8月</w:t>
            </w:r>
          </w:p>
        </w:tc>
        <w:tc>
          <w:tcPr>
            <w:tcW w:w="1138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邹东霞</w:t>
            </w:r>
          </w:p>
        </w:tc>
        <w:tc>
          <w:tcPr>
            <w:tcW w:w="1082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邹东霞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广西林业科学研究院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538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537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林木重大钻蛀性害虫桉蝙蛾分布与危害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中国森林病虫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杨秀好等</w:t>
            </w: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jc w:val="center"/>
              <w:rPr>
                <w:rFonts w:ascii="Times New Roman" w:eastAsia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宋体"/>
                <w:color w:val="00000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，</w:t>
            </w:r>
          </w:p>
          <w:p>
            <w:pPr>
              <w:pStyle w:val="5"/>
              <w:snapToGrid w:val="0"/>
              <w:jc w:val="center"/>
              <w:rPr>
                <w:rFonts w:ascii="Times New Roman" w:eastAsia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宋体"/>
                <w:color w:val="000000"/>
                <w:sz w:val="18"/>
                <w:szCs w:val="18"/>
              </w:rPr>
              <w:t>40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Times New Roman" w:eastAsia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）</w:t>
            </w:r>
          </w:p>
          <w:p>
            <w:pPr>
              <w:pStyle w:val="5"/>
              <w:snapToGrid w:val="0"/>
              <w:rPr>
                <w:sz w:val="18"/>
                <w:szCs w:val="18"/>
              </w:rPr>
            </w:pPr>
            <w:r>
              <w:rPr>
                <w:rFonts w:hint="eastAsia" w:ascii="Times New Roman" w:eastAsia="宋体"/>
                <w:color w:val="000000"/>
                <w:sz w:val="18"/>
                <w:szCs w:val="18"/>
              </w:rPr>
              <w:t>205-212</w:t>
            </w:r>
          </w:p>
          <w:p>
            <w:pPr>
              <w:adjustRightInd w:val="0"/>
              <w:snapToGri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2021</w:t>
            </w:r>
            <w:r>
              <w:rPr>
                <w:rFonts w:hint="eastAsia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4</w:t>
            </w:r>
            <w:r>
              <w:rPr>
                <w:rFonts w:hint="eastAsia" w:hAnsi="宋体"/>
                <w:sz w:val="18"/>
                <w:szCs w:val="18"/>
              </w:rPr>
              <w:t>月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杨秀好</w:t>
            </w:r>
          </w:p>
        </w:tc>
        <w:tc>
          <w:tcPr>
            <w:tcW w:w="108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杨秀好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广西林业科学研究院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538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537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桉树钻蛀性新害虫桉蝙蛾形态与生物学研究.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林业科学研究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杨秀好等</w:t>
            </w: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2013,26(1)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：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34-40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2013年2月</w:t>
            </w:r>
          </w:p>
        </w:tc>
        <w:tc>
          <w:tcPr>
            <w:tcW w:w="113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杨秀好</w:t>
            </w:r>
          </w:p>
        </w:tc>
        <w:tc>
          <w:tcPr>
            <w:tcW w:w="108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杨秀好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广西林业有害生物防治检疫站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538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537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桉蝙蛾幼虫危害桉树的空间格局研究.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北京林业大学学报.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杨秀好等</w:t>
            </w: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2015,37(5):102-106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2015年5月</w:t>
            </w:r>
          </w:p>
        </w:tc>
        <w:tc>
          <w:tcPr>
            <w:tcW w:w="113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杨秀好</w:t>
            </w:r>
          </w:p>
        </w:tc>
        <w:tc>
          <w:tcPr>
            <w:tcW w:w="108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杨秀好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广西林业有害生物防治检疫站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538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537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桉蝙蛾高毒力白僵菌菌株筛选及鉴定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中国森林病虫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邹东霞等</w:t>
            </w: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2016,35(5):1-4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2016年10月</w:t>
            </w:r>
          </w:p>
        </w:tc>
        <w:tc>
          <w:tcPr>
            <w:tcW w:w="113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邹东霞</w:t>
            </w:r>
          </w:p>
        </w:tc>
        <w:tc>
          <w:tcPr>
            <w:tcW w:w="108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邹东霞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西林业科学研究院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538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90" w:lineRule="exact"/>
        <w:jc w:val="center"/>
        <w:outlineLvl w:val="1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·???_GB2312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dvGulliv-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B70F7"/>
    <w:rsid w:val="000272C4"/>
    <w:rsid w:val="00335B85"/>
    <w:rsid w:val="00463897"/>
    <w:rsid w:val="008A39FF"/>
    <w:rsid w:val="00A17BA0"/>
    <w:rsid w:val="00A6187E"/>
    <w:rsid w:val="06D062AA"/>
    <w:rsid w:val="08DD05B0"/>
    <w:rsid w:val="0FBE7DED"/>
    <w:rsid w:val="10EC6FE2"/>
    <w:rsid w:val="1FCF0B4A"/>
    <w:rsid w:val="23434EFD"/>
    <w:rsid w:val="37640A01"/>
    <w:rsid w:val="37913A4C"/>
    <w:rsid w:val="462B1522"/>
    <w:rsid w:val="4BDC611E"/>
    <w:rsid w:val="4CAE09A3"/>
    <w:rsid w:val="51395EE5"/>
    <w:rsid w:val="57C80534"/>
    <w:rsid w:val="57EF769A"/>
    <w:rsid w:val="725E5564"/>
    <w:rsid w:val="768177BA"/>
    <w:rsid w:val="79EB7DBF"/>
    <w:rsid w:val="7A8B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5">
    <w:name w:val="正文111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313</Words>
  <Characters>1786</Characters>
  <Lines>14</Lines>
  <Paragraphs>4</Paragraphs>
  <TotalTime>0</TotalTime>
  <ScaleCrop>false</ScaleCrop>
  <LinksUpToDate>false</LinksUpToDate>
  <CharactersWithSpaces>2095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2021-07-07T09:50:00Z</dcterms:created>
  <dc:creator>Administrator</dc:creator>
  <cp:lastModifiedBy>科技管理办公室</cp:lastModifiedBy>
  <dcterms:modified xsi:type="dcterms:W3CDTF">2021-07-14T03:18:51Z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73E964F193DA47CEA5A53EF4C4C44261</vt:lpwstr>
  </property>
</Properties>
</file>