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953D" w14:textId="77777777" w:rsidR="00EC0B4D" w:rsidRDefault="00B3695B">
      <w:pPr>
        <w:pStyle w:val="a9"/>
        <w:ind w:firstLineChars="0" w:firstLine="0"/>
        <w:jc w:val="center"/>
        <w:rPr>
          <w:rFonts w:hAnsi="宋体" w:cs="宋体"/>
          <w:bCs/>
          <w:sz w:val="64"/>
          <w:szCs w:val="64"/>
        </w:rPr>
      </w:pPr>
      <w:r>
        <w:rPr>
          <w:rFonts w:hAnsi="宋体" w:cs="宋体" w:hint="eastAsia"/>
          <w:bCs/>
          <w:sz w:val="64"/>
          <w:szCs w:val="64"/>
        </w:rPr>
        <w:t>南宁斗方工程咨询有限公司</w:t>
      </w:r>
    </w:p>
    <w:p w14:paraId="412A2631" w14:textId="77777777" w:rsidR="00EC0B4D" w:rsidRDefault="00EC0B4D">
      <w:pPr>
        <w:pStyle w:val="4"/>
        <w:ind w:firstLine="883"/>
        <w:rPr>
          <w:rFonts w:ascii="宋体" w:eastAsia="宋体" w:hAnsi="宋体" w:cs="宋体"/>
          <w:b/>
          <w:sz w:val="44"/>
          <w:szCs w:val="44"/>
        </w:rPr>
      </w:pPr>
    </w:p>
    <w:p w14:paraId="09080843" w14:textId="77777777" w:rsidR="00EC0B4D" w:rsidRDefault="00EC0B4D">
      <w:pPr>
        <w:ind w:firstLine="420"/>
        <w:rPr>
          <w:rFonts w:ascii="宋体" w:eastAsia="宋体" w:hAnsi="宋体" w:cs="宋体"/>
        </w:rPr>
      </w:pPr>
    </w:p>
    <w:p w14:paraId="14319961" w14:textId="77777777" w:rsidR="00EC0B4D" w:rsidRDefault="00EC0B4D">
      <w:pPr>
        <w:pStyle w:val="a9"/>
        <w:ind w:firstLineChars="0" w:firstLine="0"/>
        <w:jc w:val="center"/>
        <w:rPr>
          <w:rFonts w:hAnsi="宋体" w:cs="宋体"/>
          <w:b/>
          <w:sz w:val="72"/>
          <w:szCs w:val="72"/>
        </w:rPr>
      </w:pPr>
    </w:p>
    <w:p w14:paraId="4DD5EA11" w14:textId="77777777" w:rsidR="00EC0B4D" w:rsidRDefault="00B3695B">
      <w:pPr>
        <w:pStyle w:val="a9"/>
        <w:ind w:firstLineChars="0" w:firstLine="0"/>
        <w:jc w:val="center"/>
        <w:rPr>
          <w:rFonts w:hAnsi="宋体" w:cs="宋体"/>
          <w:b/>
          <w:sz w:val="72"/>
          <w:szCs w:val="72"/>
        </w:rPr>
      </w:pPr>
      <w:r>
        <w:rPr>
          <w:rFonts w:hAnsi="宋体" w:cs="宋体" w:hint="eastAsia"/>
          <w:b/>
          <w:sz w:val="72"/>
          <w:szCs w:val="72"/>
        </w:rPr>
        <w:t>竞争性磋商文件</w:t>
      </w:r>
    </w:p>
    <w:p w14:paraId="22816120" w14:textId="77777777" w:rsidR="00EC0B4D" w:rsidRDefault="00EC0B4D">
      <w:pPr>
        <w:pStyle w:val="a9"/>
        <w:ind w:firstLine="402"/>
        <w:rPr>
          <w:rFonts w:hAnsi="宋体" w:cs="宋体"/>
          <w:b/>
        </w:rPr>
      </w:pPr>
    </w:p>
    <w:p w14:paraId="5877BF06" w14:textId="77777777" w:rsidR="00EC0B4D" w:rsidRDefault="00EC0B4D">
      <w:pPr>
        <w:pStyle w:val="a9"/>
        <w:ind w:firstLine="402"/>
        <w:rPr>
          <w:rFonts w:hAnsi="宋体" w:cs="宋体"/>
          <w:b/>
        </w:rPr>
      </w:pPr>
    </w:p>
    <w:p w14:paraId="04E81E14" w14:textId="77777777" w:rsidR="00EC0B4D" w:rsidRDefault="00B3695B">
      <w:pPr>
        <w:snapToGrid w:val="0"/>
        <w:spacing w:beforeLines="50" w:before="156"/>
        <w:jc w:val="center"/>
        <w:rPr>
          <w:rFonts w:ascii="宋体" w:eastAsia="宋体" w:hAnsi="宋体" w:cs="宋体"/>
          <w:b/>
          <w:sz w:val="36"/>
          <w:szCs w:val="36"/>
        </w:rPr>
      </w:pPr>
      <w:r>
        <w:rPr>
          <w:rFonts w:ascii="宋体" w:eastAsia="宋体" w:hAnsi="宋体" w:cs="宋体" w:hint="eastAsia"/>
          <w:b/>
          <w:sz w:val="36"/>
          <w:szCs w:val="36"/>
        </w:rPr>
        <w:t>（全流程电子化采购）</w:t>
      </w:r>
    </w:p>
    <w:p w14:paraId="57D69106" w14:textId="77777777" w:rsidR="00EC0B4D" w:rsidRDefault="00EC0B4D">
      <w:pPr>
        <w:pStyle w:val="a9"/>
        <w:ind w:firstLine="402"/>
        <w:rPr>
          <w:rFonts w:hAnsi="宋体" w:cs="宋体"/>
          <w:b/>
        </w:rPr>
      </w:pPr>
    </w:p>
    <w:p w14:paraId="5D867004" w14:textId="77777777" w:rsidR="00EC0B4D" w:rsidRDefault="00EC0B4D">
      <w:pPr>
        <w:pStyle w:val="a9"/>
        <w:ind w:firstLine="402"/>
        <w:rPr>
          <w:rFonts w:hAnsi="宋体" w:cs="宋体"/>
          <w:b/>
        </w:rPr>
      </w:pPr>
    </w:p>
    <w:p w14:paraId="09842552" w14:textId="77777777" w:rsidR="00EC0B4D" w:rsidRDefault="00EC0B4D">
      <w:pPr>
        <w:rPr>
          <w:rFonts w:ascii="宋体" w:eastAsia="宋体" w:hAnsi="宋体" w:cs="宋体"/>
          <w:b/>
        </w:rPr>
      </w:pPr>
    </w:p>
    <w:p w14:paraId="2D98626D" w14:textId="77777777" w:rsidR="00EC0B4D" w:rsidRDefault="00EC0B4D">
      <w:pPr>
        <w:pStyle w:val="ac"/>
        <w:rPr>
          <w:rFonts w:ascii="宋体" w:eastAsia="宋体" w:hAnsi="宋体" w:cs="宋体"/>
          <w:b/>
        </w:rPr>
      </w:pPr>
    </w:p>
    <w:p w14:paraId="4A04CCCF" w14:textId="77777777" w:rsidR="00EC0B4D" w:rsidRDefault="00EC0B4D">
      <w:pPr>
        <w:pStyle w:val="ac"/>
        <w:rPr>
          <w:rFonts w:ascii="宋体" w:eastAsia="宋体" w:hAnsi="宋体" w:cs="宋体"/>
          <w:b/>
        </w:rPr>
      </w:pPr>
    </w:p>
    <w:p w14:paraId="3531F98A" w14:textId="77777777" w:rsidR="00EC0B4D" w:rsidRDefault="00EC0B4D">
      <w:pPr>
        <w:pStyle w:val="ac"/>
        <w:rPr>
          <w:rFonts w:ascii="宋体" w:eastAsia="宋体" w:hAnsi="宋体" w:cs="宋体"/>
          <w:b/>
        </w:rPr>
      </w:pPr>
    </w:p>
    <w:p w14:paraId="593F02E4" w14:textId="77777777" w:rsidR="00EC0B4D" w:rsidRDefault="00EC0B4D">
      <w:pPr>
        <w:pStyle w:val="ac"/>
        <w:rPr>
          <w:rFonts w:ascii="宋体" w:eastAsia="宋体" w:hAnsi="宋体" w:cs="宋体"/>
          <w:b/>
        </w:rPr>
      </w:pPr>
    </w:p>
    <w:p w14:paraId="615EC3E9" w14:textId="77777777" w:rsidR="00EC0B4D" w:rsidRDefault="00EC0B4D">
      <w:pPr>
        <w:pStyle w:val="a9"/>
        <w:ind w:firstLine="402"/>
        <w:rPr>
          <w:rFonts w:hAnsi="宋体" w:cs="宋体"/>
          <w:b/>
        </w:rPr>
      </w:pPr>
    </w:p>
    <w:p w14:paraId="0B8EAEBE" w14:textId="77777777" w:rsidR="00EC0B4D" w:rsidRDefault="00EC0B4D">
      <w:pPr>
        <w:pStyle w:val="a9"/>
        <w:ind w:firstLine="402"/>
        <w:rPr>
          <w:rFonts w:hAnsi="宋体" w:cs="宋体"/>
          <w:b/>
        </w:rPr>
      </w:pPr>
    </w:p>
    <w:p w14:paraId="7BD2747B" w14:textId="77777777" w:rsidR="00EC0B4D" w:rsidRDefault="00B3695B">
      <w:pPr>
        <w:pStyle w:val="a9"/>
        <w:spacing w:line="360" w:lineRule="auto"/>
        <w:ind w:firstLineChars="400" w:firstLine="1200"/>
        <w:rPr>
          <w:rFonts w:hAnsi="宋体" w:cs="宋体"/>
          <w:bCs/>
          <w:sz w:val="30"/>
          <w:szCs w:val="72"/>
        </w:rPr>
      </w:pPr>
      <w:r>
        <w:rPr>
          <w:rFonts w:hAnsi="宋体" w:cs="宋体" w:hint="eastAsia"/>
          <w:bCs/>
          <w:sz w:val="30"/>
          <w:szCs w:val="72"/>
        </w:rPr>
        <w:t>项目名称：</w:t>
      </w:r>
      <w:r>
        <w:rPr>
          <w:rFonts w:hAnsi="宋体" w:cs="宋体" w:hint="eastAsia"/>
          <w:bCs/>
          <w:sz w:val="30"/>
          <w:szCs w:val="72"/>
          <w:lang w:val="en-US"/>
        </w:rPr>
        <w:t>广西阔叶树数表修编项目</w:t>
      </w:r>
    </w:p>
    <w:p w14:paraId="53CB7B22" w14:textId="77777777" w:rsidR="00EC0B4D" w:rsidRDefault="00B3695B">
      <w:pPr>
        <w:pStyle w:val="a9"/>
        <w:ind w:firstLineChars="400" w:firstLine="1200"/>
        <w:rPr>
          <w:rFonts w:hAnsi="宋体" w:cs="宋体"/>
          <w:bCs/>
          <w:sz w:val="30"/>
          <w:szCs w:val="72"/>
          <w:lang w:val="en-US"/>
        </w:rPr>
      </w:pPr>
      <w:r>
        <w:rPr>
          <w:rFonts w:hAnsi="宋体" w:cs="宋体" w:hint="eastAsia"/>
          <w:bCs/>
          <w:sz w:val="30"/>
          <w:szCs w:val="72"/>
        </w:rPr>
        <w:t>项目编号：</w:t>
      </w:r>
      <w:r>
        <w:rPr>
          <w:rFonts w:hAnsi="宋体" w:cs="宋体" w:hint="eastAsia"/>
          <w:bCs/>
          <w:sz w:val="30"/>
          <w:szCs w:val="72"/>
          <w:lang w:val="en-US"/>
        </w:rPr>
        <w:t>GXZC2024-C3-003289-NNDF</w:t>
      </w:r>
    </w:p>
    <w:p w14:paraId="403FA948" w14:textId="77777777" w:rsidR="00EC0B4D" w:rsidRDefault="00EC0B4D">
      <w:pPr>
        <w:pStyle w:val="a9"/>
        <w:ind w:firstLineChars="650" w:firstLine="1950"/>
        <w:rPr>
          <w:rFonts w:hAnsi="宋体" w:cs="宋体"/>
          <w:bCs/>
          <w:sz w:val="30"/>
          <w:szCs w:val="72"/>
        </w:rPr>
      </w:pPr>
    </w:p>
    <w:p w14:paraId="654E1881" w14:textId="77777777" w:rsidR="00EC0B4D" w:rsidRDefault="00EC0B4D">
      <w:pPr>
        <w:pStyle w:val="4"/>
        <w:ind w:firstLine="560"/>
        <w:rPr>
          <w:rFonts w:ascii="宋体" w:eastAsia="宋体" w:hAnsi="宋体" w:cs="宋体"/>
          <w:bCs/>
        </w:rPr>
      </w:pPr>
    </w:p>
    <w:p w14:paraId="000EF58B" w14:textId="77777777" w:rsidR="00EC0B4D" w:rsidRDefault="00EC0B4D">
      <w:pPr>
        <w:rPr>
          <w:rFonts w:ascii="宋体" w:eastAsia="宋体" w:hAnsi="宋体" w:cs="宋体"/>
        </w:rPr>
      </w:pPr>
    </w:p>
    <w:p w14:paraId="58EE7F74" w14:textId="77777777" w:rsidR="00EC0B4D" w:rsidRDefault="00B3695B">
      <w:pPr>
        <w:pStyle w:val="a9"/>
        <w:ind w:firstLineChars="0" w:firstLine="0"/>
        <w:jc w:val="center"/>
        <w:rPr>
          <w:rFonts w:hAnsi="宋体" w:cs="宋体"/>
          <w:bCs/>
          <w:sz w:val="30"/>
          <w:szCs w:val="72"/>
        </w:rPr>
      </w:pPr>
      <w:r>
        <w:rPr>
          <w:rFonts w:hAnsi="宋体" w:cs="宋体" w:hint="eastAsia"/>
          <w:bCs/>
          <w:sz w:val="30"/>
          <w:szCs w:val="72"/>
        </w:rPr>
        <w:t>采购人：广西壮族自治区林业局</w:t>
      </w:r>
    </w:p>
    <w:p w14:paraId="509C7A8E" w14:textId="77777777" w:rsidR="00EC0B4D" w:rsidRDefault="00B3695B">
      <w:pPr>
        <w:pStyle w:val="a9"/>
        <w:ind w:firstLineChars="0" w:firstLine="0"/>
        <w:jc w:val="center"/>
        <w:rPr>
          <w:rFonts w:hAnsi="宋体" w:cs="宋体"/>
          <w:bCs/>
          <w:sz w:val="30"/>
          <w:szCs w:val="72"/>
        </w:rPr>
      </w:pPr>
      <w:r>
        <w:rPr>
          <w:rFonts w:hAnsi="宋体" w:cs="宋体" w:hint="eastAsia"/>
          <w:bCs/>
          <w:sz w:val="30"/>
          <w:szCs w:val="72"/>
        </w:rPr>
        <w:t>采购代理机构：南宁斗方工程咨询有限公司</w:t>
      </w:r>
    </w:p>
    <w:p w14:paraId="1E1672E7" w14:textId="77777777" w:rsidR="00EC0B4D" w:rsidRDefault="00B3695B">
      <w:pPr>
        <w:pStyle w:val="a9"/>
        <w:ind w:firstLineChars="1100" w:firstLine="3300"/>
        <w:rPr>
          <w:rFonts w:hAnsi="宋体" w:cs="宋体"/>
          <w:bCs/>
          <w:sz w:val="30"/>
          <w:szCs w:val="72"/>
        </w:rPr>
      </w:pPr>
      <w:r>
        <w:rPr>
          <w:rFonts w:hAnsi="宋体" w:cs="宋体" w:hint="eastAsia"/>
          <w:bCs/>
          <w:sz w:val="30"/>
          <w:szCs w:val="72"/>
        </w:rPr>
        <w:t>20</w:t>
      </w:r>
      <w:r>
        <w:rPr>
          <w:rFonts w:hAnsi="宋体" w:cs="宋体" w:hint="eastAsia"/>
          <w:bCs/>
          <w:sz w:val="30"/>
          <w:szCs w:val="72"/>
          <w:lang w:val="en-US"/>
        </w:rPr>
        <w:t>24</w:t>
      </w:r>
      <w:r>
        <w:rPr>
          <w:rFonts w:hAnsi="宋体" w:cs="宋体" w:hint="eastAsia"/>
          <w:bCs/>
          <w:sz w:val="30"/>
          <w:szCs w:val="72"/>
        </w:rPr>
        <w:t>年</w:t>
      </w:r>
      <w:r>
        <w:rPr>
          <w:rFonts w:hAnsi="宋体" w:cs="宋体" w:hint="eastAsia"/>
          <w:bCs/>
          <w:sz w:val="30"/>
          <w:szCs w:val="72"/>
          <w:lang w:val="en-US"/>
        </w:rPr>
        <w:t>5</w:t>
      </w:r>
      <w:r>
        <w:rPr>
          <w:rFonts w:hAnsi="宋体" w:cs="宋体" w:hint="eastAsia"/>
          <w:bCs/>
          <w:sz w:val="30"/>
          <w:szCs w:val="72"/>
        </w:rPr>
        <w:t>月</w:t>
      </w:r>
    </w:p>
    <w:p w14:paraId="5E42CF2C" w14:textId="77777777" w:rsidR="00EC0B4D" w:rsidRDefault="00EC0B4D">
      <w:pPr>
        <w:ind w:firstLine="574"/>
        <w:rPr>
          <w:rFonts w:ascii="宋体" w:eastAsia="宋体" w:hAnsi="宋体" w:cs="宋体"/>
          <w:b/>
          <w:bCs/>
          <w:w w:val="95"/>
          <w:kern w:val="0"/>
          <w:sz w:val="30"/>
          <w:szCs w:val="30"/>
          <w:lang w:val="zh-CN"/>
        </w:rPr>
        <w:sectPr w:rsidR="00EC0B4D">
          <w:headerReference w:type="even" r:id="rId7"/>
          <w:footerReference w:type="even" r:id="rId8"/>
          <w:footerReference w:type="default" r:id="rId9"/>
          <w:headerReference w:type="first" r:id="rId10"/>
          <w:footerReference w:type="first" r:id="rId11"/>
          <w:pgSz w:w="11906" w:h="16838"/>
          <w:pgMar w:top="1701" w:right="1701" w:bottom="1701" w:left="1701" w:header="851" w:footer="992" w:gutter="0"/>
          <w:cols w:space="720"/>
          <w:docGrid w:type="lines" w:linePitch="312"/>
        </w:sectPr>
      </w:pPr>
    </w:p>
    <w:p w14:paraId="4412C139" w14:textId="77777777" w:rsidR="00EC0B4D" w:rsidRDefault="00EC0B4D">
      <w:pPr>
        <w:widowControl/>
        <w:spacing w:line="360" w:lineRule="auto"/>
        <w:ind w:firstLineChars="200" w:firstLine="420"/>
        <w:jc w:val="left"/>
        <w:rPr>
          <w:rFonts w:ascii="宋体" w:eastAsia="宋体" w:hAnsi="宋体" w:cs="宋体"/>
          <w:szCs w:val="20"/>
          <w:lang w:val="zh-CN"/>
        </w:rPr>
      </w:pPr>
    </w:p>
    <w:sdt>
      <w:sdtPr>
        <w:rPr>
          <w:rFonts w:ascii="宋体" w:eastAsia="宋体" w:hAnsi="宋体" w:cs="宋体" w:hint="eastAsia"/>
          <w:szCs w:val="21"/>
          <w:lang w:val="zh-CN"/>
        </w:rPr>
        <w:id w:val="493773562"/>
        <w:docPartObj>
          <w:docPartGallery w:val="Table of Contents"/>
          <w:docPartUnique/>
        </w:docPartObj>
      </w:sdtPr>
      <w:sdtEndPr/>
      <w:sdtContent>
        <w:p w14:paraId="1E8B7350" w14:textId="77777777" w:rsidR="00EC0B4D" w:rsidRDefault="00B3695B">
          <w:pPr>
            <w:keepNext/>
            <w:keepLines/>
            <w:widowControl/>
            <w:spacing w:line="360" w:lineRule="auto"/>
            <w:jc w:val="center"/>
            <w:rPr>
              <w:rFonts w:ascii="宋体" w:eastAsia="宋体" w:hAnsi="宋体" w:cs="宋体"/>
              <w:b/>
              <w:bCs/>
              <w:kern w:val="0"/>
              <w:sz w:val="44"/>
              <w:szCs w:val="44"/>
            </w:rPr>
          </w:pPr>
          <w:r>
            <w:rPr>
              <w:rFonts w:ascii="宋体" w:eastAsia="宋体" w:hAnsi="宋体" w:cs="宋体" w:hint="eastAsia"/>
              <w:b/>
              <w:bCs/>
              <w:kern w:val="0"/>
              <w:sz w:val="44"/>
              <w:szCs w:val="44"/>
              <w:lang w:val="zh-CN"/>
            </w:rPr>
            <w:t>目</w:t>
          </w:r>
          <w:r>
            <w:rPr>
              <w:rFonts w:ascii="宋体" w:eastAsia="宋体" w:hAnsi="宋体" w:cs="宋体" w:hint="eastAsia"/>
              <w:b/>
              <w:bCs/>
              <w:kern w:val="0"/>
              <w:sz w:val="44"/>
              <w:szCs w:val="44"/>
              <w:lang w:val="zh-CN"/>
            </w:rPr>
            <w:t xml:space="preserve">  </w:t>
          </w:r>
          <w:r>
            <w:rPr>
              <w:rFonts w:ascii="宋体" w:eastAsia="宋体" w:hAnsi="宋体" w:cs="宋体" w:hint="eastAsia"/>
              <w:b/>
              <w:bCs/>
              <w:kern w:val="0"/>
              <w:sz w:val="44"/>
              <w:szCs w:val="44"/>
              <w:lang w:val="zh-CN"/>
            </w:rPr>
            <w:t>录</w:t>
          </w:r>
        </w:p>
        <w:p w14:paraId="66D3821A" w14:textId="77777777" w:rsidR="00EC0B4D" w:rsidRDefault="00B3695B">
          <w:pPr>
            <w:pStyle w:val="TOC1"/>
            <w:rPr>
              <w:rFonts w:ascii="宋体" w:eastAsia="宋体" w:hAnsi="宋体" w:cs="宋体"/>
              <w:sz w:val="28"/>
              <w:szCs w:val="28"/>
            </w:rPr>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 TOC \o "1-1" \h \z \u </w:instrText>
          </w:r>
          <w:r>
            <w:rPr>
              <w:rFonts w:ascii="宋体" w:eastAsia="宋体" w:hAnsi="宋体" w:cs="宋体" w:hint="eastAsia"/>
              <w:b/>
              <w:bCs/>
              <w:sz w:val="28"/>
              <w:szCs w:val="28"/>
            </w:rPr>
            <w:fldChar w:fldCharType="separate"/>
          </w:r>
          <w:hyperlink w:anchor="_Toc108596902" w:history="1">
            <w:r>
              <w:rPr>
                <w:rStyle w:val="af8"/>
                <w:rFonts w:ascii="宋体" w:eastAsia="宋体" w:hAnsi="宋体" w:cs="宋体" w:hint="eastAsia"/>
                <w:b/>
                <w:bCs/>
                <w:color w:val="auto"/>
                <w:kern w:val="44"/>
                <w:sz w:val="28"/>
                <w:szCs w:val="28"/>
              </w:rPr>
              <w:t>第一章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竞争性磋商公告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hyperlink>
        </w:p>
        <w:p w14:paraId="5B330892" w14:textId="77777777" w:rsidR="00EC0B4D" w:rsidRDefault="00B3695B">
          <w:pPr>
            <w:pStyle w:val="TOC1"/>
            <w:rPr>
              <w:rFonts w:ascii="宋体" w:eastAsia="宋体" w:hAnsi="宋体" w:cs="宋体"/>
              <w:sz w:val="28"/>
              <w:szCs w:val="28"/>
            </w:rPr>
          </w:pPr>
          <w:hyperlink w:anchor="_Toc108596903" w:history="1">
            <w:r>
              <w:rPr>
                <w:rStyle w:val="af8"/>
                <w:rFonts w:ascii="宋体" w:eastAsia="宋体" w:hAnsi="宋体" w:cs="宋体" w:hint="eastAsia"/>
                <w:b/>
                <w:bCs/>
                <w:color w:val="auto"/>
                <w:kern w:val="44"/>
                <w:sz w:val="28"/>
                <w:szCs w:val="28"/>
              </w:rPr>
              <w:t>第二章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供应商须知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5</w:t>
            </w:r>
            <w:r>
              <w:rPr>
                <w:rFonts w:ascii="宋体" w:eastAsia="宋体" w:hAnsi="宋体" w:cs="宋体" w:hint="eastAsia"/>
                <w:sz w:val="28"/>
                <w:szCs w:val="28"/>
              </w:rPr>
              <w:fldChar w:fldCharType="end"/>
            </w:r>
          </w:hyperlink>
        </w:p>
        <w:p w14:paraId="4FDC9CCF" w14:textId="77777777" w:rsidR="00EC0B4D" w:rsidRDefault="00B3695B">
          <w:pPr>
            <w:pStyle w:val="TOC1"/>
            <w:rPr>
              <w:rFonts w:ascii="宋体" w:eastAsia="宋体" w:hAnsi="宋体" w:cs="宋体"/>
              <w:sz w:val="28"/>
              <w:szCs w:val="28"/>
            </w:rPr>
          </w:pPr>
          <w:hyperlink w:anchor="_Toc108596904" w:history="1">
            <w:r>
              <w:rPr>
                <w:rStyle w:val="af8"/>
                <w:rFonts w:ascii="宋体" w:eastAsia="宋体" w:hAnsi="宋体" w:cs="宋体" w:hint="eastAsia"/>
                <w:b/>
                <w:bCs/>
                <w:color w:val="auto"/>
                <w:kern w:val="44"/>
                <w:sz w:val="28"/>
                <w:szCs w:val="28"/>
              </w:rPr>
              <w:t>第三章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采购需求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24</w:t>
            </w:r>
            <w:r>
              <w:rPr>
                <w:rFonts w:ascii="宋体" w:eastAsia="宋体" w:hAnsi="宋体" w:cs="宋体" w:hint="eastAsia"/>
                <w:sz w:val="28"/>
                <w:szCs w:val="28"/>
              </w:rPr>
              <w:fldChar w:fldCharType="end"/>
            </w:r>
          </w:hyperlink>
        </w:p>
        <w:p w14:paraId="5D788DE2" w14:textId="77777777" w:rsidR="00EC0B4D" w:rsidRDefault="00B3695B">
          <w:pPr>
            <w:pStyle w:val="TOC1"/>
            <w:rPr>
              <w:rFonts w:ascii="宋体" w:eastAsia="宋体" w:hAnsi="宋体" w:cs="宋体"/>
              <w:sz w:val="28"/>
              <w:szCs w:val="28"/>
            </w:rPr>
          </w:pPr>
          <w:hyperlink w:anchor="_Toc108596905" w:history="1">
            <w:r>
              <w:rPr>
                <w:rStyle w:val="af8"/>
                <w:rFonts w:ascii="宋体" w:eastAsia="宋体" w:hAnsi="宋体" w:cs="宋体" w:hint="eastAsia"/>
                <w:b/>
                <w:bCs/>
                <w:color w:val="auto"/>
                <w:kern w:val="44"/>
                <w:sz w:val="28"/>
                <w:szCs w:val="28"/>
              </w:rPr>
              <w:t>第四章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评审程序、评审方法和评审标准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28</w:t>
            </w:r>
            <w:r>
              <w:rPr>
                <w:rFonts w:ascii="宋体" w:eastAsia="宋体" w:hAnsi="宋体" w:cs="宋体" w:hint="eastAsia"/>
                <w:sz w:val="28"/>
                <w:szCs w:val="28"/>
              </w:rPr>
              <w:fldChar w:fldCharType="end"/>
            </w:r>
          </w:hyperlink>
        </w:p>
        <w:p w14:paraId="74E80B63" w14:textId="77777777" w:rsidR="00EC0B4D" w:rsidRDefault="00B3695B">
          <w:pPr>
            <w:pStyle w:val="TOC1"/>
            <w:rPr>
              <w:rFonts w:ascii="宋体" w:eastAsia="宋体" w:hAnsi="宋体" w:cs="宋体"/>
              <w:sz w:val="28"/>
              <w:szCs w:val="28"/>
            </w:rPr>
          </w:pPr>
          <w:hyperlink w:anchor="_Toc108596906" w:history="1">
            <w:r>
              <w:rPr>
                <w:rStyle w:val="af8"/>
                <w:rFonts w:ascii="宋体" w:eastAsia="宋体" w:hAnsi="宋体" w:cs="宋体" w:hint="eastAsia"/>
                <w:b/>
                <w:bCs/>
                <w:color w:val="auto"/>
                <w:kern w:val="44"/>
                <w:sz w:val="28"/>
                <w:szCs w:val="28"/>
              </w:rPr>
              <w:t>第五章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响应文件格式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41</w:t>
            </w:r>
            <w:r>
              <w:rPr>
                <w:rFonts w:ascii="宋体" w:eastAsia="宋体" w:hAnsi="宋体" w:cs="宋体" w:hint="eastAsia"/>
                <w:sz w:val="28"/>
                <w:szCs w:val="28"/>
              </w:rPr>
              <w:fldChar w:fldCharType="end"/>
            </w:r>
          </w:hyperlink>
        </w:p>
        <w:p w14:paraId="0509D193" w14:textId="77777777" w:rsidR="00EC0B4D" w:rsidRDefault="00B3695B">
          <w:pPr>
            <w:pStyle w:val="TOC1"/>
            <w:rPr>
              <w:rFonts w:ascii="宋体" w:eastAsia="宋体" w:hAnsi="宋体" w:cs="宋体"/>
              <w:sz w:val="28"/>
              <w:szCs w:val="28"/>
            </w:rPr>
          </w:pPr>
          <w:hyperlink w:anchor="_Toc108596907" w:history="1">
            <w:r>
              <w:rPr>
                <w:rStyle w:val="af8"/>
                <w:rFonts w:ascii="宋体" w:eastAsia="宋体" w:hAnsi="宋体" w:cs="宋体" w:hint="eastAsia"/>
                <w:b/>
                <w:bCs/>
                <w:color w:val="auto"/>
                <w:kern w:val="44"/>
                <w:sz w:val="28"/>
                <w:szCs w:val="28"/>
              </w:rPr>
              <w:t>第六章</w:t>
            </w:r>
            <w:r>
              <w:rPr>
                <w:rStyle w:val="af8"/>
                <w:rFonts w:ascii="宋体" w:eastAsia="宋体" w:hAnsi="宋体" w:cs="宋体" w:hint="eastAsia"/>
                <w:b/>
                <w:bCs/>
                <w:color w:val="auto"/>
                <w:kern w:val="44"/>
                <w:sz w:val="28"/>
                <w:szCs w:val="28"/>
              </w:rPr>
              <w:t xml:space="preserve"> </w:t>
            </w:r>
            <w:r>
              <w:rPr>
                <w:rStyle w:val="af8"/>
                <w:rFonts w:ascii="宋体" w:eastAsia="宋体" w:hAnsi="宋体" w:cs="宋体" w:hint="eastAsia"/>
                <w:b/>
                <w:bCs/>
                <w:color w:val="auto"/>
                <w:kern w:val="44"/>
                <w:sz w:val="28"/>
                <w:szCs w:val="28"/>
              </w:rPr>
              <w:t>合同文本</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_Toc108596907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60</w:t>
            </w:r>
            <w:r>
              <w:rPr>
                <w:rFonts w:ascii="宋体" w:eastAsia="宋体" w:hAnsi="宋体" w:cs="宋体" w:hint="eastAsia"/>
                <w:sz w:val="28"/>
                <w:szCs w:val="28"/>
              </w:rPr>
              <w:fldChar w:fldCharType="end"/>
            </w:r>
          </w:hyperlink>
        </w:p>
        <w:p w14:paraId="64B9AA93" w14:textId="77777777" w:rsidR="00EC0B4D" w:rsidRDefault="00B3695B">
          <w:pPr>
            <w:widowControl/>
            <w:spacing w:line="480" w:lineRule="auto"/>
            <w:ind w:firstLineChars="176" w:firstLine="493"/>
            <w:jc w:val="left"/>
            <w:rPr>
              <w:rFonts w:ascii="宋体" w:eastAsia="宋体" w:hAnsi="宋体" w:cs="宋体"/>
              <w:szCs w:val="21"/>
            </w:rPr>
          </w:pPr>
          <w:r>
            <w:rPr>
              <w:rFonts w:ascii="宋体" w:eastAsia="宋体" w:hAnsi="宋体" w:cs="宋体" w:hint="eastAsia"/>
              <w:bCs/>
              <w:sz w:val="28"/>
              <w:szCs w:val="28"/>
            </w:rPr>
            <w:fldChar w:fldCharType="end"/>
          </w:r>
        </w:p>
      </w:sdtContent>
    </w:sdt>
    <w:p w14:paraId="41D1AFC1" w14:textId="77777777" w:rsidR="00EC0B4D" w:rsidRDefault="00B3695B">
      <w:pPr>
        <w:widowControl/>
        <w:tabs>
          <w:tab w:val="left" w:pos="5521"/>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ab/>
      </w:r>
    </w:p>
    <w:p w14:paraId="24505D9A" w14:textId="77777777" w:rsidR="00EC0B4D" w:rsidRDefault="00B3695B">
      <w:pPr>
        <w:widowControl/>
        <w:spacing w:before="260" w:after="260" w:line="415" w:lineRule="auto"/>
        <w:jc w:val="left"/>
        <w:rPr>
          <w:rFonts w:ascii="宋体" w:eastAsia="宋体" w:hAnsi="宋体" w:cs="宋体"/>
          <w:szCs w:val="21"/>
        </w:rPr>
        <w:sectPr w:rsidR="00EC0B4D">
          <w:footerReference w:type="default" r:id="rId12"/>
          <w:pgSz w:w="11906" w:h="16838"/>
          <w:pgMar w:top="1417" w:right="1644" w:bottom="1417" w:left="1644" w:header="851" w:footer="992" w:gutter="0"/>
          <w:cols w:space="425"/>
          <w:docGrid w:linePitch="312"/>
        </w:sectPr>
      </w:pPr>
      <w:r>
        <w:rPr>
          <w:rFonts w:ascii="宋体" w:eastAsia="宋体" w:hAnsi="宋体" w:cs="宋体" w:hint="eastAsia"/>
          <w:szCs w:val="21"/>
        </w:rPr>
        <w:br w:type="page"/>
      </w:r>
    </w:p>
    <w:p w14:paraId="3A23924C" w14:textId="77777777" w:rsidR="00EC0B4D" w:rsidRDefault="00B3695B">
      <w:pPr>
        <w:widowControl/>
        <w:numPr>
          <w:ilvl w:val="0"/>
          <w:numId w:val="1"/>
        </w:numPr>
        <w:tabs>
          <w:tab w:val="left" w:pos="0"/>
          <w:tab w:val="left" w:pos="3165"/>
          <w:tab w:val="center" w:pos="4153"/>
        </w:tabs>
        <w:autoSpaceDE w:val="0"/>
        <w:autoSpaceDN w:val="0"/>
        <w:adjustRightInd w:val="0"/>
        <w:spacing w:before="340" w:after="340" w:line="360" w:lineRule="auto"/>
        <w:ind w:firstLineChars="200" w:firstLine="883"/>
        <w:jc w:val="center"/>
        <w:outlineLvl w:val="0"/>
        <w:rPr>
          <w:rFonts w:ascii="宋体" w:eastAsia="宋体" w:hAnsi="宋体" w:cs="宋体"/>
          <w:b/>
          <w:bCs/>
          <w:kern w:val="44"/>
          <w:sz w:val="44"/>
          <w:szCs w:val="44"/>
        </w:rPr>
      </w:pPr>
      <w:bookmarkStart w:id="0" w:name="_Toc108596902"/>
      <w:r>
        <w:rPr>
          <w:rFonts w:ascii="宋体" w:eastAsia="宋体" w:hAnsi="宋体" w:cs="宋体" w:hint="eastAsia"/>
          <w:b/>
          <w:bCs/>
          <w:kern w:val="44"/>
          <w:sz w:val="44"/>
          <w:szCs w:val="44"/>
        </w:rPr>
        <w:lastRenderedPageBreak/>
        <w:t>竞争性磋商公告</w:t>
      </w:r>
      <w:bookmarkEnd w:id="0"/>
    </w:p>
    <w:p w14:paraId="01B02DAD" w14:textId="77777777" w:rsidR="00EC0B4D" w:rsidRDefault="00B3695B">
      <w:pPr>
        <w:widowControl/>
        <w:pBdr>
          <w:top w:val="single" w:sz="4" w:space="1" w:color="auto"/>
          <w:left w:val="single" w:sz="4" w:space="4" w:color="auto"/>
          <w:bottom w:val="single" w:sz="4" w:space="1" w:color="auto"/>
          <w:right w:val="single" w:sz="4" w:space="4" w:color="auto"/>
        </w:pBdr>
        <w:spacing w:line="520" w:lineRule="exact"/>
        <w:ind w:firstLineChars="200" w:firstLine="420"/>
        <w:jc w:val="left"/>
        <w:rPr>
          <w:rFonts w:ascii="宋体" w:eastAsia="宋体" w:hAnsi="宋体" w:cs="宋体"/>
          <w:szCs w:val="21"/>
        </w:rPr>
      </w:pPr>
      <w:r>
        <w:rPr>
          <w:rFonts w:ascii="宋体" w:eastAsia="宋体" w:hAnsi="宋体" w:cs="宋体" w:hint="eastAsia"/>
          <w:szCs w:val="21"/>
        </w:rPr>
        <w:t>项目概况</w:t>
      </w:r>
    </w:p>
    <w:p w14:paraId="5ED504F0" w14:textId="77777777" w:rsidR="00EC0B4D" w:rsidRDefault="00B3695B">
      <w:pPr>
        <w:widowControl/>
        <w:pBdr>
          <w:top w:val="single" w:sz="4" w:space="1" w:color="auto"/>
          <w:left w:val="single" w:sz="4" w:space="4" w:color="auto"/>
          <w:bottom w:val="single" w:sz="4" w:space="1" w:color="auto"/>
          <w:right w:val="single" w:sz="4" w:space="4" w:color="auto"/>
        </w:pBdr>
        <w:spacing w:line="520" w:lineRule="exact"/>
        <w:ind w:firstLineChars="200" w:firstLine="420"/>
        <w:jc w:val="left"/>
        <w:rPr>
          <w:rFonts w:ascii="宋体" w:eastAsia="宋体" w:hAnsi="宋体" w:cs="宋体"/>
          <w:szCs w:val="21"/>
        </w:rPr>
      </w:pPr>
      <w:r>
        <w:rPr>
          <w:rFonts w:ascii="宋体" w:eastAsia="宋体" w:hAnsi="宋体" w:cs="宋体" w:hint="eastAsia"/>
          <w:szCs w:val="21"/>
          <w:u w:val="single"/>
        </w:rPr>
        <w:t>广西阔叶树数表修编项目</w:t>
      </w:r>
      <w:r>
        <w:rPr>
          <w:rFonts w:ascii="宋体" w:eastAsia="宋体" w:hAnsi="宋体" w:cs="宋体" w:hint="eastAsia"/>
          <w:szCs w:val="21"/>
        </w:rPr>
        <w:t>的潜在供应商应在广西政府采购云平台获取采购文件，并于</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5</w:t>
      </w:r>
      <w:r>
        <w:rPr>
          <w:rFonts w:ascii="宋体" w:eastAsia="宋体" w:hAnsi="宋体" w:cs="宋体" w:hint="eastAsia"/>
          <w:szCs w:val="21"/>
          <w:u w:val="single"/>
        </w:rPr>
        <w:t>月</w:t>
      </w:r>
      <w:r>
        <w:rPr>
          <w:rFonts w:ascii="宋体" w:eastAsia="宋体" w:hAnsi="宋体" w:cs="宋体" w:hint="eastAsia"/>
          <w:szCs w:val="21"/>
          <w:u w:val="single"/>
        </w:rPr>
        <w:t>20</w:t>
      </w:r>
      <w:r>
        <w:rPr>
          <w:rFonts w:ascii="宋体" w:eastAsia="宋体" w:hAnsi="宋体" w:cs="宋体" w:hint="eastAsia"/>
          <w:szCs w:val="21"/>
          <w:u w:val="single"/>
        </w:rPr>
        <w:t>日</w:t>
      </w:r>
      <w:r>
        <w:rPr>
          <w:rFonts w:ascii="宋体" w:eastAsia="宋体" w:hAnsi="宋体" w:cs="宋体" w:hint="eastAsia"/>
          <w:szCs w:val="21"/>
          <w:u w:val="single"/>
        </w:rPr>
        <w:t>15</w:t>
      </w:r>
      <w:r>
        <w:rPr>
          <w:rFonts w:ascii="宋体" w:eastAsia="宋体" w:hAnsi="宋体" w:cs="宋体" w:hint="eastAsia"/>
          <w:szCs w:val="21"/>
          <w:u w:val="single"/>
        </w:rPr>
        <w:t>:00</w:t>
      </w:r>
      <w:r>
        <w:rPr>
          <w:rFonts w:ascii="宋体" w:eastAsia="宋体" w:hAnsi="宋体" w:cs="宋体" w:hint="eastAsia"/>
          <w:szCs w:val="21"/>
          <w:u w:val="single"/>
        </w:rPr>
        <w:t>（北京时间）</w:t>
      </w:r>
      <w:r>
        <w:rPr>
          <w:rFonts w:ascii="宋体" w:eastAsia="宋体" w:hAnsi="宋体" w:cs="宋体" w:hint="eastAsia"/>
          <w:szCs w:val="21"/>
        </w:rPr>
        <w:t>前提交响应文件。</w:t>
      </w:r>
    </w:p>
    <w:p w14:paraId="2D2B42C8" w14:textId="77777777" w:rsidR="00EC0B4D" w:rsidRDefault="00B3695B">
      <w:pPr>
        <w:keepNext/>
        <w:keepLines/>
        <w:widowControl/>
        <w:spacing w:line="440" w:lineRule="exact"/>
        <w:jc w:val="left"/>
        <w:outlineLvl w:val="2"/>
        <w:rPr>
          <w:rFonts w:ascii="宋体" w:eastAsia="宋体" w:hAnsi="宋体" w:cs="宋体"/>
          <w:b/>
          <w:bCs/>
          <w:sz w:val="24"/>
          <w:szCs w:val="24"/>
        </w:rPr>
      </w:pPr>
      <w:bookmarkStart w:id="1" w:name="_Toc44405601"/>
      <w:bookmarkStart w:id="2" w:name="_Toc72767522"/>
      <w:r>
        <w:rPr>
          <w:rFonts w:ascii="宋体" w:eastAsia="宋体" w:hAnsi="宋体" w:cs="宋体" w:hint="eastAsia"/>
          <w:b/>
          <w:bCs/>
          <w:sz w:val="24"/>
          <w:szCs w:val="24"/>
        </w:rPr>
        <w:t>一、项目基本情况</w:t>
      </w:r>
      <w:bookmarkEnd w:id="1"/>
      <w:bookmarkEnd w:id="2"/>
    </w:p>
    <w:p w14:paraId="6FADCA18"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项目编号：</w:t>
      </w:r>
      <w:r>
        <w:rPr>
          <w:rFonts w:ascii="宋体" w:eastAsia="宋体" w:hAnsi="宋体" w:cs="宋体" w:hint="eastAsia"/>
          <w:szCs w:val="21"/>
        </w:rPr>
        <w:t>GXZC2024-C3-003289-NNDF</w:t>
      </w:r>
    </w:p>
    <w:p w14:paraId="792EF9F2"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政府采购计划编号：广西政采</w:t>
      </w:r>
      <w:r>
        <w:rPr>
          <w:rFonts w:ascii="宋体" w:eastAsia="宋体" w:hAnsi="宋体" w:cs="宋体" w:hint="eastAsia"/>
          <w:szCs w:val="21"/>
        </w:rPr>
        <w:t>[2024]6809</w:t>
      </w:r>
      <w:r>
        <w:rPr>
          <w:rFonts w:ascii="宋体" w:eastAsia="宋体" w:hAnsi="宋体" w:cs="宋体" w:hint="eastAsia"/>
          <w:szCs w:val="21"/>
        </w:rPr>
        <w:t>号</w:t>
      </w:r>
      <w:r>
        <w:rPr>
          <w:rFonts w:ascii="宋体" w:eastAsia="宋体" w:hAnsi="宋体" w:cs="宋体" w:hint="eastAsia"/>
          <w:szCs w:val="21"/>
        </w:rPr>
        <w:t xml:space="preserve"> </w:t>
      </w:r>
    </w:p>
    <w:p w14:paraId="1A37A33D" w14:textId="77777777" w:rsidR="00EC0B4D" w:rsidRDefault="00B3695B">
      <w:pPr>
        <w:widowControl/>
        <w:spacing w:line="440" w:lineRule="exact"/>
        <w:ind w:firstLineChars="200" w:firstLine="420"/>
        <w:jc w:val="left"/>
        <w:rPr>
          <w:rFonts w:ascii="宋体" w:eastAsia="宋体" w:hAnsi="宋体" w:cs="宋体"/>
          <w:szCs w:val="21"/>
          <w:u w:val="single"/>
        </w:rPr>
      </w:pPr>
      <w:r>
        <w:rPr>
          <w:rFonts w:ascii="宋体" w:eastAsia="宋体" w:hAnsi="宋体" w:cs="宋体" w:hint="eastAsia"/>
          <w:szCs w:val="21"/>
        </w:rPr>
        <w:t>项目名称：广西阔叶树数表修编项目</w:t>
      </w:r>
    </w:p>
    <w:p w14:paraId="637E2B68"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采购方式：竞争性磋商</w:t>
      </w:r>
    </w:p>
    <w:p w14:paraId="7A542339" w14:textId="77777777" w:rsidR="00EC0B4D" w:rsidRDefault="00B3695B">
      <w:pPr>
        <w:widowControl/>
        <w:spacing w:line="440" w:lineRule="exact"/>
        <w:ind w:firstLineChars="200" w:firstLine="420"/>
        <w:jc w:val="left"/>
        <w:rPr>
          <w:rFonts w:ascii="宋体" w:eastAsia="宋体" w:hAnsi="宋体" w:cs="宋体"/>
          <w:i/>
          <w:iCs/>
          <w:szCs w:val="21"/>
          <w:u w:val="single"/>
        </w:rPr>
      </w:pPr>
      <w:r>
        <w:rPr>
          <w:rFonts w:ascii="宋体" w:eastAsia="宋体" w:hAnsi="宋体" w:cs="宋体" w:hint="eastAsia"/>
          <w:szCs w:val="21"/>
        </w:rPr>
        <w:t>预算金额：人民币壹佰万元整（￥</w:t>
      </w:r>
      <w:r>
        <w:rPr>
          <w:rFonts w:ascii="宋体" w:eastAsia="宋体" w:hAnsi="宋体" w:cs="宋体" w:hint="eastAsia"/>
          <w:szCs w:val="21"/>
        </w:rPr>
        <w:t>1000000.00</w:t>
      </w:r>
      <w:r>
        <w:rPr>
          <w:rFonts w:ascii="宋体" w:eastAsia="宋体" w:hAnsi="宋体" w:cs="宋体" w:hint="eastAsia"/>
          <w:szCs w:val="21"/>
        </w:rPr>
        <w:t>）。</w:t>
      </w:r>
    </w:p>
    <w:p w14:paraId="08D837DF"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最高限价：同预算金额。</w:t>
      </w:r>
    </w:p>
    <w:p w14:paraId="69E42AB8"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采购需求：按全区各阔叶树主要树种（组）红锥、西南桦、火力楠、米老排、栎类分别开展标准地和样木调查，建立调查样地、样木数据库，并通过模型拟合完成各树种组相关数表工作编制。如需进一步了解详细内容，详见竞争性磋商文件。</w:t>
      </w:r>
    </w:p>
    <w:p w14:paraId="7147C456"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合同履行期限：签订合同起至</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12</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r>
        <w:rPr>
          <w:rFonts w:cs="宋体" w:hint="eastAsia"/>
          <w:szCs w:val="21"/>
        </w:rPr>
        <w:t>。</w:t>
      </w:r>
    </w:p>
    <w:p w14:paraId="6943FBDE"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本项目不接受联合体磋商。</w:t>
      </w:r>
    </w:p>
    <w:p w14:paraId="702271C0"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t>二、申请人的资格要求</w:t>
      </w:r>
    </w:p>
    <w:p w14:paraId="7472C77C"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满足《中华人民共和国政府采购法》第二十二条规定；</w:t>
      </w:r>
    </w:p>
    <w:p w14:paraId="725BE03F"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落实政府采购政策需满足的资格要求：本项目属于专门面向中小企业采购的项目，供应商应为中小微企业或监狱企业或残疾人福利性单位；</w:t>
      </w:r>
    </w:p>
    <w:p w14:paraId="49B6C8FF"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本项目的特定资格要求：无。</w:t>
      </w:r>
    </w:p>
    <w:p w14:paraId="0449BF13"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t>三、获取采购文件</w:t>
      </w:r>
    </w:p>
    <w:p w14:paraId="1C33E69D"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时间：</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8</w:t>
      </w:r>
      <w:r>
        <w:rPr>
          <w:rFonts w:ascii="宋体" w:eastAsia="宋体" w:hAnsi="宋体" w:cs="宋体" w:hint="eastAsia"/>
          <w:szCs w:val="21"/>
        </w:rPr>
        <w:t>日至</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14</w:t>
      </w:r>
      <w:r>
        <w:rPr>
          <w:rFonts w:ascii="宋体" w:eastAsia="宋体" w:hAnsi="宋体" w:cs="宋体" w:hint="eastAsia"/>
          <w:szCs w:val="21"/>
        </w:rPr>
        <w:t>日，每天上午</w:t>
      </w:r>
      <w:r>
        <w:rPr>
          <w:rFonts w:ascii="宋体" w:eastAsia="宋体" w:hAnsi="宋体" w:cs="宋体" w:hint="eastAsia"/>
          <w:szCs w:val="21"/>
        </w:rPr>
        <w:t>08:00</w:t>
      </w:r>
      <w:r>
        <w:rPr>
          <w:rFonts w:ascii="宋体" w:eastAsia="宋体" w:hAnsi="宋体" w:cs="宋体" w:hint="eastAsia"/>
          <w:szCs w:val="21"/>
        </w:rPr>
        <w:t>至</w:t>
      </w:r>
      <w:r>
        <w:rPr>
          <w:rFonts w:ascii="宋体" w:eastAsia="宋体" w:hAnsi="宋体" w:cs="宋体" w:hint="eastAsia"/>
          <w:szCs w:val="21"/>
        </w:rPr>
        <w:t xml:space="preserve">12:00 </w:t>
      </w:r>
      <w:r>
        <w:rPr>
          <w:rFonts w:ascii="宋体" w:eastAsia="宋体" w:hAnsi="宋体" w:cs="宋体" w:hint="eastAsia"/>
          <w:szCs w:val="21"/>
        </w:rPr>
        <w:t>，下午</w:t>
      </w:r>
      <w:r>
        <w:rPr>
          <w:rFonts w:ascii="宋体" w:eastAsia="宋体" w:hAnsi="宋体" w:cs="宋体" w:hint="eastAsia"/>
          <w:szCs w:val="21"/>
        </w:rPr>
        <w:t>15:00</w:t>
      </w:r>
      <w:r>
        <w:rPr>
          <w:rFonts w:ascii="宋体" w:eastAsia="宋体" w:hAnsi="宋体" w:cs="宋体" w:hint="eastAsia"/>
          <w:szCs w:val="21"/>
        </w:rPr>
        <w:t>至</w:t>
      </w:r>
      <w:r>
        <w:rPr>
          <w:rFonts w:ascii="宋体" w:eastAsia="宋体" w:hAnsi="宋体" w:cs="宋体" w:hint="eastAsia"/>
          <w:szCs w:val="21"/>
        </w:rPr>
        <w:t>18:00</w:t>
      </w:r>
      <w:r>
        <w:rPr>
          <w:rFonts w:ascii="宋体" w:eastAsia="宋体" w:hAnsi="宋体" w:cs="宋体" w:hint="eastAsia"/>
          <w:szCs w:val="21"/>
        </w:rPr>
        <w:t>（北京时间，法定节假日除外）</w:t>
      </w:r>
    </w:p>
    <w:p w14:paraId="0E22DD0B"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地点（网址）：广西政府采购云平台（</w:t>
      </w:r>
      <w:r>
        <w:rPr>
          <w:rFonts w:ascii="宋体" w:eastAsia="宋体" w:hAnsi="宋体" w:cs="宋体" w:hint="eastAsia"/>
          <w:szCs w:val="21"/>
        </w:rPr>
        <w:t>https://www.gcy.zfcg.gxzf.gov.cn/</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 xml:space="preserve">                                                                                                                                                             </w:t>
      </w:r>
    </w:p>
    <w:p w14:paraId="6A86B7D3"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方式：供应商登录广西政府采购云平台</w:t>
      </w:r>
      <w:r>
        <w:rPr>
          <w:rFonts w:ascii="宋体" w:eastAsia="宋体" w:hAnsi="宋体" w:cs="宋体" w:hint="eastAsia"/>
          <w:szCs w:val="21"/>
        </w:rPr>
        <w:t>https://www.gcy.zfcg.gxzf.gov.cn/</w:t>
      </w:r>
      <w:r>
        <w:rPr>
          <w:rFonts w:ascii="宋体" w:eastAsia="宋体" w:hAnsi="宋体" w:cs="宋体" w:hint="eastAsia"/>
          <w:szCs w:val="21"/>
        </w:rPr>
        <w:t>在线申请获取采购文件（进入“项目采购”应用，在获取采购文件菜单中选择项目，申请获取采购文件）</w:t>
      </w:r>
      <w:r>
        <w:rPr>
          <w:rFonts w:ascii="宋体" w:eastAsia="宋体" w:hAnsi="宋体" w:cs="宋体" w:hint="eastAsia"/>
          <w:szCs w:val="21"/>
        </w:rPr>
        <w:t> </w:t>
      </w:r>
    </w:p>
    <w:p w14:paraId="4D4708C5"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售价：</w:t>
      </w:r>
      <w:r>
        <w:rPr>
          <w:rFonts w:ascii="宋体" w:eastAsia="宋体" w:hAnsi="宋体" w:cs="宋体" w:hint="eastAsia"/>
          <w:szCs w:val="21"/>
        </w:rPr>
        <w:t>0</w:t>
      </w:r>
      <w:r>
        <w:rPr>
          <w:rFonts w:ascii="宋体" w:eastAsia="宋体" w:hAnsi="宋体" w:cs="宋体" w:hint="eastAsia"/>
          <w:szCs w:val="21"/>
        </w:rPr>
        <w:t>元</w:t>
      </w:r>
    </w:p>
    <w:p w14:paraId="392855B8"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lastRenderedPageBreak/>
        <w:t>四、响应文件提交</w:t>
      </w:r>
    </w:p>
    <w:p w14:paraId="5B6D39C0"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截止时间：</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20</w:t>
      </w:r>
      <w:r>
        <w:rPr>
          <w:rFonts w:ascii="宋体" w:eastAsia="宋体" w:hAnsi="宋体" w:cs="宋体" w:hint="eastAsia"/>
          <w:szCs w:val="21"/>
        </w:rPr>
        <w:t>日</w:t>
      </w:r>
      <w:r>
        <w:rPr>
          <w:rFonts w:ascii="宋体" w:eastAsia="宋体" w:hAnsi="宋体" w:cs="宋体" w:hint="eastAsia"/>
          <w:szCs w:val="21"/>
        </w:rPr>
        <w:t>15</w:t>
      </w:r>
      <w:r>
        <w:rPr>
          <w:rFonts w:ascii="宋体" w:eastAsia="宋体" w:hAnsi="宋体" w:cs="宋体" w:hint="eastAsia"/>
          <w:szCs w:val="21"/>
        </w:rPr>
        <w:t>:00</w:t>
      </w:r>
      <w:r>
        <w:rPr>
          <w:rFonts w:ascii="宋体" w:eastAsia="宋体" w:hAnsi="宋体" w:cs="宋体" w:hint="eastAsia"/>
          <w:szCs w:val="21"/>
        </w:rPr>
        <w:t>（北京时间）</w:t>
      </w:r>
    </w:p>
    <w:p w14:paraId="084D66A7"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地点（网址）：通过广西政府采购云平台实行在线响应</w:t>
      </w:r>
    </w:p>
    <w:p w14:paraId="1C67B75D"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t>五、响应文件开启</w:t>
      </w:r>
    </w:p>
    <w:p w14:paraId="51F22215"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开启时间：</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w:t>
      </w:r>
      <w:r>
        <w:rPr>
          <w:rFonts w:ascii="宋体" w:eastAsia="宋体" w:hAnsi="宋体" w:cs="宋体" w:hint="eastAsia"/>
          <w:szCs w:val="21"/>
        </w:rPr>
        <w:t>20</w:t>
      </w:r>
      <w:r>
        <w:rPr>
          <w:rFonts w:ascii="宋体" w:eastAsia="宋体" w:hAnsi="宋体" w:cs="宋体" w:hint="eastAsia"/>
          <w:szCs w:val="21"/>
        </w:rPr>
        <w:t>日</w:t>
      </w:r>
      <w:r>
        <w:rPr>
          <w:rFonts w:ascii="宋体" w:eastAsia="宋体" w:hAnsi="宋体" w:cs="宋体" w:hint="eastAsia"/>
          <w:szCs w:val="21"/>
        </w:rPr>
        <w:t>15</w:t>
      </w:r>
      <w:r>
        <w:rPr>
          <w:rFonts w:ascii="宋体" w:eastAsia="宋体" w:hAnsi="宋体" w:cs="宋体" w:hint="eastAsia"/>
          <w:szCs w:val="21"/>
        </w:rPr>
        <w:t>:00</w:t>
      </w:r>
      <w:r>
        <w:rPr>
          <w:rFonts w:ascii="宋体" w:eastAsia="宋体" w:hAnsi="宋体" w:cs="宋体" w:hint="eastAsia"/>
          <w:szCs w:val="21"/>
        </w:rPr>
        <w:t>（北京时间）</w:t>
      </w:r>
    </w:p>
    <w:p w14:paraId="51125B6A"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地点：通过广西政府采购云平台实行在线解密、开启</w:t>
      </w:r>
    </w:p>
    <w:p w14:paraId="4849DEE7"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t>六、公告期限</w:t>
      </w:r>
    </w:p>
    <w:p w14:paraId="54F92540" w14:textId="77777777" w:rsidR="00EC0B4D" w:rsidRDefault="00B3695B">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自本公告发布之日起</w:t>
      </w:r>
      <w:r>
        <w:rPr>
          <w:rFonts w:ascii="宋体" w:eastAsia="宋体" w:hAnsi="宋体" w:cs="宋体" w:hint="eastAsia"/>
          <w:szCs w:val="21"/>
        </w:rPr>
        <w:t>3</w:t>
      </w:r>
      <w:r>
        <w:rPr>
          <w:rFonts w:ascii="宋体" w:eastAsia="宋体" w:hAnsi="宋体" w:cs="宋体" w:hint="eastAsia"/>
          <w:szCs w:val="21"/>
        </w:rPr>
        <w:t>个工作日。</w:t>
      </w:r>
    </w:p>
    <w:p w14:paraId="7516E037" w14:textId="77777777" w:rsidR="00EC0B4D" w:rsidRDefault="00B3695B">
      <w:pPr>
        <w:keepNext/>
        <w:keepLines/>
        <w:widowControl/>
        <w:spacing w:line="440" w:lineRule="exact"/>
        <w:jc w:val="left"/>
        <w:outlineLvl w:val="2"/>
        <w:rPr>
          <w:rFonts w:ascii="宋体" w:eastAsia="宋体" w:hAnsi="宋体" w:cs="宋体"/>
          <w:b/>
          <w:sz w:val="24"/>
          <w:szCs w:val="24"/>
        </w:rPr>
      </w:pPr>
      <w:r>
        <w:rPr>
          <w:rFonts w:ascii="宋体" w:eastAsia="宋体" w:hAnsi="宋体" w:cs="宋体" w:hint="eastAsia"/>
          <w:b/>
          <w:sz w:val="24"/>
          <w:szCs w:val="24"/>
        </w:rPr>
        <w:t>七、其他补充事宜</w:t>
      </w:r>
    </w:p>
    <w:p w14:paraId="09A48144" w14:textId="77777777" w:rsidR="00EC0B4D" w:rsidRDefault="00B3695B">
      <w:pPr>
        <w:keepLines/>
        <w:spacing w:line="440" w:lineRule="exact"/>
        <w:ind w:firstLineChars="200" w:firstLine="398"/>
        <w:jc w:val="left"/>
        <w:rPr>
          <w:rFonts w:ascii="宋体" w:eastAsia="宋体" w:hAnsi="宋体" w:cs="宋体"/>
          <w:b/>
          <w:bCs/>
          <w:spacing w:val="-6"/>
          <w:szCs w:val="21"/>
        </w:rPr>
      </w:pPr>
      <w:r>
        <w:rPr>
          <w:rFonts w:ascii="宋体" w:eastAsia="宋体" w:hAnsi="宋体" w:cs="宋体" w:hint="eastAsia"/>
          <w:b/>
          <w:bCs/>
          <w:spacing w:val="-6"/>
          <w:szCs w:val="21"/>
        </w:rPr>
        <w:t>本项目磋商保证金（人民币）：</w:t>
      </w:r>
      <w:r>
        <w:rPr>
          <w:rFonts w:ascii="宋体" w:eastAsia="宋体" w:hAnsi="宋体" w:cs="宋体" w:hint="eastAsia"/>
          <w:b/>
          <w:bCs/>
          <w:spacing w:val="-6"/>
          <w:szCs w:val="21"/>
        </w:rPr>
        <w:t>10000.00</w:t>
      </w:r>
      <w:r>
        <w:rPr>
          <w:rFonts w:ascii="宋体" w:eastAsia="宋体" w:hAnsi="宋体" w:cs="宋体" w:hint="eastAsia"/>
          <w:b/>
          <w:bCs/>
          <w:spacing w:val="-6"/>
          <w:szCs w:val="21"/>
        </w:rPr>
        <w:t>元。</w:t>
      </w:r>
    </w:p>
    <w:p w14:paraId="06FFB4BF"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hint="eastAsia"/>
          <w:spacing w:val="-6"/>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C5A8DA"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2.</w:t>
      </w:r>
      <w:r>
        <w:rPr>
          <w:rFonts w:ascii="宋体" w:eastAsia="宋体" w:hAnsi="宋体" w:cs="宋体" w:hint="eastAsia"/>
          <w:spacing w:val="-6"/>
          <w:szCs w:val="21"/>
        </w:rPr>
        <w:t>根据财政部《关于在政府采购活动中查询及使用信用记录有关问题的通知》（财库〔</w:t>
      </w:r>
      <w:r>
        <w:rPr>
          <w:rFonts w:ascii="宋体" w:eastAsia="宋体" w:hAnsi="宋体" w:cs="宋体" w:hint="eastAsia"/>
          <w:spacing w:val="-6"/>
          <w:szCs w:val="21"/>
        </w:rPr>
        <w:t>2016</w:t>
      </w:r>
      <w:r>
        <w:rPr>
          <w:rFonts w:ascii="宋体" w:eastAsia="宋体" w:hAnsi="宋体" w:cs="宋体" w:hint="eastAsia"/>
          <w:spacing w:val="-6"/>
          <w:szCs w:val="21"/>
        </w:rPr>
        <w:t>〕</w:t>
      </w:r>
      <w:r>
        <w:rPr>
          <w:rFonts w:ascii="宋体" w:eastAsia="宋体" w:hAnsi="宋体" w:cs="宋体" w:hint="eastAsia"/>
          <w:spacing w:val="-6"/>
          <w:szCs w:val="21"/>
        </w:rPr>
        <w:t>125</w:t>
      </w:r>
      <w:r>
        <w:rPr>
          <w:rFonts w:ascii="宋体" w:eastAsia="宋体" w:hAnsi="宋体" w:cs="宋体" w:hint="eastAsia"/>
          <w:spacing w:val="-6"/>
          <w:szCs w:val="21"/>
        </w:rPr>
        <w:t>号）的规定，对在“信用中国”网站</w:t>
      </w:r>
      <w:r>
        <w:rPr>
          <w:rFonts w:ascii="宋体" w:eastAsia="宋体" w:hAnsi="宋体" w:cs="宋体" w:hint="eastAsia"/>
          <w:spacing w:val="-6"/>
          <w:szCs w:val="21"/>
        </w:rPr>
        <w:t xml:space="preserve">(www.creditchina.gov.cn) </w:t>
      </w:r>
      <w:r>
        <w:rPr>
          <w:rFonts w:ascii="宋体" w:eastAsia="宋体" w:hAnsi="宋体" w:cs="宋体" w:hint="eastAsia"/>
          <w:spacing w:val="-6"/>
          <w:szCs w:val="21"/>
        </w:rPr>
        <w:t>、中国政府采购网</w:t>
      </w:r>
      <w:r>
        <w:rPr>
          <w:rFonts w:ascii="宋体" w:eastAsia="宋体" w:hAnsi="宋体" w:cs="宋体" w:hint="eastAsia"/>
          <w:spacing w:val="-6"/>
          <w:szCs w:val="21"/>
        </w:rPr>
        <w:t>(www.ccgp.gov.cn)</w:t>
      </w:r>
      <w:r>
        <w:rPr>
          <w:rFonts w:ascii="宋体" w:eastAsia="宋体" w:hAnsi="宋体" w:cs="宋体" w:hint="eastAsia"/>
          <w:spacing w:val="-6"/>
          <w:szCs w:val="21"/>
        </w:rPr>
        <w:t>被列入失信被执行人、重大税收违法失信主体、政府采购严重违法失信行为记录</w:t>
      </w:r>
      <w:r>
        <w:rPr>
          <w:rFonts w:ascii="宋体" w:eastAsia="宋体" w:hAnsi="宋体" w:cs="宋体" w:hint="eastAsia"/>
          <w:spacing w:val="-6"/>
          <w:szCs w:val="21"/>
        </w:rPr>
        <w:t>名单及其他不符合《中华人民共和国政府采购法》第二十二条规定条件的供应商，不得参与政府采购活动。</w:t>
      </w:r>
    </w:p>
    <w:p w14:paraId="2BEB8624"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3.</w:t>
      </w:r>
      <w:r>
        <w:rPr>
          <w:rFonts w:ascii="宋体" w:eastAsia="宋体" w:hAnsi="宋体" w:cs="宋体" w:hint="eastAsia"/>
          <w:spacing w:val="-6"/>
          <w:szCs w:val="21"/>
        </w:rPr>
        <w:t>网上查询地址：</w:t>
      </w:r>
    </w:p>
    <w:p w14:paraId="0585EFD8"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中国政府采购网（</w:t>
      </w:r>
      <w:r>
        <w:rPr>
          <w:rFonts w:ascii="宋体" w:eastAsia="宋体" w:hAnsi="宋体" w:cs="宋体" w:hint="eastAsia"/>
          <w:spacing w:val="-6"/>
          <w:szCs w:val="21"/>
        </w:rPr>
        <w:t>http://www.ccgp.gov.cn</w:t>
      </w:r>
      <w:r>
        <w:rPr>
          <w:rFonts w:ascii="宋体" w:eastAsia="宋体" w:hAnsi="宋体" w:cs="宋体" w:hint="eastAsia"/>
          <w:spacing w:val="-6"/>
          <w:szCs w:val="21"/>
        </w:rPr>
        <w:t>）</w:t>
      </w:r>
    </w:p>
    <w:p w14:paraId="7E4EDFFF"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广西壮族自治区政府采购网（</w:t>
      </w:r>
      <w:r>
        <w:rPr>
          <w:rFonts w:ascii="宋体" w:eastAsia="宋体" w:hAnsi="宋体" w:cs="宋体" w:hint="eastAsia"/>
          <w:spacing w:val="-6"/>
          <w:szCs w:val="21"/>
        </w:rPr>
        <w:t>http://zfcg.gxzf.gov.cn</w:t>
      </w:r>
      <w:r>
        <w:rPr>
          <w:rFonts w:ascii="宋体" w:eastAsia="宋体" w:hAnsi="宋体" w:cs="宋体" w:hint="eastAsia"/>
          <w:spacing w:val="-6"/>
          <w:szCs w:val="21"/>
        </w:rPr>
        <w:t>）</w:t>
      </w:r>
    </w:p>
    <w:p w14:paraId="32F4321F"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4.</w:t>
      </w:r>
      <w:r>
        <w:rPr>
          <w:rFonts w:ascii="宋体" w:eastAsia="宋体" w:hAnsi="宋体" w:cs="宋体" w:hint="eastAsia"/>
          <w:spacing w:val="-6"/>
          <w:szCs w:val="21"/>
        </w:rPr>
        <w:t>本项目需要落实的政府采购政策：</w:t>
      </w:r>
    </w:p>
    <w:p w14:paraId="5D33AC19"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1</w:t>
      </w:r>
      <w:r>
        <w:rPr>
          <w:rFonts w:ascii="宋体" w:eastAsia="宋体" w:hAnsi="宋体" w:cs="宋体" w:hint="eastAsia"/>
          <w:spacing w:val="-6"/>
          <w:szCs w:val="21"/>
        </w:rPr>
        <w:t>）政府采购促进中小企业发展。</w:t>
      </w:r>
    </w:p>
    <w:p w14:paraId="225E16F2"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2</w:t>
      </w:r>
      <w:r>
        <w:rPr>
          <w:rFonts w:ascii="宋体" w:eastAsia="宋体" w:hAnsi="宋体" w:cs="宋体" w:hint="eastAsia"/>
          <w:spacing w:val="-6"/>
          <w:szCs w:val="21"/>
        </w:rPr>
        <w:t>）政府采购支持采用本国产品的政策。</w:t>
      </w:r>
    </w:p>
    <w:p w14:paraId="0EA30FEB"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3</w:t>
      </w:r>
      <w:r>
        <w:rPr>
          <w:rFonts w:ascii="宋体" w:eastAsia="宋体" w:hAnsi="宋体" w:cs="宋体" w:hint="eastAsia"/>
          <w:spacing w:val="-6"/>
          <w:szCs w:val="21"/>
        </w:rPr>
        <w:t>）强制采购节能产品；优先采购节能产品、环境标志产品。</w:t>
      </w:r>
    </w:p>
    <w:p w14:paraId="20A66139"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4</w:t>
      </w:r>
      <w:r>
        <w:rPr>
          <w:rFonts w:ascii="宋体" w:eastAsia="宋体" w:hAnsi="宋体" w:cs="宋体" w:hint="eastAsia"/>
          <w:spacing w:val="-6"/>
          <w:szCs w:val="21"/>
        </w:rPr>
        <w:t>）政府采购促进残疾人就业政策。</w:t>
      </w:r>
    </w:p>
    <w:p w14:paraId="29EC79B0"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5</w:t>
      </w:r>
      <w:r>
        <w:rPr>
          <w:rFonts w:ascii="宋体" w:eastAsia="宋体" w:hAnsi="宋体" w:cs="宋体" w:hint="eastAsia"/>
          <w:spacing w:val="-6"/>
          <w:szCs w:val="21"/>
        </w:rPr>
        <w:t>）政府采购支持监狱企业发展。</w:t>
      </w:r>
    </w:p>
    <w:p w14:paraId="70050E54"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5.</w:t>
      </w:r>
      <w:r>
        <w:rPr>
          <w:rFonts w:ascii="宋体" w:eastAsia="宋体" w:hAnsi="宋体" w:cs="宋体" w:hint="eastAsia"/>
          <w:spacing w:val="-6"/>
          <w:szCs w:val="21"/>
        </w:rPr>
        <w:t>磋商注意事项：</w:t>
      </w:r>
    </w:p>
    <w:p w14:paraId="0D03B1F7"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lastRenderedPageBreak/>
        <w:t>（</w:t>
      </w:r>
      <w:r>
        <w:rPr>
          <w:rFonts w:ascii="宋体" w:eastAsia="宋体" w:hAnsi="宋体" w:cs="宋体" w:hint="eastAsia"/>
          <w:spacing w:val="-6"/>
          <w:szCs w:val="21"/>
        </w:rPr>
        <w:t>1</w:t>
      </w:r>
      <w:r>
        <w:rPr>
          <w:rFonts w:ascii="宋体" w:eastAsia="宋体" w:hAnsi="宋体" w:cs="宋体" w:hint="eastAsia"/>
          <w:spacing w:val="-6"/>
          <w:szCs w:val="21"/>
        </w:rPr>
        <w:t>）响应文件提交方式：本项目为全流程电子化政府采购项目，通过广西政府采购云平台（</w:t>
      </w:r>
      <w:r>
        <w:rPr>
          <w:rFonts w:ascii="宋体" w:eastAsia="宋体" w:hAnsi="宋体" w:cs="宋体" w:hint="eastAsia"/>
          <w:spacing w:val="-6"/>
          <w:szCs w:val="21"/>
        </w:rPr>
        <w:t>https: //www.gcy.zfcg.gxzf.gov.cn/</w:t>
      </w:r>
      <w:r>
        <w:rPr>
          <w:rFonts w:ascii="宋体" w:eastAsia="宋体" w:hAnsi="宋体" w:cs="宋体" w:hint="eastAsia"/>
          <w:spacing w:val="-6"/>
          <w:szCs w:val="21"/>
        </w:rPr>
        <w:t>）实行在线电子磋商采购，供应商应先安装“广西政府采购云平台电子交易客户端”（广西政府采购网（访问地址</w:t>
      </w:r>
      <w:r>
        <w:rPr>
          <w:rFonts w:ascii="宋体" w:eastAsia="宋体" w:hAnsi="宋体" w:cs="宋体" w:hint="eastAsia"/>
          <w:spacing w:val="-6"/>
          <w:szCs w:val="21"/>
        </w:rPr>
        <w:t xml:space="preserve"> http://zfcg.gxzf.gov.cn/</w:t>
      </w:r>
      <w:r>
        <w:rPr>
          <w:rFonts w:ascii="宋体" w:eastAsia="宋体" w:hAnsi="宋体" w:cs="宋体" w:hint="eastAsia"/>
          <w:spacing w:val="-6"/>
          <w:szCs w:val="21"/>
        </w:rPr>
        <w:t>）—办事服务—下载专区），并按照本项目竞争性磋商文件和广西政府采购云平台的要求编制、加密后在首次响应文件提交截止时间前通过网络上传至广西政府采购云平台，供应商</w:t>
      </w:r>
      <w:r>
        <w:rPr>
          <w:rFonts w:ascii="宋体" w:eastAsia="宋体" w:hAnsi="宋体" w:cs="宋体" w:hint="eastAsia"/>
          <w:spacing w:val="-6"/>
          <w:szCs w:val="21"/>
        </w:rPr>
        <w:t>在广西政府采购云平台提交电子版响应文件时，请填写参加远程开标活动经办人联系方式。</w:t>
      </w:r>
    </w:p>
    <w:p w14:paraId="61CF1789"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2</w:t>
      </w:r>
      <w:r>
        <w:rPr>
          <w:rFonts w:ascii="宋体" w:eastAsia="宋体" w:hAnsi="宋体" w:cs="宋体" w:hint="eastAsia"/>
          <w:spacing w:val="-6"/>
          <w:szCs w:val="21"/>
        </w:rPr>
        <w:t>）供应商应及时熟悉掌握电子标系统操作指南（登录广西政府采购云平台—服务中心—帮助文档—项目采购）；及时完成</w:t>
      </w:r>
      <w:r>
        <w:rPr>
          <w:rFonts w:ascii="宋体" w:eastAsia="宋体" w:hAnsi="宋体" w:cs="宋体" w:hint="eastAsia"/>
          <w:spacing w:val="-6"/>
          <w:szCs w:val="21"/>
        </w:rPr>
        <w:t>CA</w:t>
      </w:r>
      <w:r>
        <w:rPr>
          <w:rFonts w:ascii="宋体" w:eastAsia="宋体" w:hAnsi="宋体" w:cs="宋体" w:hint="eastAsia"/>
          <w:spacing w:val="-6"/>
          <w:szCs w:val="21"/>
        </w:rPr>
        <w:t>申领和绑定（见广西壮族自治区政府采购网—办事服务—下载专区</w:t>
      </w:r>
      <w:r>
        <w:rPr>
          <w:rFonts w:ascii="宋体" w:eastAsia="宋体" w:hAnsi="宋体" w:cs="宋体" w:hint="eastAsia"/>
          <w:spacing w:val="-6"/>
          <w:szCs w:val="21"/>
        </w:rPr>
        <w:t>-</w:t>
      </w:r>
      <w:r>
        <w:rPr>
          <w:rFonts w:ascii="宋体" w:eastAsia="宋体" w:hAnsi="宋体" w:cs="宋体" w:hint="eastAsia"/>
          <w:spacing w:val="-6"/>
          <w:szCs w:val="21"/>
        </w:rPr>
        <w:t>广西政府采购云平台</w:t>
      </w:r>
      <w:r>
        <w:rPr>
          <w:rFonts w:ascii="宋体" w:eastAsia="宋体" w:hAnsi="宋体" w:cs="宋体" w:hint="eastAsia"/>
          <w:spacing w:val="-6"/>
          <w:szCs w:val="21"/>
        </w:rPr>
        <w:t>CA</w:t>
      </w:r>
      <w:r>
        <w:rPr>
          <w:rFonts w:ascii="宋体" w:eastAsia="宋体" w:hAnsi="宋体" w:cs="宋体" w:hint="eastAsia"/>
          <w:spacing w:val="-6"/>
          <w:szCs w:val="21"/>
        </w:rPr>
        <w:t>驱动下载）。</w:t>
      </w:r>
    </w:p>
    <w:p w14:paraId="60C6D58F"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3</w:t>
      </w:r>
      <w:r>
        <w:rPr>
          <w:rFonts w:ascii="宋体" w:eastAsia="宋体" w:hAnsi="宋体" w:cs="宋体" w:hint="eastAsia"/>
          <w:spacing w:val="-6"/>
          <w:szCs w:val="21"/>
        </w:rPr>
        <w:t>）未进行网上注册并办理数字证书（</w:t>
      </w:r>
      <w:r>
        <w:rPr>
          <w:rFonts w:ascii="宋体" w:eastAsia="宋体" w:hAnsi="宋体" w:cs="宋体" w:hint="eastAsia"/>
          <w:spacing w:val="-6"/>
          <w:szCs w:val="21"/>
        </w:rPr>
        <w:t>CA</w:t>
      </w:r>
      <w:r>
        <w:rPr>
          <w:rFonts w:ascii="宋体" w:eastAsia="宋体" w:hAnsi="宋体" w:cs="宋体" w:hint="eastAsia"/>
          <w:spacing w:val="-6"/>
          <w:szCs w:val="21"/>
        </w:rPr>
        <w:t>认证）的供应商将无法参与本项目政府采购活动，潜在供应商应当在首次响应文件提交截止时间前，完成电子交易平台上的</w:t>
      </w:r>
      <w:r>
        <w:rPr>
          <w:rFonts w:ascii="宋体" w:eastAsia="宋体" w:hAnsi="宋体" w:cs="宋体" w:hint="eastAsia"/>
          <w:spacing w:val="-6"/>
          <w:szCs w:val="21"/>
        </w:rPr>
        <w:t>CA</w:t>
      </w:r>
      <w:r>
        <w:rPr>
          <w:rFonts w:ascii="宋体" w:eastAsia="宋体" w:hAnsi="宋体" w:cs="宋体" w:hint="eastAsia"/>
          <w:spacing w:val="-6"/>
          <w:szCs w:val="21"/>
        </w:rPr>
        <w:t>数字证书办理及响应文件的提交。完成</w:t>
      </w:r>
      <w:r>
        <w:rPr>
          <w:rFonts w:ascii="宋体" w:eastAsia="宋体" w:hAnsi="宋体" w:cs="宋体" w:hint="eastAsia"/>
          <w:spacing w:val="-6"/>
          <w:szCs w:val="21"/>
        </w:rPr>
        <w:t>CA</w:t>
      </w:r>
      <w:r>
        <w:rPr>
          <w:rFonts w:ascii="宋体" w:eastAsia="宋体" w:hAnsi="宋体" w:cs="宋体" w:hint="eastAsia"/>
          <w:spacing w:val="-6"/>
          <w:szCs w:val="21"/>
        </w:rPr>
        <w:t>数字证书办理预计</w:t>
      </w:r>
      <w:r>
        <w:rPr>
          <w:rFonts w:ascii="宋体" w:eastAsia="宋体" w:hAnsi="宋体" w:cs="宋体" w:hint="eastAsia"/>
          <w:spacing w:val="-6"/>
          <w:szCs w:val="21"/>
        </w:rPr>
        <w:t>7</w:t>
      </w:r>
      <w:r>
        <w:rPr>
          <w:rFonts w:ascii="宋体" w:eastAsia="宋体" w:hAnsi="宋体" w:cs="宋体" w:hint="eastAsia"/>
          <w:spacing w:val="-6"/>
          <w:szCs w:val="21"/>
        </w:rPr>
        <w:t>日左右，供应</w:t>
      </w:r>
      <w:r>
        <w:rPr>
          <w:rFonts w:ascii="宋体" w:eastAsia="宋体" w:hAnsi="宋体" w:cs="宋体" w:hint="eastAsia"/>
          <w:spacing w:val="-6"/>
          <w:szCs w:val="21"/>
        </w:rPr>
        <w:t>商只需办理其中一家</w:t>
      </w:r>
      <w:r>
        <w:rPr>
          <w:rFonts w:ascii="宋体" w:eastAsia="宋体" w:hAnsi="宋体" w:cs="宋体" w:hint="eastAsia"/>
          <w:spacing w:val="-6"/>
          <w:szCs w:val="21"/>
        </w:rPr>
        <w:t>CA</w:t>
      </w:r>
      <w:r>
        <w:rPr>
          <w:rFonts w:ascii="宋体" w:eastAsia="宋体" w:hAnsi="宋体" w:cs="宋体" w:hint="eastAsia"/>
          <w:spacing w:val="-6"/>
          <w:szCs w:val="21"/>
        </w:rPr>
        <w:t>数字证书及签章，建议各供应商抓紧时间办理。</w:t>
      </w:r>
    </w:p>
    <w:p w14:paraId="46FBB347"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4</w:t>
      </w:r>
      <w:r>
        <w:rPr>
          <w:rFonts w:ascii="宋体" w:eastAsia="宋体" w:hAnsi="宋体" w:cs="宋体" w:hint="eastAsia"/>
          <w:spacing w:val="-6"/>
          <w:szCs w:val="21"/>
        </w:rPr>
        <w:t>）为确保网上操作合法、有效和安全，请供应商确保在电子竞争性磋商过程中能够对相关数据电文进行加密和使用电子签章，妥善保管</w:t>
      </w:r>
      <w:r>
        <w:rPr>
          <w:rFonts w:ascii="宋体" w:eastAsia="宋体" w:hAnsi="宋体" w:cs="宋体" w:hint="eastAsia"/>
          <w:spacing w:val="-6"/>
          <w:szCs w:val="21"/>
        </w:rPr>
        <w:t>CA</w:t>
      </w:r>
      <w:r>
        <w:rPr>
          <w:rFonts w:ascii="宋体" w:eastAsia="宋体" w:hAnsi="宋体" w:cs="宋体" w:hint="eastAsia"/>
          <w:spacing w:val="-6"/>
          <w:szCs w:val="21"/>
        </w:rPr>
        <w:t>数字证书并使用有效的</w:t>
      </w:r>
      <w:r>
        <w:rPr>
          <w:rFonts w:ascii="宋体" w:eastAsia="宋体" w:hAnsi="宋体" w:cs="宋体" w:hint="eastAsia"/>
          <w:spacing w:val="-6"/>
          <w:szCs w:val="21"/>
        </w:rPr>
        <w:t>CA</w:t>
      </w:r>
      <w:r>
        <w:rPr>
          <w:rFonts w:ascii="宋体" w:eastAsia="宋体" w:hAnsi="宋体" w:cs="宋体" w:hint="eastAsia"/>
          <w:spacing w:val="-6"/>
          <w:szCs w:val="21"/>
        </w:rPr>
        <w:t>数字证书参与整个采购活动。</w:t>
      </w:r>
    </w:p>
    <w:p w14:paraId="41198CF3"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注：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w:t>
      </w:r>
      <w:r>
        <w:rPr>
          <w:rFonts w:ascii="宋体" w:eastAsia="宋体" w:hAnsi="宋体" w:cs="宋体" w:hint="eastAsia"/>
          <w:spacing w:val="-6"/>
          <w:szCs w:val="21"/>
        </w:rPr>
        <w:t>次响应文件提交截止时间以后上传递交的响应文件，广西政府采购云平台将予以拒收。</w:t>
      </w:r>
    </w:p>
    <w:p w14:paraId="0C411E2C"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6.CA</w:t>
      </w:r>
      <w:r>
        <w:rPr>
          <w:rFonts w:ascii="宋体" w:eastAsia="宋体" w:hAnsi="宋体" w:cs="宋体" w:hint="eastAsia"/>
          <w:spacing w:val="-6"/>
          <w:szCs w:val="21"/>
        </w:rPr>
        <w:t>证书在线解密：首次响应文件开启时，须要供应商携带制作响应文件时用来加密的有效数字证书（</w:t>
      </w:r>
      <w:r>
        <w:rPr>
          <w:rFonts w:ascii="宋体" w:eastAsia="宋体" w:hAnsi="宋体" w:cs="宋体" w:hint="eastAsia"/>
          <w:spacing w:val="-6"/>
          <w:szCs w:val="21"/>
        </w:rPr>
        <w:t>CA</w:t>
      </w:r>
      <w:r>
        <w:rPr>
          <w:rFonts w:ascii="宋体" w:eastAsia="宋体" w:hAnsi="宋体" w:cs="宋体" w:hint="eastAsia"/>
          <w:spacing w:val="-6"/>
          <w:szCs w:val="21"/>
        </w:rPr>
        <w:t>认证）登录广西政府采购云平台电子开标大厅现场按规定时间对加密的响应文件进行解密，否则后果自负。</w:t>
      </w:r>
    </w:p>
    <w:p w14:paraId="392F33EF"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7.</w:t>
      </w:r>
      <w:r>
        <w:rPr>
          <w:rFonts w:ascii="宋体" w:eastAsia="宋体" w:hAnsi="宋体" w:cs="宋体" w:hint="eastAsia"/>
          <w:spacing w:val="-6"/>
          <w:szCs w:val="21"/>
        </w:rPr>
        <w:t>供应商需要在具备有摄像头及语音功能且互联网网络状况良好的电脑登录广西政府采购云平台远程开标大厅参与本次磋商，否则后果自负。</w:t>
      </w:r>
    </w:p>
    <w:p w14:paraId="62E82945" w14:textId="77777777" w:rsidR="00EC0B4D" w:rsidRDefault="00B3695B">
      <w:pPr>
        <w:keepLines/>
        <w:spacing w:line="440" w:lineRule="exact"/>
        <w:ind w:firstLineChars="200" w:firstLine="396"/>
        <w:jc w:val="left"/>
        <w:rPr>
          <w:rFonts w:ascii="宋体" w:eastAsia="宋体" w:hAnsi="宋体" w:cs="宋体"/>
          <w:spacing w:val="-6"/>
          <w:szCs w:val="21"/>
        </w:rPr>
      </w:pPr>
      <w:r>
        <w:rPr>
          <w:rFonts w:ascii="宋体" w:eastAsia="宋体" w:hAnsi="宋体" w:cs="宋体" w:hint="eastAsia"/>
          <w:spacing w:val="-6"/>
          <w:szCs w:val="21"/>
        </w:rPr>
        <w:t>8.</w:t>
      </w:r>
      <w:r>
        <w:rPr>
          <w:rFonts w:ascii="宋体" w:eastAsia="宋体" w:hAnsi="宋体" w:cs="宋体" w:hint="eastAsia"/>
          <w:spacing w:val="-6"/>
          <w:szCs w:val="21"/>
        </w:rPr>
        <w:t>若对项目采购电子交易系统操作有疑问，可登录广西政府采购云平台（</w:t>
      </w:r>
      <w:r>
        <w:rPr>
          <w:rFonts w:ascii="宋体" w:eastAsia="宋体" w:hAnsi="宋体" w:cs="宋体" w:hint="eastAsia"/>
          <w:spacing w:val="-6"/>
          <w:szCs w:val="21"/>
        </w:rPr>
        <w:t>https: //www.gcy.zfcg.gxzf.gov.cn/</w:t>
      </w:r>
      <w:r>
        <w:rPr>
          <w:rFonts w:ascii="宋体" w:eastAsia="宋体" w:hAnsi="宋体" w:cs="宋体" w:hint="eastAsia"/>
          <w:spacing w:val="-6"/>
          <w:szCs w:val="21"/>
        </w:rPr>
        <w:t>），点击右侧咨询小采，获取采小蜜智能服务管家帮助，或拨打广西政府采购云平台服务热线</w:t>
      </w:r>
      <w:r>
        <w:rPr>
          <w:rFonts w:ascii="宋体" w:eastAsia="宋体" w:hAnsi="宋体" w:cs="宋体" w:hint="eastAsia"/>
          <w:spacing w:val="-6"/>
          <w:szCs w:val="21"/>
        </w:rPr>
        <w:t>95763</w:t>
      </w:r>
      <w:r>
        <w:rPr>
          <w:rFonts w:ascii="宋体" w:eastAsia="宋体" w:hAnsi="宋体" w:cs="宋体" w:hint="eastAsia"/>
          <w:spacing w:val="-6"/>
          <w:szCs w:val="21"/>
        </w:rPr>
        <w:t>获取热线服务帮助。</w:t>
      </w:r>
    </w:p>
    <w:p w14:paraId="7F8426E9" w14:textId="77777777" w:rsidR="00EC0B4D" w:rsidRDefault="00B3695B">
      <w:pPr>
        <w:keepLines/>
        <w:spacing w:line="440" w:lineRule="exact"/>
        <w:jc w:val="left"/>
        <w:rPr>
          <w:rFonts w:ascii="宋体" w:eastAsia="宋体" w:hAnsi="宋体" w:cs="宋体"/>
          <w:kern w:val="0"/>
          <w:szCs w:val="21"/>
          <w:lang w:val="zh-CN"/>
        </w:rPr>
      </w:pPr>
      <w:r>
        <w:rPr>
          <w:rFonts w:ascii="宋体" w:eastAsia="宋体" w:hAnsi="宋体" w:cs="宋体" w:hint="eastAsia"/>
          <w:b/>
          <w:sz w:val="24"/>
          <w:szCs w:val="24"/>
        </w:rPr>
        <w:t>八、凡对本次采购提出询问，请按以下方式联系</w:t>
      </w:r>
    </w:p>
    <w:p w14:paraId="0BD5B99A"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hint="eastAsia"/>
          <w:kern w:val="0"/>
          <w:szCs w:val="21"/>
          <w:lang w:val="zh-CN"/>
        </w:rPr>
        <w:t>采购人信息</w:t>
      </w:r>
    </w:p>
    <w:p w14:paraId="213DED4A"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名</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称：广西壮族自治区林业局</w:t>
      </w:r>
    </w:p>
    <w:p w14:paraId="5FC4E707"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地</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址：广西南宁市青秀区云景路</w:t>
      </w:r>
      <w:r>
        <w:rPr>
          <w:rFonts w:ascii="宋体" w:eastAsia="宋体" w:hAnsi="宋体" w:cs="宋体" w:hint="eastAsia"/>
          <w:kern w:val="0"/>
          <w:szCs w:val="21"/>
          <w:lang w:val="zh-CN"/>
        </w:rPr>
        <w:t>21</w:t>
      </w:r>
      <w:r>
        <w:rPr>
          <w:rFonts w:ascii="宋体" w:eastAsia="宋体" w:hAnsi="宋体" w:cs="宋体" w:hint="eastAsia"/>
          <w:kern w:val="0"/>
          <w:szCs w:val="21"/>
          <w:lang w:val="zh-CN"/>
        </w:rPr>
        <w:t>号</w:t>
      </w:r>
      <w:r>
        <w:rPr>
          <w:rFonts w:ascii="宋体" w:eastAsia="宋体" w:hAnsi="宋体" w:cs="宋体" w:hint="eastAsia"/>
          <w:kern w:val="0"/>
          <w:szCs w:val="21"/>
          <w:lang w:val="zh-CN"/>
        </w:rPr>
        <w:t>自治区林业局</w:t>
      </w:r>
    </w:p>
    <w:p w14:paraId="1FDFEBC2"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项目联系人：张工</w:t>
      </w:r>
    </w:p>
    <w:p w14:paraId="6C6440C0"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lastRenderedPageBreak/>
        <w:t>项目联系方式：</w:t>
      </w:r>
      <w:r>
        <w:rPr>
          <w:rFonts w:ascii="宋体" w:eastAsia="宋体" w:hAnsi="宋体" w:cs="宋体" w:hint="eastAsia"/>
          <w:kern w:val="0"/>
          <w:szCs w:val="21"/>
          <w:lang w:val="zh-CN"/>
        </w:rPr>
        <w:t>0771-6783361</w:t>
      </w:r>
    </w:p>
    <w:p w14:paraId="5D14E655"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2.</w:t>
      </w:r>
      <w:r>
        <w:rPr>
          <w:rFonts w:ascii="宋体" w:eastAsia="宋体" w:hAnsi="宋体" w:cs="宋体" w:hint="eastAsia"/>
          <w:kern w:val="0"/>
          <w:szCs w:val="21"/>
          <w:lang w:val="zh-CN"/>
        </w:rPr>
        <w:t>采购代理机构信息</w:t>
      </w:r>
    </w:p>
    <w:p w14:paraId="05D529F7"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名</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称：南宁斗方工程咨询有限公司</w:t>
      </w:r>
    </w:p>
    <w:p w14:paraId="5DB7AF76"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地</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址：南宁市青秀区金浦路</w:t>
      </w:r>
      <w:r>
        <w:rPr>
          <w:rFonts w:ascii="宋体" w:eastAsia="宋体" w:hAnsi="宋体" w:cs="宋体" w:hint="eastAsia"/>
          <w:kern w:val="0"/>
          <w:szCs w:val="21"/>
          <w:lang w:val="zh-CN"/>
        </w:rPr>
        <w:t>18-2</w:t>
      </w:r>
      <w:r>
        <w:rPr>
          <w:rFonts w:ascii="宋体" w:eastAsia="宋体" w:hAnsi="宋体" w:cs="宋体" w:hint="eastAsia"/>
          <w:kern w:val="0"/>
          <w:szCs w:val="21"/>
          <w:lang w:val="zh-CN"/>
        </w:rPr>
        <w:t>号风尚</w:t>
      </w:r>
      <w:r>
        <w:rPr>
          <w:rFonts w:ascii="宋体" w:eastAsia="宋体" w:hAnsi="宋体" w:cs="宋体" w:hint="eastAsia"/>
          <w:kern w:val="0"/>
          <w:szCs w:val="21"/>
          <w:lang w:val="zh-CN"/>
        </w:rPr>
        <w:t>80</w:t>
      </w:r>
      <w:r>
        <w:rPr>
          <w:rFonts w:ascii="宋体" w:eastAsia="宋体" w:hAnsi="宋体" w:cs="宋体" w:hint="eastAsia"/>
          <w:kern w:val="0"/>
          <w:szCs w:val="21"/>
          <w:lang w:val="zh-CN"/>
        </w:rPr>
        <w:t>·住宅楼</w:t>
      </w:r>
      <w:r>
        <w:rPr>
          <w:rFonts w:ascii="宋体" w:eastAsia="宋体" w:hAnsi="宋体" w:cs="宋体" w:hint="eastAsia"/>
          <w:kern w:val="0"/>
          <w:szCs w:val="21"/>
          <w:lang w:val="zh-CN"/>
        </w:rPr>
        <w:t>710</w:t>
      </w:r>
      <w:r>
        <w:rPr>
          <w:rFonts w:ascii="宋体" w:eastAsia="宋体" w:hAnsi="宋体" w:cs="宋体" w:hint="eastAsia"/>
          <w:kern w:val="0"/>
          <w:szCs w:val="21"/>
          <w:lang w:val="zh-CN"/>
        </w:rPr>
        <w:t>号</w:t>
      </w:r>
    </w:p>
    <w:p w14:paraId="6AD32DB0"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项目联系人：钟高同</w:t>
      </w:r>
    </w:p>
    <w:p w14:paraId="428CA163" w14:textId="77777777" w:rsidR="00EC0B4D" w:rsidRDefault="00B3695B">
      <w:pPr>
        <w:spacing w:line="360" w:lineRule="auto"/>
        <w:ind w:firstLine="200"/>
        <w:jc w:val="left"/>
        <w:rPr>
          <w:rFonts w:ascii="宋体" w:eastAsia="宋体" w:hAnsi="宋体" w:cs="宋体"/>
          <w:kern w:val="0"/>
          <w:szCs w:val="21"/>
          <w:lang w:val="zh-CN"/>
        </w:rPr>
      </w:pPr>
      <w:r>
        <w:rPr>
          <w:rFonts w:ascii="宋体" w:eastAsia="宋体" w:hAnsi="宋体" w:cs="宋体" w:hint="eastAsia"/>
          <w:kern w:val="0"/>
          <w:szCs w:val="21"/>
          <w:lang w:val="zh-CN"/>
        </w:rPr>
        <w:t>项目联系方式：</w:t>
      </w:r>
      <w:r>
        <w:rPr>
          <w:rFonts w:ascii="宋体" w:eastAsia="宋体" w:hAnsi="宋体" w:cs="宋体" w:hint="eastAsia"/>
          <w:kern w:val="0"/>
          <w:szCs w:val="21"/>
        </w:rPr>
        <w:t>18697967472</w:t>
      </w:r>
      <w:r>
        <w:rPr>
          <w:rFonts w:ascii="宋体" w:eastAsia="宋体" w:hAnsi="宋体" w:cs="宋体" w:hint="eastAsia"/>
          <w:kern w:val="0"/>
          <w:szCs w:val="21"/>
        </w:rPr>
        <w:t>、</w:t>
      </w:r>
      <w:r>
        <w:rPr>
          <w:rFonts w:ascii="宋体" w:eastAsia="宋体" w:hAnsi="宋体" w:cs="宋体" w:hint="eastAsia"/>
          <w:kern w:val="0"/>
          <w:szCs w:val="21"/>
        </w:rPr>
        <w:t>0771-3109669</w:t>
      </w:r>
      <w:r>
        <w:rPr>
          <w:rFonts w:ascii="宋体" w:eastAsia="宋体" w:hAnsi="宋体" w:cs="宋体" w:hint="eastAsia"/>
          <w:kern w:val="0"/>
          <w:szCs w:val="21"/>
          <w:lang w:val="zh-CN"/>
        </w:rPr>
        <w:t> </w:t>
      </w:r>
    </w:p>
    <w:p w14:paraId="281834E6" w14:textId="77777777" w:rsidR="00EC0B4D" w:rsidRDefault="00B3695B">
      <w:pPr>
        <w:spacing w:line="360" w:lineRule="auto"/>
        <w:ind w:firstLine="200"/>
        <w:jc w:val="left"/>
        <w:rPr>
          <w:rFonts w:ascii="宋体" w:eastAsia="宋体" w:hAnsi="宋体" w:cs="宋体"/>
          <w:kern w:val="0"/>
          <w:sz w:val="24"/>
          <w:szCs w:val="24"/>
          <w:lang w:val="zh-CN"/>
        </w:rPr>
      </w:pPr>
      <w:r>
        <w:rPr>
          <w:rFonts w:ascii="宋体" w:eastAsia="宋体" w:hAnsi="宋体" w:cs="宋体" w:hint="eastAsia"/>
          <w:b/>
          <w:bCs/>
          <w:kern w:val="0"/>
          <w:sz w:val="24"/>
          <w:szCs w:val="24"/>
          <w:lang w:val="zh-CN"/>
        </w:rPr>
        <w:br w:type="page"/>
      </w:r>
    </w:p>
    <w:p w14:paraId="43B21E8A" w14:textId="77777777" w:rsidR="00EC0B4D" w:rsidRDefault="00B3695B">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3" w:name="_Toc108596903"/>
      <w:r>
        <w:rPr>
          <w:rFonts w:ascii="宋体" w:eastAsia="宋体" w:hAnsi="宋体" w:cs="宋体" w:hint="eastAsia"/>
          <w:b/>
          <w:bCs/>
          <w:kern w:val="44"/>
          <w:sz w:val="44"/>
          <w:szCs w:val="44"/>
        </w:rPr>
        <w:lastRenderedPageBreak/>
        <w:t>第二章</w:t>
      </w:r>
      <w:r>
        <w:rPr>
          <w:rFonts w:ascii="宋体" w:eastAsia="宋体" w:hAnsi="宋体" w:cs="宋体" w:hint="eastAsia"/>
          <w:b/>
          <w:bCs/>
          <w:kern w:val="44"/>
          <w:sz w:val="44"/>
          <w:szCs w:val="44"/>
        </w:rPr>
        <w:t xml:space="preserve"> </w:t>
      </w:r>
      <w:r>
        <w:rPr>
          <w:rFonts w:ascii="宋体" w:eastAsia="宋体" w:hAnsi="宋体" w:cs="宋体" w:hint="eastAsia"/>
          <w:b/>
          <w:bCs/>
          <w:kern w:val="44"/>
          <w:sz w:val="44"/>
          <w:szCs w:val="44"/>
        </w:rPr>
        <w:t>供应商须知</w:t>
      </w:r>
      <w:bookmarkEnd w:id="3"/>
    </w:p>
    <w:p w14:paraId="234A7CCF" w14:textId="77777777" w:rsidR="00EC0B4D" w:rsidRDefault="00B3695B">
      <w:pPr>
        <w:keepNext/>
        <w:keepLines/>
        <w:widowControl/>
        <w:spacing w:line="360" w:lineRule="auto"/>
        <w:jc w:val="center"/>
        <w:outlineLvl w:val="1"/>
        <w:rPr>
          <w:rFonts w:ascii="宋体" w:eastAsia="宋体" w:hAnsi="宋体" w:cs="宋体"/>
          <w:b/>
          <w:bCs/>
          <w:sz w:val="36"/>
          <w:szCs w:val="44"/>
        </w:rPr>
      </w:pPr>
      <w:r>
        <w:rPr>
          <w:rFonts w:ascii="宋体" w:eastAsia="宋体" w:hAnsi="宋体" w:cs="宋体" w:hint="eastAsia"/>
          <w:b/>
          <w:bCs/>
          <w:sz w:val="36"/>
          <w:szCs w:val="44"/>
        </w:rPr>
        <w:t>供应商须知前附表</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7740"/>
      </w:tblGrid>
      <w:tr w:rsidR="00EC0B4D" w14:paraId="09CCF1B1" w14:textId="77777777">
        <w:trPr>
          <w:jc w:val="center"/>
        </w:trPr>
        <w:tc>
          <w:tcPr>
            <w:tcW w:w="980" w:type="dxa"/>
          </w:tcPr>
          <w:p w14:paraId="7BA2E185" w14:textId="77777777" w:rsidR="00EC0B4D" w:rsidRDefault="00B3695B">
            <w:pPr>
              <w:widowControl/>
              <w:spacing w:line="380" w:lineRule="exact"/>
              <w:jc w:val="center"/>
              <w:rPr>
                <w:rFonts w:ascii="宋体" w:eastAsia="宋体" w:hAnsi="宋体" w:cs="宋体"/>
                <w:b/>
                <w:bCs/>
                <w:szCs w:val="21"/>
              </w:rPr>
            </w:pPr>
            <w:r>
              <w:rPr>
                <w:rFonts w:ascii="宋体" w:eastAsia="宋体" w:hAnsi="宋体" w:cs="宋体" w:hint="eastAsia"/>
                <w:b/>
                <w:bCs/>
                <w:szCs w:val="21"/>
              </w:rPr>
              <w:t>条款号</w:t>
            </w:r>
          </w:p>
        </w:tc>
        <w:tc>
          <w:tcPr>
            <w:tcW w:w="7740" w:type="dxa"/>
          </w:tcPr>
          <w:p w14:paraId="32B2A0BB" w14:textId="77777777" w:rsidR="00EC0B4D" w:rsidRDefault="00B3695B">
            <w:pPr>
              <w:widowControl/>
              <w:spacing w:line="380" w:lineRule="exact"/>
              <w:jc w:val="center"/>
              <w:rPr>
                <w:rFonts w:ascii="宋体" w:eastAsia="宋体" w:hAnsi="宋体" w:cs="宋体"/>
                <w:b/>
                <w:bCs/>
                <w:szCs w:val="21"/>
              </w:rPr>
            </w:pPr>
            <w:r>
              <w:rPr>
                <w:rFonts w:ascii="宋体" w:eastAsia="宋体" w:hAnsi="宋体" w:cs="宋体" w:hint="eastAsia"/>
                <w:b/>
                <w:bCs/>
                <w:szCs w:val="21"/>
              </w:rPr>
              <w:t>内</w:t>
            </w:r>
            <w:r>
              <w:rPr>
                <w:rFonts w:ascii="宋体" w:eastAsia="宋体" w:hAnsi="宋体" w:cs="宋体" w:hint="eastAsia"/>
                <w:b/>
                <w:bCs/>
                <w:szCs w:val="21"/>
              </w:rPr>
              <w:t xml:space="preserve">    </w:t>
            </w:r>
            <w:r>
              <w:rPr>
                <w:rFonts w:ascii="宋体" w:eastAsia="宋体" w:hAnsi="宋体" w:cs="宋体" w:hint="eastAsia"/>
                <w:b/>
                <w:bCs/>
                <w:szCs w:val="21"/>
              </w:rPr>
              <w:t>容</w:t>
            </w:r>
          </w:p>
        </w:tc>
      </w:tr>
      <w:tr w:rsidR="00EC0B4D" w14:paraId="7749C58A" w14:textId="77777777">
        <w:trPr>
          <w:jc w:val="center"/>
        </w:trPr>
        <w:tc>
          <w:tcPr>
            <w:tcW w:w="980" w:type="dxa"/>
            <w:vAlign w:val="center"/>
          </w:tcPr>
          <w:p w14:paraId="1660B8EB"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3</w:t>
            </w:r>
          </w:p>
        </w:tc>
        <w:tc>
          <w:tcPr>
            <w:tcW w:w="7740" w:type="dxa"/>
            <w:vAlign w:val="center"/>
          </w:tcPr>
          <w:p w14:paraId="17A2C9E5"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bCs/>
                <w:szCs w:val="21"/>
              </w:rPr>
              <w:t>1.</w:t>
            </w:r>
            <w:r>
              <w:rPr>
                <w:rFonts w:ascii="宋体" w:eastAsia="宋体" w:hAnsi="宋体" w:cs="宋体" w:hint="eastAsia"/>
                <w:bCs/>
                <w:szCs w:val="21"/>
              </w:rPr>
              <w:t>供应商的资格条件</w:t>
            </w:r>
            <w:r>
              <w:rPr>
                <w:rFonts w:ascii="宋体" w:eastAsia="宋体" w:hAnsi="宋体" w:cs="宋体" w:hint="eastAsia"/>
                <w:szCs w:val="21"/>
              </w:rPr>
              <w:t>：详见竞争性磋商公告</w:t>
            </w:r>
          </w:p>
          <w:p w14:paraId="5B280459"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bCs/>
                <w:szCs w:val="21"/>
              </w:rPr>
              <w:t>供应商</w:t>
            </w:r>
            <w:r>
              <w:rPr>
                <w:rFonts w:ascii="宋体" w:eastAsia="宋体" w:hAnsi="宋体" w:cs="宋体" w:hint="eastAsia"/>
                <w:szCs w:val="21"/>
              </w:rPr>
              <w:t>出现下列情形之一的，不得参加政府采购活动：</w:t>
            </w:r>
          </w:p>
          <w:p w14:paraId="293B9FFA"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F7504E5"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对在“信用中国”网站</w:t>
            </w:r>
            <w:r>
              <w:rPr>
                <w:rFonts w:ascii="宋体" w:eastAsia="宋体" w:hAnsi="宋体" w:cs="宋体" w:hint="eastAsia"/>
                <w:szCs w:val="21"/>
              </w:rPr>
              <w:t xml:space="preserve">(www.creditchina.gov.cn) </w:t>
            </w:r>
            <w:r>
              <w:rPr>
                <w:rFonts w:ascii="宋体" w:eastAsia="宋体" w:hAnsi="宋体" w:cs="宋体" w:hint="eastAsia"/>
                <w:szCs w:val="21"/>
              </w:rPr>
              <w:t>、中国政府采购网</w:t>
            </w:r>
            <w:r>
              <w:rPr>
                <w:rFonts w:ascii="宋体" w:eastAsia="宋体" w:hAnsi="宋体" w:cs="宋体" w:hint="eastAsia"/>
                <w:szCs w:val="21"/>
              </w:rPr>
              <w:t>(www.ccgp.gov.cn)</w:t>
            </w:r>
            <w:r>
              <w:rPr>
                <w:rFonts w:ascii="宋体" w:eastAsia="宋体" w:hAnsi="宋体" w:cs="宋体" w:hint="eastAsia"/>
                <w:szCs w:val="21"/>
              </w:rPr>
              <w:t>被列入失信被执行人、重大税收违法案件当事人名单、政府采购严重违法失信行为记录名单及其他不符合《中华人民共和国政府采购法》第二十二条规定条件的供应商，不得参与政府采购活动</w:t>
            </w:r>
            <w:r>
              <w:rPr>
                <w:rFonts w:ascii="宋体" w:eastAsia="宋体" w:hAnsi="宋体" w:cs="宋体" w:hint="eastAsia"/>
                <w:szCs w:val="21"/>
              </w:rPr>
              <w:t>。</w:t>
            </w:r>
          </w:p>
        </w:tc>
      </w:tr>
      <w:tr w:rsidR="00EC0B4D" w14:paraId="2FF5E8BE" w14:textId="77777777">
        <w:trPr>
          <w:jc w:val="center"/>
        </w:trPr>
        <w:tc>
          <w:tcPr>
            <w:tcW w:w="980" w:type="dxa"/>
            <w:vAlign w:val="center"/>
          </w:tcPr>
          <w:p w14:paraId="642C452D"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5.1</w:t>
            </w:r>
          </w:p>
        </w:tc>
        <w:tc>
          <w:tcPr>
            <w:tcW w:w="7740" w:type="dxa"/>
            <w:vAlign w:val="center"/>
          </w:tcPr>
          <w:p w14:paraId="1166CDE8"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是否接受联合体磋商</w:t>
            </w:r>
            <w:r>
              <w:rPr>
                <w:rFonts w:ascii="宋体" w:eastAsia="宋体" w:hAnsi="宋体" w:cs="宋体" w:hint="eastAsia"/>
                <w:szCs w:val="21"/>
              </w:rPr>
              <w:t xml:space="preserve">: </w:t>
            </w:r>
            <w:r>
              <w:rPr>
                <w:rFonts w:ascii="宋体" w:eastAsia="宋体" w:hAnsi="宋体" w:cs="宋体" w:hint="eastAsia"/>
                <w:szCs w:val="21"/>
              </w:rPr>
              <w:t>详见竞争性磋商公告</w:t>
            </w:r>
          </w:p>
        </w:tc>
      </w:tr>
      <w:tr w:rsidR="00EC0B4D" w14:paraId="32212871" w14:textId="77777777">
        <w:trPr>
          <w:jc w:val="center"/>
        </w:trPr>
        <w:tc>
          <w:tcPr>
            <w:tcW w:w="980" w:type="dxa"/>
            <w:vAlign w:val="center"/>
          </w:tcPr>
          <w:p w14:paraId="07EE81FD"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5.2</w:t>
            </w:r>
          </w:p>
        </w:tc>
        <w:tc>
          <w:tcPr>
            <w:tcW w:w="7740" w:type="dxa"/>
            <w:vAlign w:val="center"/>
          </w:tcPr>
          <w:p w14:paraId="63FD8CE4"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如接受联合体磋商，联合体磋商要求如下：</w:t>
            </w:r>
          </w:p>
          <w:p w14:paraId="1112F9B2"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两个以上供应商可以组成一个磋商联合体，以一个供应商的身份共同参加磋商。联合体磋商的，须提供《联合体磋商协议书》（格式附后）。</w:t>
            </w:r>
          </w:p>
          <w:p w14:paraId="2001E69A"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以联合体形式参加竞标的，则联合体各方均必须满足申请人的资格要求第</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条及特定行业法定准入要求。）</w:t>
            </w:r>
          </w:p>
          <w:p w14:paraId="03F8599F"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联合体各方之间必须签订联合磋商协议，协议书必须明确主体方（或者牵头方）并明确约定联合体各方承担的工作和相应的责任（</w:t>
            </w:r>
            <w:r>
              <w:rPr>
                <w:rFonts w:ascii="宋体" w:eastAsia="宋体" w:hAnsi="宋体" w:cs="宋体" w:hint="eastAsia"/>
                <w:b/>
                <w:bCs/>
                <w:szCs w:val="21"/>
              </w:rPr>
              <w:t>各方承担责任与义务的分工必须符合采购需求，否则，联合体</w:t>
            </w:r>
            <w:r>
              <w:rPr>
                <w:rFonts w:ascii="宋体" w:eastAsia="宋体" w:hAnsi="宋体" w:cs="宋体" w:hint="eastAsia"/>
                <w:b/>
                <w:bCs/>
                <w:szCs w:val="21"/>
              </w:rPr>
              <w:t>磋商无效</w:t>
            </w:r>
            <w:r>
              <w:rPr>
                <w:rFonts w:ascii="宋体" w:eastAsia="宋体" w:hAnsi="宋体" w:cs="宋体" w:hint="eastAsia"/>
                <w:szCs w:val="21"/>
              </w:rPr>
              <w:t>），并将联合竞标协议放入响应文件。联合体各方必须共同与采购人签订采购合同，就采购合同约定的事项对采购人承担连带责任。</w:t>
            </w:r>
          </w:p>
          <w:p w14:paraId="6992DAA9"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以联合体形式参加政府采购活动的，联合体各方不得再单独参加或者与其他供应商另外组成联合体参加同一合同项下的政府采购活动。</w:t>
            </w:r>
          </w:p>
          <w:p w14:paraId="41DB848C"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联合体中有同类资质的供应商按照联合体分工承担相同工作的，应当按照资质等级较低的供应商确定资质等级。</w:t>
            </w:r>
            <w:r>
              <w:rPr>
                <w:rFonts w:ascii="宋体" w:eastAsia="宋体" w:hAnsi="宋体" w:cs="宋体" w:hint="eastAsia"/>
                <w:szCs w:val="21"/>
              </w:rPr>
              <w:t xml:space="preserve"> </w:t>
            </w:r>
          </w:p>
          <w:p w14:paraId="1D78D211"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联合体磋商业绩、履约能力按照联合体各方中较高的一方认定并计算（磋商文件另有规定的除外）。</w:t>
            </w:r>
          </w:p>
          <w:p w14:paraId="3F1F9C89"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供应商为联合体的，可以由联合体中的一方或者多方共同交纳磋商保证金，其交纳的保证金对联合体各方均具有约束力。</w:t>
            </w:r>
          </w:p>
          <w:p w14:paraId="3AC4FCC0"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联合体各方均应按照磋商文件的规定提交资格证明文件。</w:t>
            </w:r>
          </w:p>
        </w:tc>
      </w:tr>
      <w:tr w:rsidR="00EC0B4D" w14:paraId="5D09FB05" w14:textId="77777777">
        <w:trPr>
          <w:jc w:val="center"/>
        </w:trPr>
        <w:tc>
          <w:tcPr>
            <w:tcW w:w="980" w:type="dxa"/>
            <w:vAlign w:val="center"/>
          </w:tcPr>
          <w:p w14:paraId="3D1956F6"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6.2</w:t>
            </w:r>
          </w:p>
        </w:tc>
        <w:tc>
          <w:tcPr>
            <w:tcW w:w="7740" w:type="dxa"/>
            <w:vAlign w:val="center"/>
          </w:tcPr>
          <w:p w14:paraId="1029E207" w14:textId="77777777" w:rsidR="00EC0B4D" w:rsidRDefault="00B3695B">
            <w:pPr>
              <w:spacing w:line="380" w:lineRule="exact"/>
              <w:jc w:val="left"/>
              <w:rPr>
                <w:rFonts w:ascii="宋体" w:eastAsia="宋体" w:hAnsi="宋体" w:cs="宋体"/>
                <w:b/>
                <w:bCs/>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 eq \o\ac(</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fldChar w:fldCharType="end"/>
            </w:r>
            <w:r>
              <w:rPr>
                <w:rFonts w:ascii="宋体" w:eastAsia="宋体" w:hAnsi="宋体" w:cs="宋体" w:hint="eastAsia"/>
                <w:b/>
                <w:bCs/>
                <w:szCs w:val="21"/>
              </w:rPr>
              <w:t>不允许分包</w:t>
            </w:r>
          </w:p>
          <w:p w14:paraId="31D0E509" w14:textId="77777777" w:rsidR="00EC0B4D" w:rsidRDefault="00B3695B">
            <w:pPr>
              <w:spacing w:line="380" w:lineRule="exact"/>
              <w:jc w:val="left"/>
              <w:rPr>
                <w:rFonts w:ascii="宋体" w:eastAsia="宋体" w:hAnsi="宋体" w:cs="宋体"/>
                <w:szCs w:val="21"/>
              </w:rPr>
            </w:pPr>
            <w:r>
              <w:rPr>
                <w:rFonts w:ascii="宋体" w:eastAsia="宋体" w:hAnsi="宋体" w:cs="宋体" w:hint="eastAsia"/>
                <w:szCs w:val="21"/>
              </w:rPr>
              <w:lastRenderedPageBreak/>
              <w:t>□允许分包</w:t>
            </w:r>
          </w:p>
          <w:p w14:paraId="35EF507A" w14:textId="77777777" w:rsidR="00EC0B4D" w:rsidRDefault="00B3695B">
            <w:pPr>
              <w:spacing w:line="380" w:lineRule="exact"/>
              <w:ind w:firstLineChars="200" w:firstLine="420"/>
              <w:jc w:val="left"/>
              <w:rPr>
                <w:rFonts w:ascii="宋体" w:eastAsia="宋体" w:hAnsi="宋体" w:cs="宋体"/>
                <w:szCs w:val="21"/>
              </w:rPr>
            </w:pPr>
            <w:r>
              <w:rPr>
                <w:rFonts w:ascii="宋体" w:eastAsia="宋体" w:hAnsi="宋体" w:cs="宋体" w:hint="eastAsia"/>
                <w:szCs w:val="21"/>
              </w:rPr>
              <w:t>分包内容：</w:t>
            </w:r>
            <w:r>
              <w:rPr>
                <w:rFonts w:ascii="宋体" w:eastAsia="宋体" w:hAnsi="宋体" w:cs="宋体" w:hint="eastAsia"/>
                <w:szCs w:val="21"/>
                <w:u w:val="single"/>
              </w:rPr>
              <w:t xml:space="preserve">             /         </w:t>
            </w:r>
            <w:r>
              <w:rPr>
                <w:rFonts w:ascii="宋体" w:eastAsia="宋体" w:hAnsi="宋体" w:cs="宋体" w:hint="eastAsia"/>
                <w:szCs w:val="21"/>
              </w:rPr>
              <w:t>。</w:t>
            </w:r>
          </w:p>
          <w:p w14:paraId="38EF39BA" w14:textId="77777777" w:rsidR="00EC0B4D" w:rsidRDefault="00B3695B">
            <w:pPr>
              <w:spacing w:line="380" w:lineRule="exact"/>
              <w:ind w:firstLineChars="200" w:firstLine="420"/>
              <w:jc w:val="left"/>
              <w:rPr>
                <w:rFonts w:ascii="宋体" w:eastAsia="宋体" w:hAnsi="宋体" w:cs="宋体"/>
                <w:szCs w:val="21"/>
              </w:rPr>
            </w:pPr>
            <w:r>
              <w:rPr>
                <w:rFonts w:ascii="宋体" w:eastAsia="宋体" w:hAnsi="宋体" w:cs="宋体" w:hint="eastAsia"/>
                <w:szCs w:val="21"/>
              </w:rPr>
              <w:t>分包金额或者比例：</w:t>
            </w:r>
            <w:r>
              <w:rPr>
                <w:rFonts w:ascii="宋体" w:eastAsia="宋体" w:hAnsi="宋体" w:cs="宋体" w:hint="eastAsia"/>
                <w:szCs w:val="21"/>
                <w:u w:val="single"/>
              </w:rPr>
              <w:t xml:space="preserve">     /         </w:t>
            </w:r>
            <w:r>
              <w:rPr>
                <w:rFonts w:ascii="宋体" w:eastAsia="宋体" w:hAnsi="宋体" w:cs="宋体" w:hint="eastAsia"/>
                <w:szCs w:val="21"/>
              </w:rPr>
              <w:t>。</w:t>
            </w:r>
          </w:p>
          <w:p w14:paraId="4C867381" w14:textId="77777777" w:rsidR="00EC0B4D" w:rsidRDefault="00B3695B">
            <w:pPr>
              <w:spacing w:line="380" w:lineRule="exact"/>
              <w:ind w:firstLineChars="200" w:firstLine="420"/>
              <w:jc w:val="left"/>
              <w:rPr>
                <w:rFonts w:ascii="宋体" w:eastAsia="宋体" w:hAnsi="宋体" w:cs="宋体"/>
                <w:szCs w:val="21"/>
                <w:u w:val="single"/>
              </w:rPr>
            </w:pPr>
            <w:r>
              <w:rPr>
                <w:rFonts w:ascii="宋体" w:eastAsia="宋体" w:hAnsi="宋体" w:cs="宋体" w:hint="eastAsia"/>
                <w:szCs w:val="21"/>
              </w:rPr>
              <w:t>分包供应商必须具备的资质：</w:t>
            </w:r>
            <w:r>
              <w:rPr>
                <w:rFonts w:ascii="宋体" w:eastAsia="宋体" w:hAnsi="宋体" w:cs="宋体" w:hint="eastAsia"/>
                <w:szCs w:val="21"/>
                <w:u w:val="single"/>
              </w:rPr>
              <w:t xml:space="preserve">  /    </w:t>
            </w:r>
            <w:r>
              <w:rPr>
                <w:rFonts w:ascii="宋体" w:eastAsia="宋体" w:hAnsi="宋体" w:cs="宋体" w:hint="eastAsia"/>
                <w:szCs w:val="21"/>
              </w:rPr>
              <w:t>。</w:t>
            </w:r>
          </w:p>
        </w:tc>
      </w:tr>
      <w:tr w:rsidR="00EC0B4D" w14:paraId="4989D613" w14:textId="77777777">
        <w:trPr>
          <w:jc w:val="center"/>
        </w:trPr>
        <w:tc>
          <w:tcPr>
            <w:tcW w:w="980" w:type="dxa"/>
            <w:vAlign w:val="center"/>
          </w:tcPr>
          <w:p w14:paraId="62EFE2E1"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lastRenderedPageBreak/>
              <w:t>12.1.1</w:t>
            </w:r>
          </w:p>
        </w:tc>
        <w:tc>
          <w:tcPr>
            <w:tcW w:w="7740" w:type="dxa"/>
            <w:vAlign w:val="center"/>
          </w:tcPr>
          <w:p w14:paraId="27DFB971"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b/>
                <w:bCs/>
                <w:szCs w:val="21"/>
              </w:rPr>
              <w:t>资格证明文件</w:t>
            </w:r>
          </w:p>
          <w:p w14:paraId="4CD9E683" w14:textId="77777777"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供应商为法人或者其他组织的提供其营业执照等证明文件（如营业执照或者事业单位法人证书或者执业许可证或者登记证书等），供应商为自然人的提供其身份证复印件；（</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5E6D0DD9" w14:textId="77777777"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供应商依法缴纳税收的相关材料（</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1</w:t>
            </w:r>
            <w:r>
              <w:rPr>
                <w:rFonts w:ascii="宋体" w:eastAsia="宋体" w:hAnsi="宋体" w:cs="宋体" w:hint="eastAsia"/>
                <w:szCs w:val="21"/>
                <w:u w:val="single"/>
              </w:rPr>
              <w:t>月至</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3</w:t>
            </w:r>
            <w:r>
              <w:rPr>
                <w:rFonts w:ascii="宋体" w:eastAsia="宋体" w:hAnsi="宋体" w:cs="宋体" w:hint="eastAsia"/>
                <w:szCs w:val="21"/>
                <w:u w:val="single"/>
              </w:rPr>
              <w:t>月任意</w:t>
            </w:r>
            <w:r>
              <w:rPr>
                <w:rFonts w:ascii="宋体" w:eastAsia="宋体" w:hAnsi="宋体" w:cs="宋体" w:hint="eastAsia"/>
                <w:szCs w:val="21"/>
                <w:u w:val="single"/>
              </w:rPr>
              <w:t>1</w:t>
            </w:r>
            <w:r>
              <w:rPr>
                <w:rFonts w:ascii="宋体" w:eastAsia="宋体" w:hAnsi="宋体" w:cs="宋体" w:hint="eastAsia"/>
                <w:szCs w:val="21"/>
                <w:u w:val="single"/>
              </w:rPr>
              <w:t>个</w:t>
            </w:r>
            <w:r>
              <w:rPr>
                <w:rFonts w:ascii="宋体" w:eastAsia="宋体" w:hAnsi="宋体" w:cs="宋体" w:hint="eastAsia"/>
                <w:szCs w:val="21"/>
              </w:rPr>
              <w:t>月的依法缴纳税收的凭据复印件；依法免税的，必须提供相应文件证明其依法免税。从成立之日起到响应文件提交截止时间止不足要求月数的，只需提供从成立之日起的依法缴纳税收相应证明文件）；（</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18B92B01" w14:textId="77777777"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供应商依</w:t>
            </w:r>
            <w:r>
              <w:rPr>
                <w:rFonts w:ascii="宋体" w:eastAsia="宋体" w:hAnsi="宋体" w:cs="宋体" w:hint="eastAsia"/>
                <w:szCs w:val="21"/>
              </w:rPr>
              <w:t>法缴纳社会保障资金的相关材料</w:t>
            </w:r>
            <w:r>
              <w:rPr>
                <w:rFonts w:ascii="宋体" w:eastAsia="宋体" w:hAnsi="宋体" w:cs="宋体" w:hint="eastAsia"/>
                <w:szCs w:val="21"/>
              </w:rPr>
              <w:t>[</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1</w:t>
            </w:r>
            <w:r>
              <w:rPr>
                <w:rFonts w:ascii="宋体" w:eastAsia="宋体" w:hAnsi="宋体" w:cs="宋体" w:hint="eastAsia"/>
                <w:szCs w:val="21"/>
                <w:u w:val="single"/>
              </w:rPr>
              <w:t>月至</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3</w:t>
            </w:r>
            <w:r>
              <w:rPr>
                <w:rFonts w:ascii="宋体" w:eastAsia="宋体" w:hAnsi="宋体" w:cs="宋体" w:hint="eastAsia"/>
                <w:szCs w:val="21"/>
                <w:u w:val="single"/>
              </w:rPr>
              <w:t>月任意</w:t>
            </w:r>
            <w:r>
              <w:rPr>
                <w:rFonts w:ascii="宋体" w:eastAsia="宋体" w:hAnsi="宋体" w:cs="宋体" w:hint="eastAsia"/>
                <w:szCs w:val="21"/>
                <w:u w:val="single"/>
              </w:rPr>
              <w:t>1</w:t>
            </w:r>
            <w:r>
              <w:rPr>
                <w:rFonts w:ascii="宋体" w:eastAsia="宋体" w:hAnsi="宋体" w:cs="宋体" w:hint="eastAsia"/>
                <w:szCs w:val="21"/>
                <w:u w:val="single"/>
              </w:rPr>
              <w:t>个</w:t>
            </w:r>
            <w:r>
              <w:rPr>
                <w:rFonts w:ascii="宋体" w:eastAsia="宋体" w:hAnsi="宋体" w:cs="宋体" w:hint="eastAsia"/>
                <w:szCs w:val="21"/>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12B391CB" w14:textId="339616D5"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供应商</w:t>
            </w:r>
            <w:r>
              <w:rPr>
                <w:rFonts w:ascii="宋体" w:eastAsia="宋体" w:hAnsi="宋体" w:cs="宋体" w:hint="eastAsia"/>
                <w:szCs w:val="21"/>
              </w:rPr>
              <w:t>2022</w:t>
            </w:r>
            <w:r>
              <w:rPr>
                <w:rFonts w:ascii="宋体" w:eastAsia="宋体" w:hAnsi="宋体" w:cs="宋体" w:hint="eastAsia"/>
                <w:szCs w:val="21"/>
              </w:rPr>
              <w:t>年度的</w:t>
            </w:r>
            <w:r>
              <w:rPr>
                <w:rFonts w:ascii="宋体" w:eastAsia="宋体" w:hAnsi="宋体" w:cs="宋体" w:hint="eastAsia"/>
                <w:szCs w:val="21"/>
              </w:rPr>
              <w:t>财务审计报告或财务报表复印件或者银行出具的资信证明；供应商属于成立时间在规定年度之后的法人或其他组织，需提供成立之日起</w:t>
            </w:r>
            <w:r>
              <w:rPr>
                <w:rFonts w:ascii="宋体" w:eastAsia="宋体" w:hAnsi="宋体" w:cs="宋体" w:hint="eastAsia"/>
                <w:szCs w:val="21"/>
              </w:rPr>
              <w:t>至响应文件提交截止时间前的月报表或银行出具的资信证明；资信证明应在有效期内，未注明有效期的，银行出具时间至响应文件提交截止时间不超过一年</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b/>
                <w:bCs/>
                <w:szCs w:val="21"/>
              </w:rPr>
              <w:t>（必须提供，否则响应文件按无效响应处理）</w:t>
            </w:r>
          </w:p>
          <w:p w14:paraId="0DECD6B7" w14:textId="77777777"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供应商直接控股、管理关系信息表（格式附后）；（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51F5E646" w14:textId="77777777" w:rsidR="00EC0B4D" w:rsidRDefault="00B3695B">
            <w:pPr>
              <w:widowControl/>
              <w:numPr>
                <w:ilvl w:val="0"/>
                <w:numId w:val="2"/>
              </w:numPr>
              <w:spacing w:line="400" w:lineRule="exact"/>
              <w:ind w:left="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磋商声明（格式附后）；（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618FE352" w14:textId="77777777" w:rsidR="00EC0B4D" w:rsidRDefault="00B3695B">
            <w:pPr>
              <w:pStyle w:val="af2"/>
              <w:spacing w:before="0" w:after="0" w:line="400" w:lineRule="exact"/>
              <w:jc w:val="left"/>
            </w:pPr>
            <w:r>
              <w:rPr>
                <w:rFonts w:ascii="宋体" w:eastAsia="宋体" w:hAnsi="宋体" w:cs="宋体" w:hint="eastAsia"/>
                <w:b w:val="0"/>
                <w:bCs w:val="0"/>
                <w:sz w:val="21"/>
                <w:szCs w:val="21"/>
              </w:rPr>
              <w:t>7.</w:t>
            </w:r>
            <w:r>
              <w:rPr>
                <w:rFonts w:ascii="宋体" w:eastAsia="宋体" w:hAnsi="宋体" w:cs="宋体" w:hint="eastAsia"/>
                <w:b w:val="0"/>
                <w:bCs w:val="0"/>
                <w:sz w:val="21"/>
                <w:szCs w:val="21"/>
              </w:rPr>
              <w:t>中小企业声明函（格式后附）（本项目属于专门面向中小企业采购的项目，供应商应为中小微企业或监狱企业或残疾人福利性单位，并根据《政府采购促进中小企业发展管理办法》（财库</w:t>
            </w:r>
            <w:r>
              <w:rPr>
                <w:rFonts w:ascii="宋体" w:eastAsia="宋体" w:hAnsi="宋体" w:cs="宋体" w:hint="eastAsia"/>
                <w:b w:val="0"/>
                <w:bCs w:val="0"/>
                <w:sz w:val="21"/>
                <w:szCs w:val="21"/>
              </w:rPr>
              <w:t>[2</w:t>
            </w:r>
            <w:r>
              <w:rPr>
                <w:rFonts w:ascii="宋体" w:eastAsia="宋体" w:hAnsi="宋体" w:cs="宋体" w:hint="eastAsia"/>
                <w:b w:val="0"/>
                <w:bCs w:val="0"/>
                <w:sz w:val="21"/>
                <w:szCs w:val="21"/>
              </w:rPr>
              <w:t>020] 46</w:t>
            </w:r>
            <w:r>
              <w:rPr>
                <w:rFonts w:ascii="宋体" w:eastAsia="宋体" w:hAnsi="宋体" w:cs="宋体" w:hint="eastAsia"/>
                <w:b w:val="0"/>
                <w:bCs w:val="0"/>
                <w:sz w:val="21"/>
                <w:szCs w:val="21"/>
              </w:rPr>
              <w:t>号）中《中小企业声明函》格式要求填报及提供声明函原件或《残疾人福利性单位声明函》原件或属于监狱企业的证明文件复印件。）；</w:t>
            </w:r>
            <w:r>
              <w:rPr>
                <w:rFonts w:ascii="宋体" w:eastAsia="宋体" w:hAnsi="宋体" w:cs="宋体" w:hint="eastAsia"/>
                <w:sz w:val="21"/>
                <w:szCs w:val="21"/>
              </w:rPr>
              <w:t>（必须提供，否则响应文件按无效响应处理）</w:t>
            </w:r>
          </w:p>
          <w:p w14:paraId="68109D19" w14:textId="77777777" w:rsidR="00EC0B4D" w:rsidRDefault="00B3695B">
            <w:pPr>
              <w:widowControl/>
              <w:numPr>
                <w:ilvl w:val="0"/>
                <w:numId w:val="2"/>
              </w:numPr>
              <w:spacing w:line="380" w:lineRule="exact"/>
              <w:ind w:left="0"/>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联合体磋商协议书（格式附后）；（</w:t>
            </w:r>
            <w:r>
              <w:rPr>
                <w:rFonts w:ascii="宋体" w:eastAsia="宋体" w:hAnsi="宋体" w:cs="宋体" w:hint="eastAsia"/>
                <w:b/>
                <w:bCs/>
                <w:szCs w:val="21"/>
              </w:rPr>
              <w:t>联合体磋商时必须提供，否则响应文件按无效响应处理</w:t>
            </w:r>
            <w:r>
              <w:rPr>
                <w:rFonts w:ascii="宋体" w:eastAsia="宋体" w:hAnsi="宋体" w:cs="宋体" w:hint="eastAsia"/>
                <w:szCs w:val="21"/>
              </w:rPr>
              <w:t>）</w:t>
            </w:r>
          </w:p>
          <w:p w14:paraId="6067BFE4" w14:textId="77777777" w:rsidR="00EC0B4D" w:rsidRDefault="00B3695B">
            <w:pPr>
              <w:pStyle w:val="afa"/>
              <w:widowControl/>
              <w:numPr>
                <w:ilvl w:val="0"/>
                <w:numId w:val="2"/>
              </w:numPr>
              <w:spacing w:line="380" w:lineRule="exact"/>
              <w:ind w:left="0" w:firstLineChars="0"/>
              <w:jc w:val="left"/>
              <w:rPr>
                <w:rFonts w:ascii="宋体" w:eastAsia="宋体" w:hAnsi="宋体" w:cs="宋体"/>
                <w:b/>
                <w:bCs/>
                <w:szCs w:val="21"/>
              </w:rPr>
            </w:pPr>
            <w:r>
              <w:rPr>
                <w:rFonts w:ascii="宋体" w:eastAsia="宋体" w:hAnsi="宋体" w:cs="宋体" w:hint="eastAsia"/>
                <w:b/>
                <w:bCs/>
                <w:szCs w:val="21"/>
              </w:rPr>
              <w:t>注：</w:t>
            </w:r>
            <w:r>
              <w:rPr>
                <w:rFonts w:ascii="宋体" w:eastAsia="宋体" w:hAnsi="宋体" w:cs="宋体" w:hint="eastAsia"/>
                <w:b/>
                <w:bCs/>
                <w:szCs w:val="21"/>
              </w:rPr>
              <w:t>1.</w:t>
            </w:r>
            <w:r>
              <w:rPr>
                <w:rFonts w:ascii="宋体" w:eastAsia="宋体" w:hAnsi="宋体" w:cs="宋体" w:hint="eastAsia"/>
                <w:b/>
                <w:bCs/>
                <w:szCs w:val="21"/>
              </w:rPr>
              <w:t>以上标明“必须提供”的材料属于复印件的，必须加盖供应商公章，否则响应文件按无效响应处理。</w:t>
            </w:r>
          </w:p>
          <w:p w14:paraId="073978AE"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磋商声明必须由法定代表人在规定签章处签字并加盖供应商公章，否则响应</w:t>
            </w:r>
            <w:r>
              <w:rPr>
                <w:rFonts w:ascii="宋体" w:eastAsia="宋体" w:hAnsi="宋体" w:cs="宋体" w:hint="eastAsia"/>
                <w:b/>
                <w:bCs/>
                <w:szCs w:val="21"/>
              </w:rPr>
              <w:lastRenderedPageBreak/>
              <w:t>文件按无效响应处理。</w:t>
            </w:r>
          </w:p>
          <w:p w14:paraId="42D75F70"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供应商直接控股、管理关系信息表必须由法定代表人或者委托代理人在规定签章处签字并加盖供应商公章，否则响应文件按无效响应处理。</w:t>
            </w:r>
          </w:p>
          <w:p w14:paraId="5B751651"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rPr>
              <w:t>联合体磋商时，第</w:t>
            </w:r>
            <w:r>
              <w:rPr>
                <w:rFonts w:ascii="宋体" w:eastAsia="宋体" w:hAnsi="宋体" w:cs="宋体" w:hint="eastAsia"/>
                <w:b/>
                <w:bCs/>
                <w:szCs w:val="21"/>
              </w:rPr>
              <w:t>1-5</w:t>
            </w:r>
            <w:r>
              <w:rPr>
                <w:rFonts w:ascii="宋体" w:eastAsia="宋体" w:hAnsi="宋体" w:cs="宋体" w:hint="eastAsia"/>
                <w:b/>
                <w:bCs/>
                <w:szCs w:val="21"/>
              </w:rPr>
              <w:t>项资格证明文件联合体各方均必须分别提供，联合体各方分别盖章和签字，否则响应文件按无效响应处理。</w:t>
            </w:r>
          </w:p>
          <w:p w14:paraId="35E5F7F8"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电子响应文件中所须加盖公章部分均建议采用</w:t>
            </w:r>
            <w:r>
              <w:rPr>
                <w:rFonts w:ascii="宋体" w:eastAsia="宋体" w:hAnsi="宋体" w:cs="宋体" w:hint="eastAsia"/>
                <w:b/>
                <w:bCs/>
                <w:szCs w:val="21"/>
              </w:rPr>
              <w:t>CA</w:t>
            </w:r>
            <w:r>
              <w:rPr>
                <w:rFonts w:ascii="宋体" w:eastAsia="宋体" w:hAnsi="宋体" w:cs="宋体" w:hint="eastAsia"/>
                <w:b/>
                <w:bCs/>
                <w:szCs w:val="21"/>
              </w:rPr>
              <w:t>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5266B711"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6.</w:t>
            </w:r>
            <w:r>
              <w:rPr>
                <w:rFonts w:ascii="宋体" w:eastAsia="宋体" w:hAnsi="宋体" w:cs="宋体" w:hint="eastAsia"/>
                <w:b/>
                <w:bCs/>
                <w:szCs w:val="21"/>
              </w:rPr>
              <w:t>分公司参加磋商的，应当取得总公司授权。</w:t>
            </w:r>
          </w:p>
        </w:tc>
      </w:tr>
      <w:tr w:rsidR="00EC0B4D" w14:paraId="22E87EDE" w14:textId="77777777">
        <w:trPr>
          <w:jc w:val="center"/>
        </w:trPr>
        <w:tc>
          <w:tcPr>
            <w:tcW w:w="980" w:type="dxa"/>
            <w:vAlign w:val="center"/>
          </w:tcPr>
          <w:p w14:paraId="47E67B02"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lastRenderedPageBreak/>
              <w:t>12.1.2</w:t>
            </w:r>
          </w:p>
        </w:tc>
        <w:tc>
          <w:tcPr>
            <w:tcW w:w="7740" w:type="dxa"/>
            <w:vAlign w:val="center"/>
          </w:tcPr>
          <w:p w14:paraId="7009C8FA"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b/>
                <w:bCs/>
                <w:szCs w:val="21"/>
              </w:rPr>
              <w:t>报价文件</w:t>
            </w:r>
          </w:p>
          <w:p w14:paraId="42700313"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磋商报价表（格式附后）；</w:t>
            </w:r>
            <w:r>
              <w:rPr>
                <w:rFonts w:ascii="宋体" w:eastAsia="宋体" w:hAnsi="宋体" w:cs="宋体" w:hint="eastAsia"/>
                <w:b/>
                <w:bCs/>
                <w:szCs w:val="21"/>
              </w:rPr>
              <w:t>（必须提供，否则响应文件按无效响应处理）</w:t>
            </w:r>
          </w:p>
          <w:p w14:paraId="5E32CB3D" w14:textId="77777777" w:rsidR="00EC0B4D" w:rsidRDefault="00B3695B">
            <w:pPr>
              <w:widowControl/>
              <w:spacing w:line="380" w:lineRule="exact"/>
              <w:ind w:firstLineChars="200" w:firstLine="420"/>
              <w:jc w:val="left"/>
              <w:rPr>
                <w:rFonts w:ascii="宋体" w:eastAsia="宋体" w:hAnsi="宋体" w:cs="宋体"/>
              </w:rPr>
            </w:pPr>
            <w:r>
              <w:rPr>
                <w:rFonts w:ascii="宋体" w:eastAsia="宋体" w:hAnsi="宋体" w:cs="宋体" w:hint="eastAsia"/>
                <w:szCs w:val="21"/>
              </w:rPr>
              <w:t>2.</w:t>
            </w:r>
            <w:r>
              <w:rPr>
                <w:rFonts w:ascii="宋体" w:eastAsia="宋体" w:hAnsi="宋体" w:cs="宋体" w:hint="eastAsia"/>
                <w:szCs w:val="21"/>
              </w:rPr>
              <w:t>中小企业声明函；按第五章“中小企业声明函（格式）”的要求填写</w:t>
            </w:r>
            <w:r>
              <w:rPr>
                <w:rFonts w:ascii="宋体" w:eastAsia="宋体" w:hAnsi="宋体" w:cs="宋体" w:hint="eastAsia"/>
                <w:b/>
                <w:bCs/>
                <w:szCs w:val="21"/>
              </w:rPr>
              <w:t>（如是请提供</w:t>
            </w:r>
            <w:r>
              <w:rPr>
                <w:rFonts w:ascii="宋体" w:eastAsia="宋体" w:hAnsi="宋体" w:cs="宋体" w:hint="eastAsia"/>
                <w:szCs w:val="21"/>
              </w:rPr>
              <w:t>）；</w:t>
            </w:r>
          </w:p>
          <w:p w14:paraId="5DABCD1B"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供应商认为需要提供的其他有关资料。</w:t>
            </w:r>
          </w:p>
        </w:tc>
      </w:tr>
      <w:tr w:rsidR="00EC0B4D" w14:paraId="7DD1C0DE" w14:textId="77777777">
        <w:trPr>
          <w:jc w:val="center"/>
        </w:trPr>
        <w:tc>
          <w:tcPr>
            <w:tcW w:w="980" w:type="dxa"/>
            <w:vAlign w:val="center"/>
          </w:tcPr>
          <w:p w14:paraId="4C57E05E"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12.1.3</w:t>
            </w:r>
          </w:p>
        </w:tc>
        <w:tc>
          <w:tcPr>
            <w:tcW w:w="7740" w:type="dxa"/>
            <w:vAlign w:val="center"/>
          </w:tcPr>
          <w:p w14:paraId="62474831" w14:textId="77777777" w:rsidR="00EC0B4D" w:rsidRDefault="00B3695B">
            <w:pPr>
              <w:widowControl/>
              <w:spacing w:line="380" w:lineRule="exact"/>
              <w:jc w:val="left"/>
              <w:rPr>
                <w:rFonts w:ascii="宋体" w:eastAsia="宋体" w:hAnsi="宋体" w:cs="宋体"/>
                <w:b/>
                <w:szCs w:val="21"/>
              </w:rPr>
            </w:pPr>
            <w:r>
              <w:rPr>
                <w:rFonts w:ascii="宋体" w:eastAsia="宋体" w:hAnsi="宋体" w:cs="宋体" w:hint="eastAsia"/>
                <w:b/>
                <w:szCs w:val="21"/>
              </w:rPr>
              <w:t>商务技术文件</w:t>
            </w:r>
          </w:p>
          <w:p w14:paraId="63A97C08"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无串通竞标行为的承诺函（格式附后）；（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78081EE3"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法定代表人身份证明书及法定代表人有效身份证正反面复印件（格式附后）；（</w:t>
            </w:r>
            <w:r>
              <w:rPr>
                <w:rFonts w:ascii="宋体" w:eastAsia="宋体" w:hAnsi="宋体" w:cs="宋体" w:hint="eastAsia"/>
                <w:b/>
                <w:bCs/>
                <w:szCs w:val="21"/>
              </w:rPr>
              <w:t>除自然人竞标外必须提供，否则响应文件按无效响应处理</w:t>
            </w:r>
            <w:r>
              <w:rPr>
                <w:rFonts w:ascii="宋体" w:eastAsia="宋体" w:hAnsi="宋体" w:cs="宋体" w:hint="eastAsia"/>
                <w:szCs w:val="21"/>
              </w:rPr>
              <w:t>）</w:t>
            </w:r>
          </w:p>
          <w:p w14:paraId="6A95DE74"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授权委托书及委托代理人有效身份证正反面复印件（格式附后）；（</w:t>
            </w:r>
            <w:r>
              <w:rPr>
                <w:rFonts w:ascii="宋体" w:eastAsia="宋体" w:hAnsi="宋体" w:cs="宋体" w:hint="eastAsia"/>
                <w:b/>
                <w:bCs/>
                <w:szCs w:val="21"/>
              </w:rPr>
              <w:t>委托时必须提供，否则响应文件按无效响应处理</w:t>
            </w:r>
            <w:r>
              <w:rPr>
                <w:rFonts w:ascii="宋体" w:eastAsia="宋体" w:hAnsi="宋体" w:cs="宋体" w:hint="eastAsia"/>
                <w:szCs w:val="21"/>
              </w:rPr>
              <w:t>）</w:t>
            </w:r>
          </w:p>
          <w:p w14:paraId="1283E8E0"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磋商保证金提交凭证；（</w:t>
            </w:r>
            <w:r>
              <w:rPr>
                <w:rFonts w:ascii="宋体" w:eastAsia="宋体" w:hAnsi="宋体" w:cs="宋体" w:hint="eastAsia"/>
                <w:b/>
                <w:bCs/>
                <w:szCs w:val="21"/>
              </w:rPr>
              <w:t>必须提供</w:t>
            </w:r>
            <w:r>
              <w:rPr>
                <w:rFonts w:ascii="宋体" w:eastAsia="宋体" w:hAnsi="宋体" w:cs="宋体" w:hint="eastAsia"/>
                <w:b/>
                <w:szCs w:val="21"/>
              </w:rPr>
              <w:t>，否则响应文件按无效响应处理</w:t>
            </w:r>
            <w:r>
              <w:rPr>
                <w:rFonts w:ascii="宋体" w:eastAsia="宋体" w:hAnsi="宋体" w:cs="宋体" w:hint="eastAsia"/>
                <w:szCs w:val="21"/>
              </w:rPr>
              <w:t>）</w:t>
            </w:r>
          </w:p>
          <w:p w14:paraId="69899FF5"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商务要求偏离表（格式附后）；（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5FCA57E3"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技术服务要求</w:t>
            </w:r>
            <w:r>
              <w:rPr>
                <w:rFonts w:ascii="宋体" w:eastAsia="宋体" w:hAnsi="宋体" w:cs="宋体" w:hint="eastAsia"/>
                <w:szCs w:val="21"/>
              </w:rPr>
              <w:t>偏离表（格式附后）；（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709A9028"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售后服务承诺书（格式自拟）；（</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74992F8F"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项目实施人员一览表；（</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14:paraId="33C289D8"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项目技术方案；（</w:t>
            </w:r>
            <w:r>
              <w:rPr>
                <w:rFonts w:ascii="宋体" w:eastAsia="宋体" w:hAnsi="宋体" w:cs="宋体" w:hint="eastAsia"/>
                <w:b/>
                <w:bCs/>
                <w:szCs w:val="21"/>
              </w:rPr>
              <w:t>格式自拟，如有，请提供</w:t>
            </w:r>
            <w:r>
              <w:rPr>
                <w:rFonts w:ascii="宋体" w:eastAsia="宋体" w:hAnsi="宋体" w:cs="宋体" w:hint="eastAsia"/>
                <w:szCs w:val="21"/>
              </w:rPr>
              <w:t>）</w:t>
            </w:r>
          </w:p>
          <w:p w14:paraId="492EF7EA"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对应采购需求的</w:t>
            </w:r>
            <w:r>
              <w:rPr>
                <w:rFonts w:ascii="宋体" w:eastAsia="宋体" w:hAnsi="宋体" w:cs="宋体" w:hint="eastAsia"/>
                <w:szCs w:val="21"/>
              </w:rPr>
              <w:t>技术服务要求</w:t>
            </w:r>
            <w:r>
              <w:rPr>
                <w:rFonts w:ascii="宋体" w:eastAsia="宋体" w:hAnsi="宋体" w:cs="宋体" w:hint="eastAsia"/>
                <w:szCs w:val="21"/>
              </w:rPr>
              <w:t>、商务要求提供的其他文件资料（格式自拟）；</w:t>
            </w:r>
          </w:p>
          <w:p w14:paraId="29E99AAF" w14:textId="77777777" w:rsidR="00EC0B4D" w:rsidRDefault="00B3695B">
            <w:pPr>
              <w:widowControl/>
              <w:spacing w:line="380" w:lineRule="exact"/>
              <w:ind w:leftChars="202" w:left="424"/>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供应商认为需要提供的其他有关资料。</w:t>
            </w:r>
          </w:p>
          <w:p w14:paraId="01DFFAC7"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b/>
                <w:bCs/>
                <w:szCs w:val="21"/>
              </w:rPr>
              <w:t>注：</w:t>
            </w:r>
            <w:r>
              <w:rPr>
                <w:rFonts w:ascii="宋体" w:eastAsia="宋体" w:hAnsi="宋体" w:cs="宋体" w:hint="eastAsia"/>
                <w:b/>
                <w:szCs w:val="21"/>
              </w:rPr>
              <w:t>1.</w:t>
            </w:r>
            <w:r>
              <w:rPr>
                <w:rFonts w:ascii="宋体" w:eastAsia="宋体" w:hAnsi="宋体" w:cs="宋体" w:hint="eastAsia"/>
                <w:b/>
                <w:szCs w:val="21"/>
              </w:rPr>
              <w:t>以上标明“必须提供”的材料属于复印件的，必须加盖供应商公章，否则响应文件按无效响应处理。</w:t>
            </w:r>
          </w:p>
          <w:p w14:paraId="08A4578C" w14:textId="77777777" w:rsidR="00EC0B4D" w:rsidRDefault="00B3695B">
            <w:pPr>
              <w:widowControl/>
              <w:snapToGrid w:val="0"/>
              <w:spacing w:line="380" w:lineRule="exact"/>
              <w:ind w:firstLineChars="200" w:firstLine="422"/>
              <w:jc w:val="left"/>
              <w:rPr>
                <w:rFonts w:ascii="宋体" w:eastAsia="宋体" w:hAnsi="宋体" w:cs="宋体"/>
                <w:b/>
                <w:szCs w:val="21"/>
              </w:rPr>
            </w:pPr>
            <w:r>
              <w:rPr>
                <w:rFonts w:ascii="宋体" w:eastAsia="宋体" w:hAnsi="宋体" w:cs="宋体" w:hint="eastAsia"/>
                <w:b/>
                <w:bCs/>
                <w:szCs w:val="21"/>
              </w:rPr>
              <w:t>2.</w:t>
            </w:r>
            <w:r>
              <w:rPr>
                <w:rFonts w:ascii="宋体" w:eastAsia="宋体" w:hAnsi="宋体" w:cs="宋体" w:hint="eastAsia"/>
                <w:b/>
                <w:bCs/>
                <w:szCs w:val="21"/>
              </w:rPr>
              <w:t>电子响应文件中所须加盖公章部分均建议采用</w:t>
            </w:r>
            <w:r>
              <w:rPr>
                <w:rFonts w:ascii="宋体" w:eastAsia="宋体" w:hAnsi="宋体" w:cs="宋体" w:hint="eastAsia"/>
                <w:b/>
                <w:bCs/>
                <w:szCs w:val="21"/>
              </w:rPr>
              <w:t>CA</w:t>
            </w:r>
            <w:r>
              <w:rPr>
                <w:rFonts w:ascii="宋体" w:eastAsia="宋体" w:hAnsi="宋体" w:cs="宋体" w:hint="eastAsia"/>
                <w:b/>
                <w:bCs/>
                <w:szCs w:val="21"/>
              </w:rPr>
              <w:t>签章。若响应文件中有专门标注的某关联点，并要求供应商在电子投标系统中作出磋商响应的，如供应商未对关联点进行响应或者在响应文件其它内容进行描述，造成电子评审不能查询的责</w:t>
            </w:r>
            <w:r>
              <w:rPr>
                <w:rFonts w:ascii="宋体" w:eastAsia="宋体" w:hAnsi="宋体" w:cs="宋体" w:hint="eastAsia"/>
                <w:b/>
                <w:bCs/>
                <w:szCs w:val="21"/>
              </w:rPr>
              <w:lastRenderedPageBreak/>
              <w:t>任由供应商自行承担。</w:t>
            </w:r>
          </w:p>
          <w:p w14:paraId="23BF52A1" w14:textId="77777777" w:rsidR="00EC0B4D" w:rsidRDefault="00B3695B">
            <w:pPr>
              <w:widowControl/>
              <w:spacing w:line="380" w:lineRule="exact"/>
              <w:ind w:firstLineChars="200" w:firstLine="422"/>
              <w:jc w:val="left"/>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以上材料未附格式的，由供应商自行拟定。</w:t>
            </w:r>
          </w:p>
        </w:tc>
      </w:tr>
      <w:tr w:rsidR="00EC0B4D" w14:paraId="1390DB02" w14:textId="77777777">
        <w:trPr>
          <w:jc w:val="center"/>
        </w:trPr>
        <w:tc>
          <w:tcPr>
            <w:tcW w:w="980" w:type="dxa"/>
            <w:vAlign w:val="center"/>
          </w:tcPr>
          <w:p w14:paraId="72E10629"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lastRenderedPageBreak/>
              <w:t>15.2</w:t>
            </w:r>
          </w:p>
        </w:tc>
        <w:tc>
          <w:tcPr>
            <w:tcW w:w="7740" w:type="dxa"/>
            <w:vAlign w:val="center"/>
          </w:tcPr>
          <w:p w14:paraId="3DB63EB8" w14:textId="77777777" w:rsidR="00EC0B4D" w:rsidRDefault="00B3695B">
            <w:pPr>
              <w:spacing w:line="380" w:lineRule="exact"/>
              <w:contextualSpacing/>
              <w:jc w:val="left"/>
              <w:rPr>
                <w:rFonts w:ascii="宋体" w:eastAsia="宋体" w:hAnsi="宋体" w:cs="宋体"/>
                <w:b/>
                <w:szCs w:val="21"/>
              </w:rPr>
            </w:pPr>
            <w:r>
              <w:rPr>
                <w:rFonts w:ascii="宋体" w:eastAsia="宋体" w:hAnsi="宋体" w:cs="宋体" w:hint="eastAsia"/>
                <w:szCs w:val="21"/>
              </w:rPr>
              <w:t>磋商报价是履行合同的最终价格，即满足全部采购需求所应提供的服务的价格；包括但不限于：成交供应商完成本项目所有工作任务（出具成果文件）所需的一切费用（含完成项目过程中所需的劳务、技术服务费、交通差旅费、资料印刷费、调研、材料、设备、仪器、运输、检测与试验、安全警戒、评审、咨询、会务、管理、招标代理服务费、保险、税费、利润等费用，以及合同明示或暗示的所有责任、义务和一般风险等的一切费用等各种费用在内），即总价包干。合同价不因任何因素而调整。</w:t>
            </w:r>
          </w:p>
        </w:tc>
      </w:tr>
      <w:tr w:rsidR="00EC0B4D" w14:paraId="1DA4B0F2" w14:textId="77777777">
        <w:trPr>
          <w:jc w:val="center"/>
        </w:trPr>
        <w:tc>
          <w:tcPr>
            <w:tcW w:w="980" w:type="dxa"/>
            <w:vAlign w:val="center"/>
          </w:tcPr>
          <w:p w14:paraId="372E9E1D"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16.2</w:t>
            </w:r>
          </w:p>
        </w:tc>
        <w:tc>
          <w:tcPr>
            <w:tcW w:w="7740" w:type="dxa"/>
            <w:vAlign w:val="center"/>
          </w:tcPr>
          <w:p w14:paraId="127495D4"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磋商有效期：自首次响应文件提交截止之日起</w:t>
            </w:r>
            <w:r>
              <w:rPr>
                <w:rFonts w:ascii="宋体" w:eastAsia="宋体" w:hAnsi="宋体" w:cs="宋体" w:hint="eastAsia"/>
                <w:b/>
                <w:bCs/>
                <w:szCs w:val="21"/>
                <w:u w:val="single"/>
              </w:rPr>
              <w:t xml:space="preserve"> 60</w:t>
            </w:r>
            <w:r>
              <w:rPr>
                <w:rFonts w:ascii="宋体" w:eastAsia="宋体" w:hAnsi="宋体" w:cs="宋体" w:hint="eastAsia"/>
                <w:szCs w:val="21"/>
              </w:rPr>
              <w:t>日。</w:t>
            </w:r>
          </w:p>
        </w:tc>
      </w:tr>
      <w:tr w:rsidR="00EC0B4D" w14:paraId="55C8ADD9" w14:textId="77777777">
        <w:trPr>
          <w:jc w:val="center"/>
        </w:trPr>
        <w:tc>
          <w:tcPr>
            <w:tcW w:w="980" w:type="dxa"/>
            <w:vAlign w:val="center"/>
          </w:tcPr>
          <w:p w14:paraId="5224FFF7"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17.1</w:t>
            </w:r>
          </w:p>
        </w:tc>
        <w:tc>
          <w:tcPr>
            <w:tcW w:w="7740" w:type="dxa"/>
            <w:vAlign w:val="center"/>
          </w:tcPr>
          <w:p w14:paraId="707C8E94"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□本项目不收取磋商保证金。</w:t>
            </w:r>
          </w:p>
          <w:p w14:paraId="7576BA86"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 eq \o\ac(</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fldChar w:fldCharType="end"/>
            </w:r>
            <w:r>
              <w:rPr>
                <w:rFonts w:ascii="宋体" w:eastAsia="宋体" w:hAnsi="宋体" w:cs="宋体" w:hint="eastAsia"/>
                <w:b/>
                <w:bCs/>
                <w:szCs w:val="21"/>
              </w:rPr>
              <w:t>本项目收取磋商保证金，具体规定如下：</w:t>
            </w:r>
          </w:p>
          <w:p w14:paraId="66DEA322" w14:textId="77777777" w:rsidR="00EC0B4D" w:rsidRDefault="00B3695B">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磋商保证金（人民币）：壹万元整（￥</w:t>
            </w:r>
            <w:r>
              <w:rPr>
                <w:rFonts w:ascii="宋体" w:eastAsia="宋体" w:hAnsi="宋体" w:cs="宋体" w:hint="eastAsia"/>
                <w:kern w:val="0"/>
                <w:szCs w:val="21"/>
              </w:rPr>
              <w:t>10000.00</w:t>
            </w:r>
            <w:r>
              <w:rPr>
                <w:rFonts w:ascii="宋体" w:eastAsia="宋体" w:hAnsi="宋体" w:cs="宋体" w:hint="eastAsia"/>
                <w:kern w:val="0"/>
                <w:szCs w:val="21"/>
              </w:rPr>
              <w:t>）。</w:t>
            </w:r>
          </w:p>
          <w:p w14:paraId="06254452" w14:textId="77777777" w:rsidR="00EC0B4D" w:rsidRDefault="00B3695B">
            <w:pPr>
              <w:widowControl/>
              <w:wordWrap w:val="0"/>
              <w:spacing w:line="380" w:lineRule="exact"/>
              <w:jc w:val="left"/>
              <w:rPr>
                <w:rFonts w:ascii="宋体" w:eastAsia="宋体" w:hAnsi="宋体" w:cs="宋体"/>
                <w:szCs w:val="21"/>
              </w:rPr>
            </w:pPr>
            <w:r>
              <w:rPr>
                <w:rFonts w:ascii="宋体" w:eastAsia="宋体" w:hAnsi="宋体" w:cs="宋体" w:hint="eastAsia"/>
                <w:szCs w:val="21"/>
              </w:rPr>
              <w:t>磋商保证金的交纳方式：银行转账、支票、汇票、本票或者银行、保险机构出具的保函、保险，禁止采用现钞方式。采用银行转账方式的，</w:t>
            </w:r>
            <w:r>
              <w:rPr>
                <w:rFonts w:ascii="宋体" w:eastAsia="宋体" w:hAnsi="宋体" w:cs="宋体" w:hint="eastAsia"/>
                <w:kern w:val="0"/>
                <w:szCs w:val="21"/>
              </w:rPr>
              <w:t>在响应文件提交截止时间前</w:t>
            </w:r>
            <w:r>
              <w:rPr>
                <w:rFonts w:ascii="宋体" w:eastAsia="宋体" w:hAnsi="宋体" w:cs="宋体" w:hint="eastAsia"/>
                <w:szCs w:val="21"/>
              </w:rPr>
              <w:t>交至指定账户并且到账</w:t>
            </w:r>
          </w:p>
          <w:p w14:paraId="5EBA9FA8" w14:textId="77777777" w:rsidR="00EC0B4D" w:rsidRDefault="00B3695B">
            <w:pPr>
              <w:widowControl/>
              <w:wordWrap w:val="0"/>
              <w:spacing w:line="380" w:lineRule="exact"/>
              <w:jc w:val="left"/>
              <w:rPr>
                <w:rFonts w:ascii="宋体" w:eastAsia="宋体" w:hAnsi="宋体" w:cs="宋体"/>
                <w:szCs w:val="21"/>
              </w:rPr>
            </w:pPr>
            <w:r>
              <w:rPr>
                <w:rFonts w:ascii="宋体" w:eastAsia="宋体" w:hAnsi="宋体" w:cs="宋体" w:hint="eastAsia"/>
                <w:szCs w:val="21"/>
              </w:rPr>
              <w:t>开户名称：南宁斗方工程咨询有限公司；</w:t>
            </w:r>
          </w:p>
          <w:p w14:paraId="388BCDC4" w14:textId="77777777" w:rsidR="00EC0B4D" w:rsidRDefault="00B3695B">
            <w:pPr>
              <w:widowControl/>
              <w:wordWrap w:val="0"/>
              <w:spacing w:line="380" w:lineRule="exact"/>
              <w:jc w:val="left"/>
              <w:rPr>
                <w:rFonts w:ascii="宋体" w:eastAsia="宋体" w:hAnsi="宋体" w:cs="宋体"/>
                <w:szCs w:val="21"/>
              </w:rPr>
            </w:pPr>
            <w:r>
              <w:rPr>
                <w:rFonts w:ascii="宋体" w:eastAsia="宋体" w:hAnsi="宋体" w:cs="宋体" w:hint="eastAsia"/>
                <w:szCs w:val="21"/>
              </w:rPr>
              <w:t>开户银行：中国民生银行南宁分行营业部；</w:t>
            </w:r>
          </w:p>
          <w:p w14:paraId="6661BAF5" w14:textId="77777777" w:rsidR="00EC0B4D" w:rsidRDefault="00B3695B">
            <w:pPr>
              <w:widowControl/>
              <w:wordWrap w:val="0"/>
              <w:spacing w:line="380" w:lineRule="exact"/>
              <w:jc w:val="left"/>
              <w:rPr>
                <w:rFonts w:ascii="宋体" w:eastAsia="宋体" w:hAnsi="宋体" w:cs="宋体"/>
                <w:szCs w:val="21"/>
              </w:rPr>
            </w:pPr>
            <w:r>
              <w:rPr>
                <w:rFonts w:ascii="宋体" w:eastAsia="宋体" w:hAnsi="宋体" w:cs="宋体" w:hint="eastAsia"/>
                <w:szCs w:val="21"/>
              </w:rPr>
              <w:t>银行账号：</w:t>
            </w:r>
            <w:r>
              <w:rPr>
                <w:rFonts w:ascii="宋体" w:eastAsia="宋体" w:hAnsi="宋体" w:cs="宋体" w:hint="eastAsia"/>
                <w:kern w:val="8"/>
                <w:szCs w:val="21"/>
              </w:rPr>
              <w:t>162763649</w:t>
            </w:r>
            <w:r>
              <w:rPr>
                <w:rFonts w:ascii="宋体" w:eastAsia="宋体" w:hAnsi="宋体" w:cs="宋体" w:hint="eastAsia"/>
                <w:kern w:val="8"/>
                <w:szCs w:val="21"/>
              </w:rPr>
              <w:t>；</w:t>
            </w:r>
          </w:p>
          <w:p w14:paraId="4E4E3247" w14:textId="77777777" w:rsidR="00EC0B4D" w:rsidRDefault="00B3695B">
            <w:pPr>
              <w:widowControl/>
              <w:wordWrap w:val="0"/>
              <w:spacing w:line="380" w:lineRule="exact"/>
              <w:jc w:val="left"/>
              <w:rPr>
                <w:rFonts w:ascii="宋体" w:eastAsia="宋体" w:hAnsi="宋体" w:cs="宋体"/>
                <w:b/>
                <w:bCs/>
                <w:szCs w:val="21"/>
              </w:rPr>
            </w:pPr>
            <w:r>
              <w:rPr>
                <w:rFonts w:ascii="宋体" w:eastAsia="宋体" w:hAnsi="宋体" w:cs="宋体" w:hint="eastAsia"/>
                <w:szCs w:val="21"/>
              </w:rPr>
              <w:t>采用支票、汇票、本票或者保函、保险等方式的，</w:t>
            </w:r>
            <w:r>
              <w:rPr>
                <w:rFonts w:ascii="宋体" w:eastAsia="宋体" w:hAnsi="宋体" w:cs="宋体" w:hint="eastAsia"/>
                <w:kern w:val="0"/>
                <w:szCs w:val="21"/>
              </w:rPr>
              <w:t>在响应文件提交截止时间前</w:t>
            </w:r>
            <w:r>
              <w:rPr>
                <w:rFonts w:ascii="宋体" w:eastAsia="宋体" w:hAnsi="宋体" w:cs="宋体" w:hint="eastAsia"/>
                <w:szCs w:val="21"/>
              </w:rPr>
              <w:t>，</w:t>
            </w:r>
            <w:r>
              <w:rPr>
                <w:rFonts w:ascii="宋体" w:eastAsia="宋体" w:hAnsi="宋体" w:cs="宋体" w:hint="eastAsia"/>
                <w:kern w:val="0"/>
                <w:szCs w:val="21"/>
              </w:rPr>
              <w:t>供应商必须提交单独密封的支票、汇票、本票或者保函</w:t>
            </w:r>
            <w:r>
              <w:rPr>
                <w:rFonts w:ascii="宋体" w:eastAsia="宋体" w:hAnsi="宋体" w:cs="宋体" w:hint="eastAsia"/>
                <w:szCs w:val="21"/>
              </w:rPr>
              <w:t>、保险</w:t>
            </w:r>
            <w:r>
              <w:rPr>
                <w:rFonts w:ascii="宋体" w:eastAsia="宋体" w:hAnsi="宋体" w:cs="宋体" w:hint="eastAsia"/>
                <w:kern w:val="0"/>
                <w:szCs w:val="21"/>
              </w:rPr>
              <w:t>原件</w:t>
            </w:r>
            <w:r>
              <w:rPr>
                <w:rFonts w:ascii="宋体" w:eastAsia="宋体" w:hAnsi="宋体" w:cs="宋体" w:hint="eastAsia"/>
                <w:szCs w:val="21"/>
              </w:rPr>
              <w:t>。否则视为无效磋商保证金。</w:t>
            </w:r>
            <w:r>
              <w:rPr>
                <w:rFonts w:ascii="宋体" w:eastAsia="宋体" w:hAnsi="宋体" w:cs="宋体" w:hint="eastAsia"/>
                <w:b/>
                <w:bCs/>
                <w:szCs w:val="21"/>
              </w:rPr>
              <w:t>注：磋商保证金转账时请备注项目名称。</w:t>
            </w:r>
          </w:p>
          <w:p w14:paraId="28EBAF80"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相关要求：</w:t>
            </w:r>
          </w:p>
          <w:p w14:paraId="74B895F1"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磋商保证金采用银行转账交纳方式的，在响应文件提交截止时间前交至指定账户并且到账，供应商应将银行转账底单的复印件作为磋商保证金提交凭证，放置于报价商务技术文件中，</w:t>
            </w:r>
            <w:r>
              <w:rPr>
                <w:rFonts w:ascii="宋体" w:eastAsia="宋体" w:hAnsi="宋体" w:cs="宋体" w:hint="eastAsia"/>
                <w:b/>
                <w:bCs/>
                <w:szCs w:val="21"/>
              </w:rPr>
              <w:t>否则响应文件按无效响应处理</w:t>
            </w:r>
            <w:r>
              <w:rPr>
                <w:rFonts w:ascii="宋体" w:eastAsia="宋体" w:hAnsi="宋体" w:cs="宋体" w:hint="eastAsia"/>
                <w:szCs w:val="21"/>
              </w:rPr>
              <w:t>。</w:t>
            </w:r>
          </w:p>
          <w:p w14:paraId="685D3396"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磋商保证金采用支票、汇票、本票或者银行、保险机构出具的保函、保险交纳方式的，供应商应将支票、汇票、本票或者银行</w:t>
            </w:r>
            <w:r>
              <w:rPr>
                <w:rFonts w:ascii="宋体" w:eastAsia="宋体" w:hAnsi="宋体" w:cs="宋体" w:hint="eastAsia"/>
                <w:szCs w:val="21"/>
              </w:rPr>
              <w:t>、保险机构出具的保函、保险的复印件作为磋商保证金提交凭证，放置于报价商务技术文件中，</w:t>
            </w:r>
            <w:r>
              <w:rPr>
                <w:rFonts w:ascii="宋体" w:eastAsia="宋体" w:hAnsi="宋体" w:cs="宋体" w:hint="eastAsia"/>
                <w:b/>
                <w:bCs/>
                <w:szCs w:val="21"/>
              </w:rPr>
              <w:t>否则响应文件按无效处理</w:t>
            </w:r>
            <w:r>
              <w:rPr>
                <w:rFonts w:ascii="宋体" w:eastAsia="宋体" w:hAnsi="宋体" w:cs="宋体" w:hint="eastAsia"/>
                <w:szCs w:val="21"/>
              </w:rPr>
              <w:t>。供应商必须在响应文件提交截止时间前将单独密封的支票、汇票、本票或者银行、保险机构出具的保函、保险原件提交给采购人或者采购代理机构，由采购人或者采购代理机构向供应商出具回执，并妥善保管。</w:t>
            </w:r>
          </w:p>
          <w:p w14:paraId="5A90F734"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供应商为联合体的，可以由联合体中的一方或者多方共同交纳磋商保证金，其交纳的保证金对联合体各方均具有约束力。</w:t>
            </w:r>
          </w:p>
          <w:p w14:paraId="06686D72"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b/>
                <w:bCs/>
                <w:szCs w:val="21"/>
              </w:rPr>
              <w:t>注：</w:t>
            </w:r>
            <w:r>
              <w:rPr>
                <w:rFonts w:ascii="宋体" w:eastAsia="宋体" w:hAnsi="宋体" w:cs="宋体" w:hint="eastAsia"/>
                <w:b/>
                <w:bCs/>
                <w:szCs w:val="21"/>
              </w:rPr>
              <w:t>1.</w:t>
            </w:r>
            <w:r>
              <w:rPr>
                <w:rFonts w:ascii="宋体" w:eastAsia="宋体" w:hAnsi="宋体" w:cs="宋体" w:hint="eastAsia"/>
                <w:b/>
                <w:bCs/>
                <w:szCs w:val="21"/>
              </w:rPr>
              <w:t>磋商保证金在响应文件提交截止时间后提交的，或者不按规定交纳方式交纳的，或者未足额交纳的（包含保函或保险额度不足的），视为无效磋商保证金。</w:t>
            </w:r>
          </w:p>
          <w:p w14:paraId="6F3B62F0"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lastRenderedPageBreak/>
              <w:t>2.</w:t>
            </w:r>
            <w:r>
              <w:rPr>
                <w:rFonts w:ascii="宋体" w:eastAsia="宋体" w:hAnsi="宋体" w:cs="宋体" w:hint="eastAsia"/>
                <w:b/>
                <w:bCs/>
                <w:szCs w:val="21"/>
              </w:rPr>
              <w:t>供应商采用现钞方式或者从个人账户（自然人竞标除外）转出的磋商保证金，视为无效磋商保证金。</w:t>
            </w:r>
          </w:p>
          <w:p w14:paraId="544F77B0"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支票、汇票或者本票出现无效或者背书情形的，视为无效磋商保证金。</w:t>
            </w:r>
          </w:p>
          <w:p w14:paraId="07AF875D" w14:textId="77777777" w:rsidR="00EC0B4D" w:rsidRDefault="00B3695B">
            <w:pPr>
              <w:widowControl/>
              <w:snapToGrid w:val="0"/>
              <w:spacing w:line="380" w:lineRule="exact"/>
              <w:ind w:firstLineChars="200" w:firstLine="422"/>
              <w:jc w:val="left"/>
              <w:rPr>
                <w:rFonts w:ascii="宋体" w:eastAsia="宋体" w:hAnsi="宋体" w:cs="宋体"/>
                <w:b/>
                <w:szCs w:val="21"/>
              </w:rPr>
            </w:pPr>
            <w:r>
              <w:rPr>
                <w:rFonts w:ascii="宋体" w:eastAsia="宋体" w:hAnsi="宋体" w:cs="宋体" w:hint="eastAsia"/>
                <w:b/>
                <w:szCs w:val="21"/>
              </w:rPr>
              <w:t>4.</w:t>
            </w:r>
            <w:r>
              <w:rPr>
                <w:rFonts w:ascii="宋体" w:eastAsia="宋体" w:hAnsi="宋体" w:cs="宋体" w:hint="eastAsia"/>
                <w:b/>
                <w:szCs w:val="21"/>
              </w:rPr>
              <w:t>保函、保险有效期低于磋商有效期的，视为无效磋商保证金。</w:t>
            </w:r>
          </w:p>
          <w:p w14:paraId="73E8A7E4" w14:textId="77777777" w:rsidR="00EC0B4D" w:rsidRDefault="00B3695B">
            <w:pPr>
              <w:widowControl/>
              <w:snapToGrid w:val="0"/>
              <w:spacing w:line="380" w:lineRule="exact"/>
              <w:ind w:firstLineChars="200" w:firstLine="422"/>
              <w:jc w:val="left"/>
              <w:rPr>
                <w:rFonts w:ascii="宋体" w:eastAsia="宋体" w:hAnsi="宋体" w:cs="宋体"/>
                <w:b/>
                <w:szCs w:val="21"/>
              </w:rPr>
            </w:pPr>
            <w:r>
              <w:rPr>
                <w:rFonts w:ascii="宋体" w:eastAsia="宋体" w:hAnsi="宋体" w:cs="宋体" w:hint="eastAsia"/>
                <w:b/>
                <w:szCs w:val="21"/>
              </w:rPr>
              <w:t>5.</w:t>
            </w:r>
            <w:r>
              <w:rPr>
                <w:rFonts w:ascii="宋体" w:eastAsia="宋体" w:hAnsi="宋体" w:cs="宋体" w:hint="eastAsia"/>
                <w:b/>
                <w:szCs w:val="21"/>
              </w:rPr>
              <w:t>采用银行、保险机构出具保函的，必须为无条件保函，否则视为无效投标保证金。</w:t>
            </w:r>
          </w:p>
          <w:p w14:paraId="3F7DBD01" w14:textId="77777777" w:rsidR="00EC0B4D" w:rsidRDefault="00B3695B">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szCs w:val="21"/>
              </w:rPr>
              <w:t>6.</w:t>
            </w:r>
            <w:r>
              <w:rPr>
                <w:rFonts w:ascii="宋体" w:eastAsia="宋体" w:hAnsi="宋体" w:cs="宋体" w:hint="eastAsia"/>
                <w:b/>
                <w:szCs w:val="21"/>
              </w:rPr>
              <w:t>采用磋商保证保险的，保单确定的受益人（本项目采购人）的权益应与</w:t>
            </w:r>
            <w:r>
              <w:rPr>
                <w:rFonts w:ascii="宋体" w:eastAsia="宋体" w:hAnsi="宋体" w:cs="宋体" w:hint="eastAsia"/>
                <w:b/>
                <w:szCs w:val="21"/>
              </w:rPr>
              <w:t>采用银行保函形式同等，否则视为无效磋商保证金。</w:t>
            </w:r>
          </w:p>
        </w:tc>
      </w:tr>
      <w:tr w:rsidR="00EC0B4D" w14:paraId="627EFE6B" w14:textId="77777777">
        <w:trPr>
          <w:jc w:val="center"/>
        </w:trPr>
        <w:tc>
          <w:tcPr>
            <w:tcW w:w="980" w:type="dxa"/>
            <w:vAlign w:val="center"/>
          </w:tcPr>
          <w:p w14:paraId="0EC2398C"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lastRenderedPageBreak/>
              <w:t>19.1</w:t>
            </w:r>
          </w:p>
        </w:tc>
        <w:tc>
          <w:tcPr>
            <w:tcW w:w="7740" w:type="dxa"/>
            <w:vAlign w:val="center"/>
          </w:tcPr>
          <w:p w14:paraId="4C266FEC" w14:textId="77777777" w:rsidR="00EC0B4D" w:rsidRDefault="00B3695B">
            <w:pPr>
              <w:widowControl/>
              <w:spacing w:line="380" w:lineRule="exact"/>
              <w:contextualSpacing/>
              <w:jc w:val="left"/>
              <w:rPr>
                <w:rFonts w:ascii="宋体" w:eastAsia="宋体" w:hAnsi="宋体" w:cs="宋体"/>
                <w:szCs w:val="21"/>
                <w:u w:val="single"/>
              </w:rPr>
            </w:pPr>
            <w:r>
              <w:rPr>
                <w:rFonts w:ascii="宋体" w:eastAsia="宋体" w:hAnsi="宋体" w:cs="宋体" w:hint="eastAsia"/>
                <w:szCs w:val="21"/>
              </w:rPr>
              <w:t>响应文件提交截止时间：详见竞争性磋商公告。</w:t>
            </w:r>
          </w:p>
          <w:p w14:paraId="79A0962F" w14:textId="77777777" w:rsidR="00EC0B4D" w:rsidRDefault="00B3695B">
            <w:pPr>
              <w:widowControl/>
              <w:spacing w:line="380" w:lineRule="exact"/>
              <w:contextualSpacing/>
              <w:jc w:val="left"/>
              <w:rPr>
                <w:rFonts w:ascii="宋体" w:eastAsia="宋体" w:hAnsi="宋体" w:cs="宋体"/>
                <w:szCs w:val="21"/>
              </w:rPr>
            </w:pPr>
            <w:r>
              <w:rPr>
                <w:rFonts w:ascii="宋体" w:eastAsia="宋体" w:hAnsi="宋体" w:cs="宋体" w:hint="eastAsia"/>
                <w:szCs w:val="21"/>
              </w:rPr>
              <w:t>响应文件提交地点：详见竞争性磋商公告。</w:t>
            </w:r>
          </w:p>
          <w:p w14:paraId="20AE8708"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b/>
                <w:bCs/>
                <w:szCs w:val="21"/>
              </w:rPr>
              <w:t>电子响应文件解密时间：响应文件提交截止时间后</w:t>
            </w:r>
            <w:r>
              <w:rPr>
                <w:rFonts w:ascii="宋体" w:eastAsia="宋体" w:hAnsi="宋体" w:cs="宋体" w:hint="eastAsia"/>
                <w:b/>
                <w:bCs/>
                <w:szCs w:val="21"/>
              </w:rPr>
              <w:t>30</w:t>
            </w:r>
            <w:r>
              <w:rPr>
                <w:rFonts w:ascii="宋体" w:eastAsia="宋体" w:hAnsi="宋体" w:cs="宋体" w:hint="eastAsia"/>
                <w:b/>
                <w:bCs/>
                <w:szCs w:val="21"/>
              </w:rPr>
              <w:t>分钟内，供应商必须在此时间段内登录广西政府采购云平台，用“项目采购</w:t>
            </w:r>
            <w:r>
              <w:rPr>
                <w:rFonts w:ascii="宋体" w:eastAsia="宋体" w:hAnsi="宋体" w:cs="宋体" w:hint="eastAsia"/>
                <w:b/>
                <w:bCs/>
                <w:szCs w:val="21"/>
              </w:rPr>
              <w:t>-</w:t>
            </w:r>
            <w:r>
              <w:rPr>
                <w:rFonts w:ascii="宋体" w:eastAsia="宋体" w:hAnsi="宋体" w:cs="宋体" w:hint="eastAsia"/>
                <w:b/>
                <w:bCs/>
                <w:szCs w:val="21"/>
              </w:rPr>
              <w:t>开标评标”功能完成电子响应文件的解密。若供应商在规定时间内未按时解密的，视为响应文件撤回。</w:t>
            </w:r>
          </w:p>
        </w:tc>
      </w:tr>
      <w:tr w:rsidR="00EC0B4D" w14:paraId="38E105CC" w14:textId="77777777">
        <w:trPr>
          <w:jc w:val="center"/>
        </w:trPr>
        <w:tc>
          <w:tcPr>
            <w:tcW w:w="980" w:type="dxa"/>
            <w:vAlign w:val="center"/>
          </w:tcPr>
          <w:p w14:paraId="3CF337C5"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23.1</w:t>
            </w:r>
          </w:p>
        </w:tc>
        <w:tc>
          <w:tcPr>
            <w:tcW w:w="7740" w:type="dxa"/>
            <w:vAlign w:val="center"/>
          </w:tcPr>
          <w:p w14:paraId="59AF65CB" w14:textId="77777777" w:rsidR="00EC0B4D" w:rsidRDefault="00B3695B">
            <w:pPr>
              <w:widowControl/>
              <w:spacing w:line="380" w:lineRule="exact"/>
              <w:jc w:val="left"/>
              <w:rPr>
                <w:rFonts w:ascii="宋体" w:eastAsia="宋体" w:hAnsi="宋体" w:cs="宋体"/>
                <w:szCs w:val="21"/>
                <w:u w:val="single"/>
              </w:rPr>
            </w:pPr>
            <w:r>
              <w:rPr>
                <w:rFonts w:ascii="宋体" w:eastAsia="宋体" w:hAnsi="宋体" w:cs="宋体" w:hint="eastAsia"/>
                <w:szCs w:val="21"/>
              </w:rPr>
              <w:t>磋商小组的人数：</w:t>
            </w:r>
            <w:r>
              <w:rPr>
                <w:rFonts w:ascii="宋体" w:eastAsia="宋体" w:hAnsi="宋体" w:cs="宋体" w:hint="eastAsia"/>
                <w:b/>
                <w:bCs/>
                <w:szCs w:val="21"/>
                <w:u w:val="single"/>
              </w:rPr>
              <w:t xml:space="preserve"> 3 </w:t>
            </w:r>
            <w:r>
              <w:rPr>
                <w:rFonts w:ascii="宋体" w:eastAsia="宋体" w:hAnsi="宋体" w:cs="宋体" w:hint="eastAsia"/>
                <w:szCs w:val="21"/>
              </w:rPr>
              <w:t>人。</w:t>
            </w:r>
          </w:p>
        </w:tc>
      </w:tr>
      <w:tr w:rsidR="00EC0B4D" w14:paraId="165CD5B2" w14:textId="77777777">
        <w:trPr>
          <w:jc w:val="center"/>
        </w:trPr>
        <w:tc>
          <w:tcPr>
            <w:tcW w:w="980" w:type="dxa"/>
            <w:vAlign w:val="center"/>
          </w:tcPr>
          <w:p w14:paraId="2BA82FEA"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24</w:t>
            </w:r>
          </w:p>
        </w:tc>
        <w:tc>
          <w:tcPr>
            <w:tcW w:w="7740" w:type="dxa"/>
            <w:vAlign w:val="center"/>
          </w:tcPr>
          <w:p w14:paraId="6E42DE73"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首次响应文件开启时间详见“竞争性磋商公告”</w:t>
            </w:r>
          </w:p>
        </w:tc>
      </w:tr>
      <w:tr w:rsidR="00EC0B4D" w14:paraId="4A37384E" w14:textId="77777777">
        <w:trPr>
          <w:trHeight w:val="524"/>
          <w:jc w:val="center"/>
        </w:trPr>
        <w:tc>
          <w:tcPr>
            <w:tcW w:w="980" w:type="dxa"/>
            <w:vMerge w:val="restart"/>
            <w:vAlign w:val="center"/>
          </w:tcPr>
          <w:p w14:paraId="027EC125"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25.2</w:t>
            </w:r>
          </w:p>
        </w:tc>
        <w:tc>
          <w:tcPr>
            <w:tcW w:w="7740" w:type="dxa"/>
            <w:vAlign w:val="center"/>
          </w:tcPr>
          <w:p w14:paraId="53C453C0"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商务要求评审中允许负偏离的条款数为</w:t>
            </w:r>
            <w:r>
              <w:rPr>
                <w:rFonts w:ascii="宋体" w:eastAsia="宋体" w:hAnsi="宋体" w:cs="宋体" w:hint="eastAsia"/>
                <w:b/>
                <w:bCs/>
                <w:szCs w:val="21"/>
                <w:u w:val="single"/>
              </w:rPr>
              <w:t xml:space="preserve"> 1</w:t>
            </w:r>
            <w:r>
              <w:rPr>
                <w:rFonts w:ascii="宋体" w:eastAsia="宋体" w:hAnsi="宋体" w:cs="宋体" w:hint="eastAsia"/>
                <w:szCs w:val="21"/>
                <w:u w:val="single"/>
              </w:rPr>
              <w:t xml:space="preserve"> </w:t>
            </w:r>
            <w:r>
              <w:rPr>
                <w:rFonts w:ascii="宋体" w:eastAsia="宋体" w:hAnsi="宋体" w:cs="宋体" w:hint="eastAsia"/>
                <w:szCs w:val="21"/>
              </w:rPr>
              <w:t>项。</w:t>
            </w:r>
          </w:p>
          <w:p w14:paraId="2DCDC625"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技术服务要求</w:t>
            </w:r>
            <w:r>
              <w:rPr>
                <w:rFonts w:ascii="宋体" w:eastAsia="宋体" w:hAnsi="宋体" w:cs="宋体" w:hint="eastAsia"/>
                <w:szCs w:val="21"/>
              </w:rPr>
              <w:t>评审中允许负偏离的条款数为</w:t>
            </w:r>
            <w:r>
              <w:rPr>
                <w:rFonts w:ascii="宋体" w:eastAsia="宋体" w:hAnsi="宋体" w:cs="宋体" w:hint="eastAsia"/>
                <w:szCs w:val="21"/>
                <w:u w:val="single"/>
              </w:rPr>
              <w:t xml:space="preserve"> </w:t>
            </w:r>
            <w:r>
              <w:rPr>
                <w:rFonts w:ascii="宋体" w:eastAsia="宋体" w:hAnsi="宋体" w:cs="宋体" w:hint="eastAsia"/>
                <w:b/>
                <w:bCs/>
                <w:szCs w:val="21"/>
                <w:u w:val="single"/>
              </w:rPr>
              <w:t xml:space="preserve">1 </w:t>
            </w:r>
            <w:r>
              <w:rPr>
                <w:rFonts w:ascii="宋体" w:eastAsia="宋体" w:hAnsi="宋体" w:cs="宋体" w:hint="eastAsia"/>
                <w:szCs w:val="21"/>
              </w:rPr>
              <w:t>项。</w:t>
            </w:r>
          </w:p>
        </w:tc>
      </w:tr>
      <w:tr w:rsidR="00EC0B4D" w14:paraId="46DED858" w14:textId="77777777">
        <w:trPr>
          <w:jc w:val="center"/>
        </w:trPr>
        <w:tc>
          <w:tcPr>
            <w:tcW w:w="980" w:type="dxa"/>
            <w:vMerge/>
            <w:vAlign w:val="center"/>
          </w:tcPr>
          <w:p w14:paraId="4377F163" w14:textId="77777777" w:rsidR="00EC0B4D" w:rsidRDefault="00EC0B4D">
            <w:pPr>
              <w:widowControl/>
              <w:spacing w:line="380" w:lineRule="exact"/>
              <w:jc w:val="center"/>
              <w:rPr>
                <w:rFonts w:ascii="宋体" w:eastAsia="宋体" w:hAnsi="宋体" w:cs="宋体"/>
                <w:szCs w:val="21"/>
              </w:rPr>
            </w:pPr>
          </w:p>
        </w:tc>
        <w:tc>
          <w:tcPr>
            <w:tcW w:w="7740" w:type="dxa"/>
            <w:vAlign w:val="center"/>
          </w:tcPr>
          <w:p w14:paraId="6B742FC4"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磋商的顺序：</w:t>
            </w:r>
          </w:p>
          <w:p w14:paraId="63595302"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 eq \o\ac(</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instrText>)</w:instrText>
            </w:r>
            <w:r>
              <w:rPr>
                <w:rFonts w:ascii="宋体" w:eastAsia="宋体" w:hAnsi="宋体" w:cs="宋体" w:hint="eastAsia"/>
                <w:b/>
                <w:bCs/>
                <w:szCs w:val="21"/>
              </w:rPr>
              <w:fldChar w:fldCharType="end"/>
            </w:r>
            <w:r>
              <w:rPr>
                <w:rFonts w:ascii="宋体" w:eastAsia="宋体" w:hAnsi="宋体" w:cs="宋体" w:hint="eastAsia"/>
                <w:b/>
                <w:bCs/>
                <w:szCs w:val="21"/>
              </w:rPr>
              <w:t>按照响应文件的解密顺序。通知磋商时，若磋商过程中某供应商未能按时参加磋商（该供应商排序到最后磋商），按照响应文件的解密顺序由其下一位供应商先参与磋商。</w:t>
            </w:r>
          </w:p>
          <w:p w14:paraId="74D267A3"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□随机排序。</w:t>
            </w:r>
          </w:p>
        </w:tc>
      </w:tr>
      <w:tr w:rsidR="00EC0B4D" w14:paraId="0E0E4688" w14:textId="77777777">
        <w:trPr>
          <w:trHeight w:val="2448"/>
          <w:jc w:val="center"/>
        </w:trPr>
        <w:tc>
          <w:tcPr>
            <w:tcW w:w="980" w:type="dxa"/>
            <w:vAlign w:val="center"/>
          </w:tcPr>
          <w:p w14:paraId="6E1E72D2"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27.1</w:t>
            </w:r>
          </w:p>
        </w:tc>
        <w:tc>
          <w:tcPr>
            <w:tcW w:w="7740" w:type="dxa"/>
            <w:vAlign w:val="center"/>
          </w:tcPr>
          <w:p w14:paraId="2127CDBD" w14:textId="77777777" w:rsidR="00EC0B4D" w:rsidRDefault="00B3695B">
            <w:pPr>
              <w:widowControl/>
              <w:spacing w:line="380" w:lineRule="exact"/>
              <w:jc w:val="left"/>
              <w:rPr>
                <w:rFonts w:ascii="宋体" w:eastAsia="宋体" w:hAnsi="宋体" w:cs="宋体"/>
                <w:szCs w:val="21"/>
              </w:rPr>
            </w:pPr>
            <w:bookmarkStart w:id="4" w:name="OLE_LINK11"/>
            <w:r>
              <w:rPr>
                <w:rFonts w:ascii="宋体" w:eastAsia="宋体" w:hAnsi="宋体" w:cs="宋体" w:hint="eastAsia"/>
                <w:b/>
                <w:bCs/>
                <w:szCs w:val="21"/>
              </w:rPr>
              <w:sym w:font="Wingdings" w:char="00FE"/>
            </w:r>
            <w:r>
              <w:rPr>
                <w:rFonts w:ascii="宋体" w:eastAsia="宋体" w:hAnsi="宋体" w:cs="宋体" w:hint="eastAsia"/>
                <w:szCs w:val="21"/>
              </w:rPr>
              <w:t>本项目不收取履约保证金。</w:t>
            </w:r>
          </w:p>
          <w:p w14:paraId="0F0C916C" w14:textId="77777777" w:rsidR="00EC0B4D" w:rsidRDefault="00B3695B">
            <w:pPr>
              <w:widowControl/>
              <w:spacing w:line="380" w:lineRule="exact"/>
              <w:jc w:val="left"/>
              <w:rPr>
                <w:rFonts w:ascii="宋体" w:eastAsia="宋体" w:hAnsi="宋体" w:cs="宋体"/>
                <w:b/>
                <w:bCs/>
                <w:szCs w:val="21"/>
              </w:rPr>
            </w:pPr>
            <w:r>
              <w:rPr>
                <w:rFonts w:ascii="宋体" w:eastAsia="宋体" w:hAnsi="宋体" w:cs="宋体" w:hint="eastAsia"/>
                <w:szCs w:val="21"/>
              </w:rPr>
              <w:t>□</w:t>
            </w:r>
            <w:r>
              <w:rPr>
                <w:rFonts w:ascii="宋体" w:eastAsia="宋体" w:hAnsi="宋体" w:cs="宋体" w:hint="eastAsia"/>
                <w:b/>
                <w:bCs/>
                <w:szCs w:val="21"/>
              </w:rPr>
              <w:t>本项目收取履约保证金：</w:t>
            </w:r>
          </w:p>
          <w:bookmarkEnd w:id="4"/>
          <w:p w14:paraId="703393D4" w14:textId="77777777" w:rsidR="00EC0B4D" w:rsidRDefault="00B3695B">
            <w:pPr>
              <w:pStyle w:val="a4"/>
              <w:spacing w:line="400" w:lineRule="exact"/>
              <w:rPr>
                <w:rFonts w:ascii="宋体" w:hAnsi="宋体"/>
                <w:szCs w:val="21"/>
              </w:rPr>
            </w:pPr>
            <w:r>
              <w:rPr>
                <w:rFonts w:ascii="宋体" w:hAnsi="宋体" w:hint="eastAsia"/>
                <w:szCs w:val="21"/>
              </w:rPr>
              <w:t>履约保证金金额：</w:t>
            </w:r>
            <w:r>
              <w:rPr>
                <w:rFonts w:ascii="宋体" w:hAnsi="宋体" w:hint="eastAsia"/>
                <w:szCs w:val="21"/>
              </w:rPr>
              <w:t>/</w:t>
            </w:r>
            <w:r>
              <w:rPr>
                <w:rFonts w:ascii="宋体" w:hAnsi="宋体" w:hint="eastAsia"/>
                <w:szCs w:val="21"/>
              </w:rPr>
              <w:t>。</w:t>
            </w:r>
          </w:p>
          <w:p w14:paraId="05BB23AE" w14:textId="77777777" w:rsidR="00EC0B4D" w:rsidRDefault="00B3695B">
            <w:pPr>
              <w:pStyle w:val="a4"/>
              <w:spacing w:line="400" w:lineRule="exact"/>
              <w:ind w:firstLineChars="200" w:firstLine="420"/>
              <w:rPr>
                <w:rFonts w:asciiTheme="minorEastAsia" w:hAnsiTheme="minorEastAsia" w:cs="仿宋"/>
                <w:szCs w:val="21"/>
              </w:rPr>
            </w:pPr>
            <w:r>
              <w:rPr>
                <w:rFonts w:asciiTheme="minorEastAsia" w:hAnsiTheme="minorEastAsia" w:cs="仿宋" w:hint="eastAsia"/>
                <w:szCs w:val="21"/>
              </w:rPr>
              <w:t>双方合同签订生效</w:t>
            </w:r>
            <w:r>
              <w:rPr>
                <w:rFonts w:asciiTheme="minorEastAsia" w:hAnsiTheme="minorEastAsia" w:cs="仿宋" w:hint="eastAsia"/>
                <w:szCs w:val="21"/>
              </w:rPr>
              <w:t>10</w:t>
            </w:r>
            <w:r>
              <w:rPr>
                <w:rFonts w:asciiTheme="minorEastAsia" w:hAnsiTheme="minorEastAsia" w:cs="仿宋" w:hint="eastAsia"/>
                <w:szCs w:val="21"/>
              </w:rPr>
              <w:t>日内，供应商按合同金额的</w:t>
            </w:r>
            <w:r>
              <w:rPr>
                <w:rFonts w:asciiTheme="minorEastAsia" w:hAnsiTheme="minorEastAsia" w:cs="仿宋" w:hint="eastAsia"/>
                <w:szCs w:val="21"/>
              </w:rPr>
              <w:t>/</w:t>
            </w:r>
            <w:r>
              <w:rPr>
                <w:rFonts w:asciiTheme="minorEastAsia" w:hAnsiTheme="minorEastAsia" w:cs="仿宋" w:hint="eastAsia"/>
                <w:szCs w:val="21"/>
              </w:rPr>
              <w:t>%</w:t>
            </w:r>
            <w:r>
              <w:rPr>
                <w:rFonts w:asciiTheme="minorEastAsia" w:hAnsiTheme="minorEastAsia" w:cs="仿宋" w:hint="eastAsia"/>
                <w:szCs w:val="21"/>
              </w:rPr>
              <w:t>向采购人指定账户交纳履约保证金，否则不予办理合同签订。供应商可通过银行转账、支票、本票或者银行出具的保函等非现金方式缴纳履约保证金。待服务期满，供应商按合同约定完成服务工作并验收合格，由中标供应商提出申请后无息返还。涉及违约的违约金和损失赔偿从履约保证金中扣减。</w:t>
            </w:r>
          </w:p>
          <w:p w14:paraId="775480D5" w14:textId="77777777" w:rsidR="00EC0B4D" w:rsidRDefault="00B3695B">
            <w:pPr>
              <w:pStyle w:val="a4"/>
              <w:spacing w:line="400" w:lineRule="exact"/>
              <w:ind w:firstLineChars="200" w:firstLine="420"/>
              <w:rPr>
                <w:rFonts w:asciiTheme="minorEastAsia" w:hAnsiTheme="minorEastAsia" w:cs="仿宋"/>
                <w:szCs w:val="21"/>
              </w:rPr>
            </w:pPr>
            <w:r>
              <w:rPr>
                <w:rFonts w:asciiTheme="minorEastAsia" w:hAnsiTheme="minorEastAsia" w:cs="仿宋" w:hint="eastAsia"/>
                <w:szCs w:val="21"/>
              </w:rPr>
              <w:t>履约保证金指定账户：</w:t>
            </w:r>
          </w:p>
          <w:p w14:paraId="7FDF552D" w14:textId="77777777" w:rsidR="00EC0B4D" w:rsidRDefault="00B3695B">
            <w:pPr>
              <w:pStyle w:val="a4"/>
              <w:spacing w:line="400" w:lineRule="exact"/>
              <w:ind w:firstLineChars="200" w:firstLine="420"/>
              <w:rPr>
                <w:rFonts w:asciiTheme="minorEastAsia" w:hAnsiTheme="minorEastAsia" w:cs="仿宋"/>
                <w:szCs w:val="21"/>
              </w:rPr>
            </w:pPr>
            <w:r>
              <w:rPr>
                <w:rFonts w:asciiTheme="minorEastAsia" w:hAnsiTheme="minorEastAsia" w:cs="仿宋" w:hint="eastAsia"/>
                <w:szCs w:val="21"/>
              </w:rPr>
              <w:t>开户名称：广西壮族自治区林业局</w:t>
            </w:r>
          </w:p>
          <w:p w14:paraId="35D38B78" w14:textId="77777777" w:rsidR="00EC0B4D" w:rsidRDefault="00B3695B">
            <w:pPr>
              <w:pStyle w:val="a4"/>
              <w:spacing w:line="400" w:lineRule="exact"/>
              <w:ind w:firstLineChars="200" w:firstLine="420"/>
              <w:rPr>
                <w:rFonts w:asciiTheme="minorEastAsia" w:hAnsiTheme="minorEastAsia" w:cs="仿宋"/>
                <w:szCs w:val="21"/>
              </w:rPr>
            </w:pPr>
            <w:r>
              <w:rPr>
                <w:rFonts w:asciiTheme="minorEastAsia" w:hAnsiTheme="minorEastAsia" w:cs="仿宋" w:hint="eastAsia"/>
                <w:szCs w:val="21"/>
              </w:rPr>
              <w:t>开户银行：中国农业银行股份有限公司南宁分行</w:t>
            </w:r>
          </w:p>
          <w:p w14:paraId="0F9A58A2" w14:textId="77777777" w:rsidR="00EC0B4D" w:rsidRDefault="00B3695B">
            <w:pPr>
              <w:pStyle w:val="a4"/>
              <w:spacing w:line="400" w:lineRule="exact"/>
              <w:ind w:firstLineChars="200" w:firstLine="420"/>
              <w:rPr>
                <w:rFonts w:asciiTheme="minorEastAsia" w:hAnsiTheme="minorEastAsia" w:cs="仿宋"/>
                <w:szCs w:val="21"/>
              </w:rPr>
            </w:pPr>
            <w:r>
              <w:rPr>
                <w:rFonts w:asciiTheme="minorEastAsia" w:hAnsiTheme="minorEastAsia" w:cs="仿宋" w:hint="eastAsia"/>
                <w:szCs w:val="21"/>
              </w:rPr>
              <w:t>银行账号：</w:t>
            </w:r>
            <w:r>
              <w:rPr>
                <w:rFonts w:asciiTheme="minorEastAsia" w:hAnsiTheme="minorEastAsia" w:cs="仿宋" w:hint="eastAsia"/>
                <w:szCs w:val="21"/>
              </w:rPr>
              <w:t>20013501040002018</w:t>
            </w:r>
          </w:p>
          <w:p w14:paraId="2F46F0C1" w14:textId="77777777" w:rsidR="00EC0B4D" w:rsidRDefault="00B3695B">
            <w:pPr>
              <w:spacing w:line="360" w:lineRule="auto"/>
              <w:contextualSpacing/>
              <w:rPr>
                <w:rFonts w:ascii="宋体" w:hAnsi="宋体" w:cs="宋体"/>
                <w:szCs w:val="21"/>
              </w:rPr>
            </w:pPr>
            <w:r>
              <w:rPr>
                <w:rFonts w:ascii="宋体" w:hAnsi="宋体" w:cs="宋体" w:hint="eastAsia"/>
                <w:szCs w:val="21"/>
              </w:rPr>
              <w:t>备注：</w:t>
            </w:r>
          </w:p>
          <w:p w14:paraId="4F8EF4E7" w14:textId="77777777" w:rsidR="00EC0B4D" w:rsidRDefault="00B3695B">
            <w:pPr>
              <w:spacing w:line="360" w:lineRule="auto"/>
              <w:contextualSpacing/>
              <w:rPr>
                <w:rFonts w:ascii="宋体" w:hAnsi="宋体" w:cs="宋体"/>
                <w:b/>
                <w:szCs w:val="21"/>
              </w:rPr>
            </w:pPr>
            <w:r>
              <w:rPr>
                <w:rFonts w:ascii="宋体" w:hAnsi="宋体" w:cs="宋体" w:hint="eastAsia"/>
                <w:b/>
                <w:szCs w:val="21"/>
              </w:rPr>
              <w:lastRenderedPageBreak/>
              <w:t>1</w:t>
            </w:r>
            <w:r>
              <w:rPr>
                <w:rFonts w:ascii="宋体" w:hAnsi="宋体" w:cs="宋体"/>
                <w:b/>
                <w:szCs w:val="21"/>
              </w:rPr>
              <w:t>.</w:t>
            </w:r>
            <w:r>
              <w:rPr>
                <w:rFonts w:ascii="宋体" w:hAnsi="宋体" w:cs="宋体" w:hint="eastAsia"/>
                <w:b/>
                <w:szCs w:val="21"/>
              </w:rPr>
              <w:t>履约保证金不足额缴纳的，或者银行、保险机构出具的保函额度不足的或者保函有效期低于合同履行期</w:t>
            </w:r>
            <w:r>
              <w:rPr>
                <w:rFonts w:ascii="宋体" w:hAnsi="宋体" w:cs="宋体" w:hint="eastAsia"/>
                <w:b/>
                <w:szCs w:val="21"/>
              </w:rPr>
              <w:t>限（即签订采购合同之日起至履行完合同约定的权利及义务之日止）的，不予签订合同。</w:t>
            </w:r>
          </w:p>
          <w:p w14:paraId="3A562520" w14:textId="77777777" w:rsidR="00EC0B4D" w:rsidRDefault="00B3695B">
            <w:pPr>
              <w:spacing w:line="360" w:lineRule="auto"/>
              <w:contextualSpacing/>
              <w:rPr>
                <w:rFonts w:ascii="宋体" w:hAnsi="宋体" w:cs="宋体"/>
                <w:b/>
                <w:szCs w:val="21"/>
              </w:rPr>
            </w:pPr>
            <w:r>
              <w:rPr>
                <w:rFonts w:ascii="宋体" w:hAnsi="宋体" w:cs="宋体" w:hint="eastAsia"/>
                <w:b/>
                <w:szCs w:val="21"/>
              </w:rPr>
              <w:t>2</w:t>
            </w:r>
            <w:r>
              <w:rPr>
                <w:rFonts w:ascii="宋体" w:hAnsi="宋体" w:cs="宋体"/>
                <w:b/>
                <w:szCs w:val="21"/>
              </w:rPr>
              <w:t>.</w:t>
            </w:r>
            <w:r>
              <w:rPr>
                <w:rFonts w:ascii="宋体" w:hAnsi="宋体" w:cs="宋体" w:hint="eastAsia"/>
                <w:b/>
                <w:szCs w:val="21"/>
              </w:rPr>
              <w:t>采用银行、保险机构出具的保函的，必须为无条件保函，否则不予签订合同。</w:t>
            </w:r>
          </w:p>
          <w:p w14:paraId="15DB02FC" w14:textId="77777777" w:rsidR="00EC0B4D" w:rsidRDefault="00B3695B">
            <w:pPr>
              <w:widowControl/>
              <w:spacing w:line="380" w:lineRule="exact"/>
              <w:jc w:val="left"/>
              <w:rPr>
                <w:rFonts w:ascii="宋体" w:eastAsia="宋体" w:hAnsi="宋体" w:cs="宋体"/>
                <w:szCs w:val="21"/>
              </w:rPr>
            </w:pPr>
            <w:r>
              <w:rPr>
                <w:rFonts w:ascii="宋体" w:hAnsi="宋体" w:cs="宋体" w:hint="eastAsia"/>
                <w:b/>
                <w:szCs w:val="21"/>
              </w:rPr>
              <w:t>3</w:t>
            </w:r>
            <w:r>
              <w:rPr>
                <w:rFonts w:ascii="宋体" w:hAnsi="宋体" w:cs="宋体"/>
                <w:b/>
                <w:szCs w:val="21"/>
              </w:rPr>
              <w:t>.</w:t>
            </w:r>
            <w:r>
              <w:rPr>
                <w:rFonts w:ascii="宋体" w:hAnsi="宋体" w:cs="宋体" w:hint="eastAsia"/>
                <w:b/>
                <w:szCs w:val="21"/>
              </w:rPr>
              <w:t>供应商为联合体的，由联合体任意一方按规定提交的履约保证金，视为有效履约保证金。</w:t>
            </w:r>
          </w:p>
        </w:tc>
      </w:tr>
      <w:tr w:rsidR="00EC0B4D" w14:paraId="4F38C1B5" w14:textId="77777777">
        <w:trPr>
          <w:jc w:val="center"/>
        </w:trPr>
        <w:tc>
          <w:tcPr>
            <w:tcW w:w="980" w:type="dxa"/>
            <w:vAlign w:val="center"/>
          </w:tcPr>
          <w:p w14:paraId="54B47FBC"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lastRenderedPageBreak/>
              <w:t>30.2</w:t>
            </w:r>
          </w:p>
        </w:tc>
        <w:tc>
          <w:tcPr>
            <w:tcW w:w="7740" w:type="dxa"/>
            <w:vAlign w:val="center"/>
          </w:tcPr>
          <w:p w14:paraId="2B952F35"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接收质疑函方式：以书面形式</w:t>
            </w:r>
            <w:r>
              <w:rPr>
                <w:rFonts w:ascii="宋体" w:hAnsi="宋体" w:cs="宋体" w:hint="eastAsia"/>
                <w:szCs w:val="21"/>
              </w:rPr>
              <w:t>或者广西政府采购云平台系统在线形式</w:t>
            </w:r>
            <w:r>
              <w:rPr>
                <w:rFonts w:ascii="宋体" w:eastAsia="宋体" w:hAnsi="宋体" w:cs="宋体" w:hint="eastAsia"/>
                <w:szCs w:val="21"/>
              </w:rPr>
              <w:t>。</w:t>
            </w:r>
          </w:p>
          <w:p w14:paraId="1540CAEA" w14:textId="77777777" w:rsidR="00EC0B4D" w:rsidRDefault="00B3695B">
            <w:pPr>
              <w:spacing w:line="380" w:lineRule="exact"/>
              <w:ind w:firstLineChars="200" w:firstLine="420"/>
              <w:rPr>
                <w:rFonts w:ascii="宋体" w:eastAsia="宋体" w:hAnsi="宋体" w:cs="宋体"/>
                <w:szCs w:val="21"/>
              </w:rPr>
            </w:pPr>
            <w:r>
              <w:rPr>
                <w:rFonts w:ascii="宋体" w:eastAsia="宋体" w:hAnsi="宋体" w:cs="宋体" w:hint="eastAsia"/>
                <w:szCs w:val="21"/>
              </w:rPr>
              <w:t>质疑联系部门及联系方式：南宁斗方工程咨询有限公司，联系人：钟高同，联系电话：</w:t>
            </w:r>
            <w:r>
              <w:rPr>
                <w:rFonts w:ascii="宋体" w:eastAsia="宋体" w:hAnsi="宋体" w:cs="宋体" w:hint="eastAsia"/>
                <w:szCs w:val="21"/>
              </w:rPr>
              <w:t>18697967472</w:t>
            </w:r>
            <w:r>
              <w:rPr>
                <w:rFonts w:ascii="宋体" w:eastAsia="宋体" w:hAnsi="宋体" w:cs="宋体" w:hint="eastAsia"/>
                <w:szCs w:val="21"/>
              </w:rPr>
              <w:t>、</w:t>
            </w:r>
            <w:r>
              <w:rPr>
                <w:rFonts w:ascii="宋体" w:eastAsia="宋体" w:hAnsi="宋体" w:cs="宋体" w:hint="eastAsia"/>
                <w:szCs w:val="21"/>
              </w:rPr>
              <w:t>0771-3109669</w:t>
            </w:r>
            <w:r>
              <w:rPr>
                <w:rFonts w:ascii="宋体" w:eastAsia="宋体" w:hAnsi="宋体" w:cs="宋体" w:hint="eastAsia"/>
                <w:szCs w:val="21"/>
              </w:rPr>
              <w:t>，通讯地址：南宁市青秀区金浦路</w:t>
            </w:r>
            <w:r>
              <w:rPr>
                <w:rFonts w:ascii="宋体" w:eastAsia="宋体" w:hAnsi="宋体" w:cs="宋体" w:hint="eastAsia"/>
                <w:szCs w:val="21"/>
              </w:rPr>
              <w:t>18-2</w:t>
            </w:r>
            <w:r>
              <w:rPr>
                <w:rFonts w:ascii="宋体" w:eastAsia="宋体" w:hAnsi="宋体" w:cs="宋体" w:hint="eastAsia"/>
                <w:szCs w:val="21"/>
              </w:rPr>
              <w:t>号风尚</w:t>
            </w:r>
            <w:r>
              <w:rPr>
                <w:rFonts w:ascii="宋体" w:eastAsia="宋体" w:hAnsi="宋体" w:cs="宋体" w:hint="eastAsia"/>
                <w:szCs w:val="21"/>
              </w:rPr>
              <w:t>80</w:t>
            </w:r>
            <w:r>
              <w:rPr>
                <w:rFonts w:ascii="宋体" w:eastAsia="宋体" w:hAnsi="宋体" w:cs="宋体" w:hint="eastAsia"/>
                <w:szCs w:val="21"/>
              </w:rPr>
              <w:t>·住宅楼</w:t>
            </w:r>
            <w:r>
              <w:rPr>
                <w:rFonts w:ascii="宋体" w:eastAsia="宋体" w:hAnsi="宋体" w:cs="宋体" w:hint="eastAsia"/>
                <w:szCs w:val="21"/>
              </w:rPr>
              <w:t>710</w:t>
            </w:r>
            <w:r>
              <w:rPr>
                <w:rFonts w:ascii="宋体" w:eastAsia="宋体" w:hAnsi="宋体" w:cs="宋体" w:hint="eastAsia"/>
                <w:szCs w:val="21"/>
              </w:rPr>
              <w:t>号。</w:t>
            </w:r>
          </w:p>
          <w:p w14:paraId="71B5317F"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业务时间：每天上午</w:t>
            </w:r>
            <w:r>
              <w:rPr>
                <w:rFonts w:ascii="宋体" w:eastAsia="宋体" w:hAnsi="宋体" w:cs="宋体" w:hint="eastAsia"/>
                <w:szCs w:val="21"/>
              </w:rPr>
              <w:t>8</w:t>
            </w:r>
            <w:r>
              <w:rPr>
                <w:rFonts w:ascii="宋体" w:eastAsia="宋体" w:hAnsi="宋体" w:cs="宋体" w:hint="eastAsia"/>
                <w:szCs w:val="21"/>
              </w:rPr>
              <w:t>时</w:t>
            </w:r>
            <w:r>
              <w:rPr>
                <w:rFonts w:ascii="宋体" w:eastAsia="宋体" w:hAnsi="宋体" w:cs="宋体" w:hint="eastAsia"/>
                <w:szCs w:val="21"/>
              </w:rPr>
              <w:t>30</w:t>
            </w:r>
            <w:r>
              <w:rPr>
                <w:rFonts w:ascii="宋体" w:eastAsia="宋体" w:hAnsi="宋体" w:cs="宋体" w:hint="eastAsia"/>
                <w:szCs w:val="21"/>
              </w:rPr>
              <w:t>分到</w:t>
            </w:r>
            <w:r>
              <w:rPr>
                <w:rFonts w:ascii="宋体" w:eastAsia="宋体" w:hAnsi="宋体" w:cs="宋体" w:hint="eastAsia"/>
                <w:szCs w:val="21"/>
              </w:rPr>
              <w:t>12</w:t>
            </w:r>
            <w:r>
              <w:rPr>
                <w:rFonts w:ascii="宋体" w:eastAsia="宋体" w:hAnsi="宋体" w:cs="宋体" w:hint="eastAsia"/>
                <w:szCs w:val="21"/>
              </w:rPr>
              <w:t>时</w:t>
            </w:r>
            <w:r>
              <w:rPr>
                <w:rFonts w:ascii="宋体" w:eastAsia="宋体" w:hAnsi="宋体" w:cs="宋体" w:hint="eastAsia"/>
                <w:szCs w:val="21"/>
              </w:rPr>
              <w:t>00</w:t>
            </w:r>
            <w:r>
              <w:rPr>
                <w:rFonts w:ascii="宋体" w:eastAsia="宋体" w:hAnsi="宋体" w:cs="宋体" w:hint="eastAsia"/>
                <w:szCs w:val="21"/>
              </w:rPr>
              <w:t>分，下午</w:t>
            </w:r>
            <w:r>
              <w:rPr>
                <w:rFonts w:ascii="宋体" w:eastAsia="宋体" w:hAnsi="宋体" w:cs="宋体" w:hint="eastAsia"/>
                <w:szCs w:val="21"/>
              </w:rPr>
              <w:t>15</w:t>
            </w:r>
            <w:r>
              <w:rPr>
                <w:rFonts w:ascii="宋体" w:eastAsia="宋体" w:hAnsi="宋体" w:cs="宋体" w:hint="eastAsia"/>
                <w:szCs w:val="21"/>
              </w:rPr>
              <w:t>时</w:t>
            </w:r>
            <w:r>
              <w:rPr>
                <w:rFonts w:ascii="宋体" w:eastAsia="宋体" w:hAnsi="宋体" w:cs="宋体" w:hint="eastAsia"/>
                <w:szCs w:val="21"/>
              </w:rPr>
              <w:t>00</w:t>
            </w:r>
            <w:r>
              <w:rPr>
                <w:rFonts w:ascii="宋体" w:eastAsia="宋体" w:hAnsi="宋体" w:cs="宋体" w:hint="eastAsia"/>
                <w:szCs w:val="21"/>
              </w:rPr>
              <w:t>分到</w:t>
            </w:r>
            <w:r>
              <w:rPr>
                <w:rFonts w:ascii="宋体" w:eastAsia="宋体" w:hAnsi="宋体" w:cs="宋体" w:hint="eastAsia"/>
                <w:szCs w:val="21"/>
              </w:rPr>
              <w:t>18</w:t>
            </w:r>
            <w:r>
              <w:rPr>
                <w:rFonts w:ascii="宋体" w:eastAsia="宋体" w:hAnsi="宋体" w:cs="宋体" w:hint="eastAsia"/>
                <w:szCs w:val="21"/>
              </w:rPr>
              <w:t>时</w:t>
            </w:r>
            <w:r>
              <w:rPr>
                <w:rFonts w:ascii="宋体" w:eastAsia="宋体" w:hAnsi="宋体" w:cs="宋体" w:hint="eastAsia"/>
                <w:szCs w:val="21"/>
              </w:rPr>
              <w:t xml:space="preserve"> 00</w:t>
            </w:r>
            <w:r>
              <w:rPr>
                <w:rFonts w:ascii="宋体" w:eastAsia="宋体" w:hAnsi="宋体" w:cs="宋体" w:hint="eastAsia"/>
                <w:szCs w:val="21"/>
              </w:rPr>
              <w:t>分，双休日和法定节假日不办理业务。</w:t>
            </w:r>
          </w:p>
        </w:tc>
      </w:tr>
      <w:tr w:rsidR="00EC0B4D" w14:paraId="656A495A" w14:textId="77777777">
        <w:trPr>
          <w:jc w:val="center"/>
        </w:trPr>
        <w:tc>
          <w:tcPr>
            <w:tcW w:w="980" w:type="dxa"/>
            <w:vAlign w:val="center"/>
          </w:tcPr>
          <w:p w14:paraId="4F6C1E3C"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31.1</w:t>
            </w:r>
          </w:p>
        </w:tc>
        <w:tc>
          <w:tcPr>
            <w:tcW w:w="7740" w:type="dxa"/>
            <w:vAlign w:val="center"/>
          </w:tcPr>
          <w:p w14:paraId="01D0C9B4" w14:textId="77777777" w:rsidR="00EC0B4D" w:rsidRDefault="00B3695B">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采购代理服务费支付方式：</w:t>
            </w:r>
          </w:p>
          <w:p w14:paraId="41D6B311" w14:textId="77777777" w:rsidR="00EC0B4D" w:rsidRDefault="00B3695B">
            <w:pPr>
              <w:widowControl/>
              <w:spacing w:line="38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本项目采购代理服务费按《招标代理服务收费管理暂行办法》（计价格〔</w:t>
            </w:r>
            <w:r>
              <w:rPr>
                <w:rFonts w:ascii="宋体" w:eastAsia="宋体" w:hAnsi="宋体" w:cs="宋体" w:hint="eastAsia"/>
                <w:kern w:val="0"/>
                <w:szCs w:val="21"/>
              </w:rPr>
              <w:t>2002</w:t>
            </w:r>
            <w:r>
              <w:rPr>
                <w:rFonts w:ascii="宋体" w:eastAsia="宋体" w:hAnsi="宋体" w:cs="宋体" w:hint="eastAsia"/>
                <w:kern w:val="0"/>
                <w:szCs w:val="21"/>
              </w:rPr>
              <w:t>〕</w:t>
            </w:r>
            <w:r>
              <w:rPr>
                <w:rFonts w:ascii="宋体" w:eastAsia="宋体" w:hAnsi="宋体" w:cs="宋体" w:hint="eastAsia"/>
                <w:kern w:val="0"/>
                <w:szCs w:val="21"/>
              </w:rPr>
              <w:t>1980</w:t>
            </w:r>
            <w:r>
              <w:rPr>
                <w:rFonts w:ascii="宋体" w:eastAsia="宋体" w:hAnsi="宋体" w:cs="宋体" w:hint="eastAsia"/>
                <w:kern w:val="0"/>
                <w:szCs w:val="21"/>
              </w:rPr>
              <w:t>号）及国家发展改革委办公厅《关于招标代理服务收费有关问题的通知》（发改办价格〔</w:t>
            </w:r>
            <w:r>
              <w:rPr>
                <w:rFonts w:ascii="宋体" w:eastAsia="宋体" w:hAnsi="宋体" w:cs="宋体" w:hint="eastAsia"/>
                <w:kern w:val="0"/>
                <w:szCs w:val="21"/>
              </w:rPr>
              <w:t>2003</w:t>
            </w:r>
            <w:r>
              <w:rPr>
                <w:rFonts w:ascii="宋体" w:eastAsia="宋体" w:hAnsi="宋体" w:cs="宋体" w:hint="eastAsia"/>
                <w:kern w:val="0"/>
                <w:szCs w:val="21"/>
              </w:rPr>
              <w:t>〕</w:t>
            </w:r>
            <w:r>
              <w:rPr>
                <w:rFonts w:ascii="宋体" w:eastAsia="宋体" w:hAnsi="宋体" w:cs="宋体" w:hint="eastAsia"/>
                <w:kern w:val="0"/>
                <w:szCs w:val="21"/>
              </w:rPr>
              <w:t>857</w:t>
            </w:r>
            <w:r>
              <w:rPr>
                <w:rFonts w:ascii="宋体" w:eastAsia="宋体" w:hAnsi="宋体" w:cs="宋体" w:hint="eastAsia"/>
                <w:kern w:val="0"/>
                <w:szCs w:val="21"/>
              </w:rPr>
              <w:t>号）规定的收费标准（服务类）计算，由成交供应商在领取成交通知书前，一次性向采购代理机构支付。</w:t>
            </w:r>
          </w:p>
          <w:p w14:paraId="64A06140" w14:textId="77777777" w:rsidR="00EC0B4D" w:rsidRDefault="00B3695B">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开户名称：南宁斗方工程咨询有限公司</w:t>
            </w:r>
          </w:p>
          <w:p w14:paraId="77BFCF6E" w14:textId="77777777" w:rsidR="00EC0B4D" w:rsidRDefault="00B3695B">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开户银行：中国民生银行南宁分行营业部</w:t>
            </w:r>
          </w:p>
          <w:p w14:paraId="1485A07B" w14:textId="77777777" w:rsidR="00EC0B4D" w:rsidRDefault="00B3695B">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银行账号：</w:t>
            </w:r>
            <w:r>
              <w:rPr>
                <w:rFonts w:ascii="宋体" w:eastAsia="宋体" w:hAnsi="宋体" w:cs="宋体" w:hint="eastAsia"/>
                <w:kern w:val="0"/>
                <w:szCs w:val="21"/>
              </w:rPr>
              <w:t>162763649</w:t>
            </w:r>
          </w:p>
        </w:tc>
      </w:tr>
      <w:tr w:rsidR="00EC0B4D" w14:paraId="0559A1DF" w14:textId="77777777">
        <w:trPr>
          <w:jc w:val="center"/>
        </w:trPr>
        <w:tc>
          <w:tcPr>
            <w:tcW w:w="980" w:type="dxa"/>
            <w:vAlign w:val="center"/>
          </w:tcPr>
          <w:p w14:paraId="398CE427"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32.1</w:t>
            </w:r>
          </w:p>
        </w:tc>
        <w:tc>
          <w:tcPr>
            <w:tcW w:w="7740" w:type="dxa"/>
            <w:vAlign w:val="center"/>
          </w:tcPr>
          <w:p w14:paraId="6D197991" w14:textId="77777777" w:rsidR="00EC0B4D" w:rsidRDefault="00B3695B">
            <w:pPr>
              <w:widowControl/>
              <w:spacing w:line="380" w:lineRule="exact"/>
              <w:jc w:val="left"/>
              <w:rPr>
                <w:rFonts w:ascii="宋体" w:eastAsia="宋体" w:hAnsi="宋体" w:cs="宋体"/>
                <w:szCs w:val="21"/>
              </w:rPr>
            </w:pPr>
            <w:r>
              <w:rPr>
                <w:rFonts w:ascii="宋体" w:eastAsia="宋体" w:hAnsi="宋体" w:cs="宋体" w:hint="eastAsia"/>
                <w:szCs w:val="21"/>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EC0B4D" w14:paraId="46C0446B" w14:textId="77777777">
        <w:trPr>
          <w:jc w:val="center"/>
        </w:trPr>
        <w:tc>
          <w:tcPr>
            <w:tcW w:w="980" w:type="dxa"/>
            <w:vAlign w:val="center"/>
          </w:tcPr>
          <w:p w14:paraId="5AA39498" w14:textId="77777777" w:rsidR="00EC0B4D" w:rsidRDefault="00B3695B">
            <w:pPr>
              <w:widowControl/>
              <w:spacing w:line="380" w:lineRule="exact"/>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2.2</w:t>
            </w:r>
          </w:p>
        </w:tc>
        <w:tc>
          <w:tcPr>
            <w:tcW w:w="7740" w:type="dxa"/>
            <w:vAlign w:val="center"/>
          </w:tcPr>
          <w:p w14:paraId="508867FB"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本磋商文件中描述供应商的“公章”是指根据我国对公章的管理规定，用供应商法定主体行为名称制作的印章（</w:t>
            </w:r>
            <w:r>
              <w:rPr>
                <w:rFonts w:ascii="宋体" w:eastAsia="宋体" w:hAnsi="宋体" w:cs="宋体" w:hint="eastAsia"/>
                <w:szCs w:val="21"/>
              </w:rPr>
              <w:t>CA</w:t>
            </w:r>
            <w:r>
              <w:rPr>
                <w:rFonts w:ascii="宋体" w:eastAsia="宋体" w:hAnsi="宋体" w:cs="宋体" w:hint="eastAsia"/>
                <w:szCs w:val="21"/>
              </w:rPr>
              <w:t>签章），除本磋商文件有特殊规定外，供应商的财务章、部门章、分公司章、工会章、合同章、磋商</w:t>
            </w:r>
            <w:r>
              <w:rPr>
                <w:rFonts w:ascii="宋体" w:eastAsia="宋体" w:hAnsi="宋体" w:cs="宋体" w:hint="eastAsia"/>
                <w:szCs w:val="21"/>
              </w:rPr>
              <w:t>/</w:t>
            </w:r>
            <w:r>
              <w:rPr>
                <w:rFonts w:ascii="宋体" w:eastAsia="宋体" w:hAnsi="宋体" w:cs="宋体" w:hint="eastAsia"/>
                <w:szCs w:val="21"/>
              </w:rPr>
              <w:t>投标专用章、业务专用章及银行的转账章、现金收讫章、现金付讫章等其他形式印章均不能代替公章。</w:t>
            </w:r>
          </w:p>
          <w:p w14:paraId="1C09DD14" w14:textId="77777777" w:rsidR="00EC0B4D" w:rsidRDefault="00B3695B">
            <w:pPr>
              <w:snapToGrid w:val="0"/>
              <w:spacing w:line="38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电子响应文件中须加盖供应商公章部分均建议采用</w:t>
            </w:r>
            <w:r>
              <w:rPr>
                <w:rFonts w:ascii="宋体" w:eastAsia="宋体" w:hAnsi="宋体" w:cs="宋体" w:hint="eastAsia"/>
                <w:kern w:val="0"/>
                <w:szCs w:val="21"/>
              </w:rPr>
              <w:t>CA</w:t>
            </w:r>
            <w:r>
              <w:rPr>
                <w:rFonts w:ascii="宋体" w:eastAsia="宋体" w:hAnsi="宋体" w:cs="宋体" w:hint="eastAsia"/>
                <w:kern w:val="0"/>
                <w:szCs w:val="21"/>
              </w:rPr>
              <w:t>签章，并根据《政府采购项目电子交易管理操作指南</w:t>
            </w:r>
            <w:r>
              <w:rPr>
                <w:rFonts w:ascii="宋体" w:eastAsia="宋体" w:hAnsi="宋体" w:cs="宋体" w:hint="eastAsia"/>
                <w:kern w:val="0"/>
                <w:szCs w:val="21"/>
              </w:rPr>
              <w:t>-</w:t>
            </w:r>
            <w:r>
              <w:rPr>
                <w:rFonts w:ascii="宋体" w:eastAsia="宋体" w:hAnsi="宋体" w:cs="宋体" w:hint="eastAsia"/>
                <w:kern w:val="0"/>
                <w:szCs w:val="21"/>
              </w:rPr>
              <w:t>供应商》及本采购文件规定的格式和顺序编制电子响应文件并进行关联定位，以便磋商小组在评审时，点击评分项可直接定位到该评</w:t>
            </w:r>
            <w:r>
              <w:rPr>
                <w:rFonts w:ascii="宋体" w:eastAsia="宋体" w:hAnsi="宋体" w:cs="宋体" w:hint="eastAsia"/>
                <w:kern w:val="0"/>
                <w:szCs w:val="21"/>
              </w:rPr>
              <w:t>审内容。如对采购文件的某项要求，供应商的电子响应文件未能关联定位提供相应的内容与其对应，则磋商小组在评审时如做出对供应商不利的评审由供应商自行</w:t>
            </w:r>
            <w:r>
              <w:rPr>
                <w:rFonts w:ascii="宋体" w:eastAsia="宋体" w:hAnsi="宋体" w:cs="宋体" w:hint="eastAsia"/>
                <w:kern w:val="0"/>
                <w:szCs w:val="21"/>
              </w:rPr>
              <w:lastRenderedPageBreak/>
              <w:t>承担。电子响应文件如内容不完整、编排混乱导致响应文件被误读、漏读，或者在按采购文件规定的部位查找不到相关内容的，由供应商自行承担。</w:t>
            </w:r>
          </w:p>
          <w:p w14:paraId="41731A63"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供应商为其他组织或者自然人时，本磋商文件规定的法定代表人指负责人或者自然人。本磋商文件所称负责人是指参加磋商的其他组织</w:t>
            </w:r>
            <w:r>
              <w:rPr>
                <w:rFonts w:ascii="宋体" w:eastAsia="宋体" w:hAnsi="宋体" w:cs="宋体" w:hint="eastAsia"/>
                <w:bCs/>
                <w:szCs w:val="21"/>
              </w:rPr>
              <w:t>营业执照或者执业许可证等证照上</w:t>
            </w:r>
            <w:r>
              <w:rPr>
                <w:rFonts w:ascii="宋体" w:eastAsia="宋体" w:hAnsi="宋体" w:cs="宋体" w:hint="eastAsia"/>
                <w:szCs w:val="21"/>
              </w:rPr>
              <w:t>的负责人，本磋商文件所称自然人指参与竞标的自然人本人，</w:t>
            </w:r>
            <w:r>
              <w:rPr>
                <w:rFonts w:ascii="宋体" w:eastAsia="宋体" w:hAnsi="宋体" w:cs="宋体" w:hint="eastAsia"/>
                <w:bCs/>
                <w:szCs w:val="21"/>
              </w:rPr>
              <w:t>且应具备独立承担民事责任能力，自</w:t>
            </w:r>
            <w:r>
              <w:rPr>
                <w:rFonts w:ascii="宋体" w:eastAsia="宋体" w:hAnsi="宋体" w:cs="宋体" w:hint="eastAsia"/>
                <w:bCs/>
                <w:szCs w:val="21"/>
              </w:rPr>
              <w:t>然人应当为年满</w:t>
            </w:r>
            <w:r>
              <w:rPr>
                <w:rFonts w:ascii="宋体" w:eastAsia="宋体" w:hAnsi="宋体" w:cs="宋体" w:hint="eastAsia"/>
                <w:bCs/>
                <w:szCs w:val="21"/>
              </w:rPr>
              <w:t>18</w:t>
            </w:r>
            <w:r>
              <w:rPr>
                <w:rFonts w:ascii="宋体" w:eastAsia="宋体" w:hAnsi="宋体" w:cs="宋体" w:hint="eastAsia"/>
                <w:bCs/>
                <w:szCs w:val="21"/>
              </w:rPr>
              <w:t>岁以上成年人（十六周岁以上的未成年人，以自己的劳动收入为主要生活来源的，视为完全民事行为能力人）。</w:t>
            </w:r>
          </w:p>
          <w:p w14:paraId="77C824CC"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本磋商文件中描述供应商的“签字”是指供应商的法定代表人或者委托代理人亲自在文件规定签字处亲笔写上个人的名字的行为或</w:t>
            </w:r>
            <w:r>
              <w:rPr>
                <w:rFonts w:ascii="宋体" w:eastAsia="宋体" w:hAnsi="宋体" w:cs="宋体" w:hint="eastAsia"/>
                <w:szCs w:val="21"/>
              </w:rPr>
              <w:t>CA</w:t>
            </w:r>
            <w:r>
              <w:rPr>
                <w:rFonts w:ascii="宋体" w:eastAsia="宋体" w:hAnsi="宋体" w:cs="宋体" w:hint="eastAsia"/>
                <w:szCs w:val="21"/>
              </w:rPr>
              <w:t>签章。</w:t>
            </w:r>
          </w:p>
          <w:p w14:paraId="5438A855" w14:textId="77777777" w:rsidR="00EC0B4D" w:rsidRDefault="00B3695B">
            <w:pPr>
              <w:snapToGrid w:val="0"/>
              <w:spacing w:line="38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5.CA</w:t>
            </w:r>
            <w:r>
              <w:rPr>
                <w:rFonts w:ascii="宋体" w:eastAsia="宋体" w:hAnsi="宋体" w:cs="宋体" w:hint="eastAsia"/>
                <w:kern w:val="0"/>
                <w:szCs w:val="21"/>
              </w:rPr>
              <w:t>中没有法人（负责人）或授权代表签字信息，供应商在响应文件中涉及到签字的位置线下签好字然后扫描或者拍照做成</w:t>
            </w:r>
            <w:r>
              <w:rPr>
                <w:rFonts w:ascii="宋体" w:eastAsia="宋体" w:hAnsi="宋体" w:cs="宋体" w:hint="eastAsia"/>
                <w:kern w:val="0"/>
                <w:szCs w:val="21"/>
              </w:rPr>
              <w:t>PDF</w:t>
            </w:r>
            <w:r>
              <w:rPr>
                <w:rFonts w:ascii="宋体" w:eastAsia="宋体" w:hAnsi="宋体" w:cs="宋体" w:hint="eastAsia"/>
                <w:kern w:val="0"/>
                <w:szCs w:val="21"/>
              </w:rPr>
              <w:t>的格式亦可。响应文件中涉及到签字的位置未按要求签字的，提供的材料视为无效。</w:t>
            </w:r>
          </w:p>
          <w:p w14:paraId="1C9EB965"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自然人竞标的，磋商文件规定盖公章处由自然人摁手指指印。</w:t>
            </w:r>
          </w:p>
          <w:p w14:paraId="103B1C7B" w14:textId="77777777" w:rsidR="00EC0B4D" w:rsidRDefault="00B3695B">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本磋商</w:t>
            </w:r>
            <w:r>
              <w:rPr>
                <w:rFonts w:ascii="宋体" w:eastAsia="宋体" w:hAnsi="宋体" w:cs="宋体" w:hint="eastAsia"/>
                <w:szCs w:val="21"/>
              </w:rPr>
              <w:t>文件所称的“以上”“以下”“以内”“届满”，包括本数；所称的“不满”“超过”“以外”，不包括本数。</w:t>
            </w:r>
          </w:p>
        </w:tc>
      </w:tr>
    </w:tbl>
    <w:p w14:paraId="590D9D61"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A5B6A47" w14:textId="77777777" w:rsidR="00EC0B4D" w:rsidRDefault="00B3695B">
      <w:pPr>
        <w:widowControl/>
        <w:jc w:val="left"/>
        <w:rPr>
          <w:rFonts w:ascii="宋体" w:eastAsia="宋体" w:hAnsi="宋体" w:cs="宋体"/>
          <w:b/>
          <w:bCs/>
          <w:sz w:val="36"/>
          <w:szCs w:val="44"/>
        </w:rPr>
      </w:pPr>
      <w:r>
        <w:rPr>
          <w:rFonts w:ascii="宋体" w:eastAsia="宋体" w:hAnsi="宋体" w:cs="宋体" w:hint="eastAsia"/>
          <w:b/>
          <w:bCs/>
          <w:sz w:val="36"/>
          <w:szCs w:val="44"/>
        </w:rPr>
        <w:br w:type="page"/>
      </w:r>
    </w:p>
    <w:p w14:paraId="2009100B" w14:textId="77777777" w:rsidR="00EC0B4D" w:rsidRDefault="00B3695B">
      <w:pPr>
        <w:keepNext/>
        <w:keepLines/>
        <w:widowControl/>
        <w:spacing w:line="360" w:lineRule="auto"/>
        <w:jc w:val="center"/>
        <w:outlineLvl w:val="1"/>
        <w:rPr>
          <w:rFonts w:ascii="宋体" w:eastAsia="宋体" w:hAnsi="宋体" w:cs="宋体"/>
          <w:b/>
          <w:bCs/>
          <w:sz w:val="36"/>
          <w:szCs w:val="44"/>
        </w:rPr>
      </w:pPr>
      <w:r>
        <w:rPr>
          <w:rFonts w:ascii="宋体" w:eastAsia="宋体" w:hAnsi="宋体" w:cs="宋体" w:hint="eastAsia"/>
          <w:b/>
          <w:bCs/>
          <w:sz w:val="36"/>
          <w:szCs w:val="44"/>
        </w:rPr>
        <w:lastRenderedPageBreak/>
        <w:t>供应商须知正文</w:t>
      </w:r>
    </w:p>
    <w:p w14:paraId="16B93F5B" w14:textId="77777777" w:rsidR="00EC0B4D" w:rsidRDefault="00B3695B">
      <w:pPr>
        <w:keepNext/>
        <w:keepLines/>
        <w:widowControl/>
        <w:spacing w:before="200" w:after="200"/>
        <w:jc w:val="center"/>
        <w:outlineLvl w:val="2"/>
        <w:rPr>
          <w:rFonts w:ascii="宋体" w:eastAsia="宋体" w:hAnsi="宋体" w:cs="宋体"/>
          <w:b/>
          <w:bCs/>
          <w:sz w:val="30"/>
          <w:szCs w:val="24"/>
        </w:rPr>
      </w:pPr>
      <w:r>
        <w:rPr>
          <w:rFonts w:ascii="宋体" w:eastAsia="宋体" w:hAnsi="宋体" w:cs="宋体" w:hint="eastAsia"/>
          <w:b/>
          <w:bCs/>
          <w:sz w:val="30"/>
          <w:szCs w:val="24"/>
        </w:rPr>
        <w:t>一、总则</w:t>
      </w:r>
    </w:p>
    <w:p w14:paraId="5BC032DD"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适用范围</w:t>
      </w:r>
    </w:p>
    <w:p w14:paraId="776C39F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DF80E2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pacing w:val="-6"/>
          <w:szCs w:val="21"/>
        </w:rPr>
        <w:t>本竞争性磋商采购文件（以下简称磋商文件）适用于本项目的所有采购程序和环节（法律、法规另有规定的，从其规定）。</w:t>
      </w:r>
    </w:p>
    <w:p w14:paraId="0044813C"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定义</w:t>
      </w:r>
    </w:p>
    <w:p w14:paraId="5F1E86B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“采购人”是指依法进行政府采购的国家机关、事业单位、团体组织。</w:t>
      </w:r>
    </w:p>
    <w:p w14:paraId="3122922B" w14:textId="77777777" w:rsidR="00EC0B4D" w:rsidRDefault="00B3695B">
      <w:pPr>
        <w:widowControl/>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2.2</w:t>
      </w:r>
      <w:r>
        <w:rPr>
          <w:rFonts w:ascii="宋体" w:eastAsia="宋体" w:hAnsi="宋体" w:cs="宋体" w:hint="eastAsia"/>
          <w:szCs w:val="21"/>
        </w:rPr>
        <w:t>“采购</w:t>
      </w:r>
      <w:r>
        <w:rPr>
          <w:rFonts w:ascii="宋体" w:eastAsia="宋体" w:hAnsi="宋体" w:cs="宋体" w:hint="eastAsia"/>
          <w:szCs w:val="21"/>
        </w:rPr>
        <w:t>代理机构”是指政府采购集中采购机构和集中采购机构以外的采购代理机构。</w:t>
      </w:r>
    </w:p>
    <w:p w14:paraId="164E374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“供应商”是指向采购人提供货物、工程或者服务的法人、其他组织或者自然人。</w:t>
      </w:r>
    </w:p>
    <w:p w14:paraId="51AAF5A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“服务”是指除货物和工程以外的其他政府采购对象。</w:t>
      </w:r>
    </w:p>
    <w:p w14:paraId="269F129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“磋商”是指供应商按照本项目竞争性磋商公告或者邀请函规定的方式获取磋商文件、提交响应文件并希望获得标的的行为。</w:t>
      </w:r>
    </w:p>
    <w:p w14:paraId="3F98D53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“书面形式”是指合同书、信件和数据电文（包括电报、电传、传真、电子数据交换和电子邮件）等可以有形地表现所载内容的形式。</w:t>
      </w:r>
    </w:p>
    <w:p w14:paraId="6537845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“响应文件”</w:t>
      </w:r>
      <w:r>
        <w:rPr>
          <w:rFonts w:ascii="宋体" w:eastAsia="宋体" w:hAnsi="宋体" w:cs="宋体" w:hint="eastAsia"/>
          <w:spacing w:val="-6"/>
          <w:szCs w:val="21"/>
        </w:rPr>
        <w:t>是指：供应商根据本磋商文件要求，编制包含资格证明、报价商务技术等所有内容的文件。</w:t>
      </w:r>
    </w:p>
    <w:p w14:paraId="1DDC67F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“实质性要求”是指磋商文件中已经指明不满足则响应文件按无效响应处理的条款，或者不能负偏离的条款，或者采购需求中带“</w:t>
      </w:r>
      <w:r>
        <w:rPr>
          <w:rFonts w:ascii="宋体" w:eastAsia="宋体" w:hAnsi="宋体" w:cs="宋体" w:hint="eastAsia"/>
        </w:rPr>
        <w:t>▲</w:t>
      </w:r>
      <w:r>
        <w:rPr>
          <w:rFonts w:ascii="宋体" w:eastAsia="宋体" w:hAnsi="宋体" w:cs="宋体" w:hint="eastAsia"/>
          <w:szCs w:val="21"/>
        </w:rPr>
        <w:t>”的条款。</w:t>
      </w:r>
    </w:p>
    <w:p w14:paraId="2B8CC28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“正偏离”，是指响应文件对磋商文件“采购需求”中有关条款作出的响应优于条款要求并有利于采购人的情形。</w:t>
      </w:r>
    </w:p>
    <w:p w14:paraId="520F621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2.10</w:t>
      </w:r>
      <w:r>
        <w:rPr>
          <w:rFonts w:ascii="宋体" w:eastAsia="宋体" w:hAnsi="宋体" w:cs="宋体" w:hint="eastAsia"/>
          <w:szCs w:val="21"/>
        </w:rPr>
        <w:t>“负偏离”，是指响应文件对磋商文件“</w:t>
      </w:r>
      <w:r>
        <w:rPr>
          <w:rFonts w:ascii="宋体" w:eastAsia="宋体" w:hAnsi="宋体" w:cs="宋体" w:hint="eastAsia"/>
          <w:szCs w:val="21"/>
        </w:rPr>
        <w:t>采购需求”中有关条款作出的响应不满足条款要求，导致采购人要求不能得到满足的情形。</w:t>
      </w:r>
    </w:p>
    <w:p w14:paraId="3332531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2.11</w:t>
      </w:r>
      <w:r>
        <w:rPr>
          <w:rFonts w:ascii="宋体" w:eastAsia="宋体" w:hAnsi="宋体" w:cs="宋体" w:hint="eastAsia"/>
          <w:szCs w:val="21"/>
        </w:rPr>
        <w:t>“允许负偏离的条款”是指采购需求中的不属于“实质性要求”的条款。</w:t>
      </w:r>
    </w:p>
    <w:p w14:paraId="2CAB3BB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2.12</w:t>
      </w:r>
      <w:r>
        <w:rPr>
          <w:rFonts w:ascii="宋体" w:eastAsia="宋体" w:hAnsi="宋体" w:cs="宋体" w:hint="eastAsia"/>
          <w:szCs w:val="21"/>
        </w:rPr>
        <w:t>“首次报价”是指供应商提交的首次响应文件中的报价。</w:t>
      </w:r>
    </w:p>
    <w:p w14:paraId="401E3CC3"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供应商的资格条件</w:t>
      </w:r>
    </w:p>
    <w:p w14:paraId="630DCC8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供应商的资格条件详见“供应商须知前附表”。</w:t>
      </w:r>
    </w:p>
    <w:p w14:paraId="236CEA2F"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磋商费用</w:t>
      </w:r>
    </w:p>
    <w:p w14:paraId="2460BFF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供应商应承担参与本次采购活动有关的所有费用，包括但不限于获取磋商文件、勘查现场、编制和提交响应文件、参加磋商与应答、签订合同等，不论磋商结果如何，均应自行承担。</w:t>
      </w:r>
    </w:p>
    <w:p w14:paraId="2EB0B3EE"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rPr>
        <w:t>联合体磋商</w:t>
      </w:r>
    </w:p>
    <w:p w14:paraId="4BF3857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本项目是否接受联合体磋商，详见“</w:t>
      </w:r>
      <w:r>
        <w:rPr>
          <w:rFonts w:ascii="宋体" w:eastAsia="宋体" w:hAnsi="宋体" w:cs="宋体" w:hint="eastAsia"/>
          <w:szCs w:val="21"/>
        </w:rPr>
        <w:t>供应商须知前附表”。</w:t>
      </w:r>
    </w:p>
    <w:p w14:paraId="5853A4B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5.2</w:t>
      </w:r>
      <w:r>
        <w:rPr>
          <w:rFonts w:ascii="宋体" w:eastAsia="宋体" w:hAnsi="宋体" w:cs="宋体" w:hint="eastAsia"/>
          <w:szCs w:val="24"/>
        </w:rPr>
        <w:t>如接受联合体磋商，</w:t>
      </w:r>
      <w:r>
        <w:rPr>
          <w:rFonts w:ascii="宋体" w:eastAsia="宋体" w:hAnsi="宋体" w:cs="宋体" w:hint="eastAsia"/>
          <w:szCs w:val="21"/>
        </w:rPr>
        <w:t>联合体磋商要求详见“供应商须知前附表”。</w:t>
      </w:r>
    </w:p>
    <w:p w14:paraId="1BE381D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5.3</w:t>
      </w:r>
      <w:r>
        <w:rPr>
          <w:rFonts w:ascii="宋体" w:eastAsia="宋体" w:hAnsi="宋体" w:cs="宋体" w:hint="eastAsia"/>
          <w:szCs w:val="21"/>
        </w:rPr>
        <w:t>根据《广西壮族自治区财政厅关于贯彻落实政府采购支持中小企业发展政策的通知》（桂财采〔</w:t>
      </w:r>
      <w:r>
        <w:rPr>
          <w:rFonts w:ascii="宋体" w:eastAsia="宋体" w:hAnsi="宋体" w:cs="宋体" w:hint="eastAsia"/>
          <w:szCs w:val="21"/>
        </w:rPr>
        <w:t>2022</w:t>
      </w:r>
      <w:r>
        <w:rPr>
          <w:rFonts w:ascii="宋体" w:eastAsia="宋体" w:hAnsi="宋体" w:cs="宋体" w:hint="eastAsia"/>
          <w:szCs w:val="21"/>
        </w:rPr>
        <w:t>〕</w:t>
      </w:r>
      <w:r>
        <w:rPr>
          <w:rFonts w:ascii="宋体" w:eastAsia="宋体" w:hAnsi="宋体" w:cs="宋体" w:hint="eastAsia"/>
          <w:szCs w:val="21"/>
        </w:rPr>
        <w:t>31</w:t>
      </w:r>
      <w:r>
        <w:rPr>
          <w:rFonts w:ascii="宋体" w:eastAsia="宋体" w:hAnsi="宋体" w:cs="宋体" w:hint="eastAsia"/>
          <w:szCs w:val="21"/>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cs="宋体" w:hint="eastAsia"/>
          <w:szCs w:val="21"/>
        </w:rPr>
        <w:t>30%</w:t>
      </w:r>
      <w:r>
        <w:rPr>
          <w:rFonts w:ascii="宋体" w:eastAsia="宋体" w:hAnsi="宋体" w:cs="宋体" w:hint="eastAsia"/>
          <w:szCs w:val="21"/>
        </w:rPr>
        <w:t>以上的，采购人、采购代理机构应当对联合体或者大中型企业的报价给予</w:t>
      </w:r>
      <w:r>
        <w:rPr>
          <w:rFonts w:ascii="宋体" w:eastAsia="宋体" w:hAnsi="宋体" w:cs="宋体" w:hint="eastAsia"/>
          <w:szCs w:val="21"/>
        </w:rPr>
        <w:t>4%-6%</w:t>
      </w:r>
      <w:r>
        <w:rPr>
          <w:rFonts w:ascii="宋体" w:eastAsia="宋体" w:hAnsi="宋体" w:cs="宋体" w:hint="eastAsia"/>
          <w:szCs w:val="21"/>
        </w:rPr>
        <w:t>的扣除，用扣除后的价格参加评审。</w:t>
      </w:r>
    </w:p>
    <w:p w14:paraId="01F9AC4B"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rPr>
        <w:t>转包与分包</w:t>
      </w:r>
    </w:p>
    <w:p w14:paraId="625364C7" w14:textId="77777777" w:rsidR="00EC0B4D" w:rsidRDefault="00B3695B">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hint="eastAsia"/>
          <w:bCs/>
          <w:szCs w:val="21"/>
          <w:lang w:val="zh-CN"/>
        </w:rPr>
        <w:t>6.1</w:t>
      </w:r>
      <w:r>
        <w:rPr>
          <w:rFonts w:ascii="宋体" w:eastAsia="宋体" w:hAnsi="宋体" w:cs="宋体" w:hint="eastAsia"/>
          <w:bCs/>
          <w:szCs w:val="21"/>
          <w:lang w:val="zh-CN"/>
        </w:rPr>
        <w:t>本项目不允许转包。</w:t>
      </w:r>
    </w:p>
    <w:p w14:paraId="344E1497" w14:textId="77777777" w:rsidR="00EC0B4D" w:rsidRDefault="00B3695B">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hint="eastAsia"/>
          <w:bCs/>
          <w:szCs w:val="21"/>
          <w:lang w:val="zh-CN"/>
        </w:rPr>
        <w:t>6.2</w:t>
      </w:r>
      <w:r>
        <w:rPr>
          <w:rFonts w:ascii="宋体" w:eastAsia="宋体" w:hAnsi="宋体" w:cs="宋体" w:hint="eastAsia"/>
          <w:bCs/>
          <w:szCs w:val="21"/>
          <w:lang w:val="zh-CN"/>
        </w:rPr>
        <w:t>本项目是否允许分包详见“供应商须知前附表”，本项目不允许违法分包。允</w:t>
      </w:r>
      <w:r>
        <w:rPr>
          <w:rFonts w:ascii="宋体" w:eastAsia="宋体" w:hAnsi="宋体" w:cs="宋体" w:hint="eastAsia"/>
          <w:bCs/>
          <w:szCs w:val="21"/>
          <w:lang w:val="zh-CN"/>
        </w:rPr>
        <w:t>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278BDB9" w14:textId="77777777" w:rsidR="00EC0B4D" w:rsidRDefault="00B3695B">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hint="eastAsia"/>
          <w:bCs/>
          <w:szCs w:val="21"/>
          <w:lang w:val="zh-CN"/>
        </w:rPr>
        <w:t>6.3</w:t>
      </w:r>
      <w:r>
        <w:rPr>
          <w:rFonts w:ascii="宋体" w:eastAsia="宋体" w:hAnsi="宋体" w:cs="宋体" w:hint="eastAsia"/>
          <w:bCs/>
          <w:szCs w:val="21"/>
          <w:lang w:val="zh-CN"/>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5D132604"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hint="eastAsia"/>
          <w:b/>
          <w:bCs/>
          <w:sz w:val="24"/>
          <w:szCs w:val="24"/>
        </w:rPr>
        <w:t>特别说明</w:t>
      </w:r>
    </w:p>
    <w:p w14:paraId="42A6500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7.1</w:t>
      </w:r>
      <w:r>
        <w:rPr>
          <w:rFonts w:ascii="宋体" w:eastAsia="宋体" w:hAnsi="宋体" w:cs="宋体" w:hint="eastAsia"/>
          <w:szCs w:val="21"/>
        </w:rPr>
        <w:t>如果本磋商文件要求提供供应商或制造商（或承接服务供应商）的资格、信誉、荣誉、业绩与企业认证等材料的</w:t>
      </w:r>
      <w:r>
        <w:rPr>
          <w:rFonts w:ascii="宋体" w:eastAsia="宋体" w:hAnsi="宋体" w:cs="宋体" w:hint="eastAsia"/>
          <w:szCs w:val="21"/>
        </w:rPr>
        <w:t>，资格、信誉、荣誉、业绩与企业认证等必须为供应商或者制造商（或承接服务供应商）的所拥有或自身获得。</w:t>
      </w:r>
    </w:p>
    <w:p w14:paraId="0159F27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7.2</w:t>
      </w:r>
      <w:r>
        <w:rPr>
          <w:rFonts w:ascii="宋体" w:eastAsia="宋体" w:hAnsi="宋体" w:cs="宋体" w:hint="eastAsia"/>
          <w:szCs w:val="21"/>
        </w:rPr>
        <w:t>供应商应仔细阅读磋商文件的所有内容，按照磋商文件的要求提交响应文件，并对所提供的全部资料的真实性承担法律责任。</w:t>
      </w:r>
    </w:p>
    <w:p w14:paraId="72B6AC3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7.3</w:t>
      </w:r>
      <w:r>
        <w:rPr>
          <w:rFonts w:ascii="宋体" w:eastAsia="宋体" w:hAnsi="宋体" w:cs="宋体" w:hint="eastAsia"/>
          <w:szCs w:val="21"/>
        </w:rPr>
        <w:t>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64F9D20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7.4</w:t>
      </w:r>
      <w:r>
        <w:rPr>
          <w:rFonts w:ascii="宋体" w:eastAsia="宋体" w:hAnsi="宋体" w:cs="宋体" w:hint="eastAsia"/>
          <w:szCs w:val="21"/>
        </w:rPr>
        <w:t>在政府采购活动中，采购人员及相关人员与供应商有下列利害关系之一的，应当回避：</w:t>
      </w:r>
    </w:p>
    <w:p w14:paraId="5EFA913C"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）参加采购活动前</w:t>
      </w:r>
      <w:r>
        <w:rPr>
          <w:rFonts w:ascii="宋体" w:eastAsia="宋体" w:hAnsi="宋体" w:cs="宋体" w:hint="eastAsia"/>
          <w:szCs w:val="21"/>
        </w:rPr>
        <w:t>3</w:t>
      </w:r>
      <w:r>
        <w:rPr>
          <w:rFonts w:ascii="宋体" w:eastAsia="宋体" w:hAnsi="宋体" w:cs="宋体" w:hint="eastAsia"/>
          <w:szCs w:val="21"/>
        </w:rPr>
        <w:t>年内与供应商存在劳动关系；</w:t>
      </w:r>
    </w:p>
    <w:p w14:paraId="4DA283F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）参加采购活动前</w:t>
      </w:r>
      <w:r>
        <w:rPr>
          <w:rFonts w:ascii="宋体" w:eastAsia="宋体" w:hAnsi="宋体" w:cs="宋体" w:hint="eastAsia"/>
          <w:szCs w:val="21"/>
        </w:rPr>
        <w:t>3</w:t>
      </w:r>
      <w:r>
        <w:rPr>
          <w:rFonts w:ascii="宋体" w:eastAsia="宋体" w:hAnsi="宋体" w:cs="宋体" w:hint="eastAsia"/>
          <w:szCs w:val="21"/>
        </w:rPr>
        <w:t>年内担任供应商的董事、监事；</w:t>
      </w:r>
    </w:p>
    <w:p w14:paraId="6EAD540C"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）参加采购活动前</w:t>
      </w:r>
      <w:r>
        <w:rPr>
          <w:rFonts w:ascii="宋体" w:eastAsia="宋体" w:hAnsi="宋体" w:cs="宋体" w:hint="eastAsia"/>
          <w:szCs w:val="21"/>
        </w:rPr>
        <w:t>3</w:t>
      </w:r>
      <w:r>
        <w:rPr>
          <w:rFonts w:ascii="宋体" w:eastAsia="宋体" w:hAnsi="宋体" w:cs="宋体" w:hint="eastAsia"/>
          <w:szCs w:val="21"/>
        </w:rPr>
        <w:t>年内是供应商的控股股东或者实际控制人；</w:t>
      </w:r>
    </w:p>
    <w:p w14:paraId="0A7E4ED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）与供应商的法定代表人或者负责人有夫妻、直系血亲、三代以内旁系血亲或者近姻亲关系；</w:t>
      </w:r>
    </w:p>
    <w:p w14:paraId="2AA358F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5</w:t>
      </w:r>
      <w:r>
        <w:rPr>
          <w:rFonts w:ascii="宋体" w:eastAsia="宋体" w:hAnsi="宋体" w:cs="宋体" w:hint="eastAsia"/>
          <w:szCs w:val="21"/>
        </w:rPr>
        <w:t>）与供应商有其他可能影响政府采购活动公平、公正进行的关系。</w:t>
      </w:r>
    </w:p>
    <w:p w14:paraId="57989A7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供应商认为采购人员及相关人员与其他供应商有利害关系的，可以向采购人或者采购代理机构书面提出回避申请，并说明理由。</w:t>
      </w:r>
      <w:r>
        <w:rPr>
          <w:rFonts w:ascii="宋体" w:eastAsia="宋体" w:hAnsi="宋体" w:cs="宋体" w:hint="eastAsia"/>
          <w:szCs w:val="21"/>
        </w:rPr>
        <w:t>采购人或者采购代理机构应当及时询问被申请回避人员，有利害关系的被申请回避人员应当回避。</w:t>
      </w:r>
    </w:p>
    <w:p w14:paraId="146A19C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7.5</w:t>
      </w:r>
      <w:r>
        <w:rPr>
          <w:rFonts w:ascii="宋体" w:eastAsia="宋体" w:hAnsi="宋体" w:cs="宋体" w:hint="eastAsia"/>
          <w:szCs w:val="21"/>
        </w:rPr>
        <w:t>有下列情形之一的视为供应商相互串通竞标，响应文件将被视为无效：</w:t>
      </w:r>
    </w:p>
    <w:p w14:paraId="456AAAC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）不同供应商的响应文件由同一单位或者个人编制；</w:t>
      </w:r>
      <w:r>
        <w:rPr>
          <w:rFonts w:ascii="宋体" w:eastAsia="宋体" w:hAnsi="宋体" w:cs="宋体" w:hint="eastAsia"/>
          <w:szCs w:val="21"/>
        </w:rPr>
        <w:t xml:space="preserve"> </w:t>
      </w:r>
    </w:p>
    <w:p w14:paraId="28264779"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）不同供应商委托同一单位或者个人办理竞标事宜；</w:t>
      </w:r>
    </w:p>
    <w:p w14:paraId="5F90A2C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）不同的供应商的响应文件载明的项目管理员为同一个人；</w:t>
      </w:r>
    </w:p>
    <w:p w14:paraId="4AC0AFF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）不同供应商的响应文件异常一致或者报价呈规律性差异；</w:t>
      </w:r>
    </w:p>
    <w:p w14:paraId="5D2C49A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）不同供应商的响应文件相互混装；</w:t>
      </w:r>
    </w:p>
    <w:p w14:paraId="0711CC0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）不同供应商的磋商保证金从同一单位或者个人账户转出。</w:t>
      </w:r>
      <w:r>
        <w:rPr>
          <w:rFonts w:ascii="宋体" w:eastAsia="宋体" w:hAnsi="宋体" w:cs="宋体" w:hint="eastAsia"/>
          <w:szCs w:val="21"/>
        </w:rPr>
        <w:tab/>
      </w:r>
    </w:p>
    <w:p w14:paraId="50CE06C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7.6</w:t>
      </w:r>
      <w:r>
        <w:rPr>
          <w:rFonts w:ascii="宋体" w:eastAsia="宋体" w:hAnsi="宋体" w:cs="宋体" w:hint="eastAsia"/>
          <w:szCs w:val="21"/>
        </w:rPr>
        <w:t>供应商有下列情形之一的，属于</w:t>
      </w:r>
      <w:r>
        <w:rPr>
          <w:rFonts w:ascii="宋体" w:eastAsia="宋体" w:hAnsi="宋体" w:cs="宋体" w:hint="eastAsia"/>
          <w:szCs w:val="21"/>
        </w:rPr>
        <w:t>恶意串通行为，将报同级监督管理部门：</w:t>
      </w:r>
    </w:p>
    <w:p w14:paraId="0AE619D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）供应商直接或者间接从采购人或者采购代理机构处获得其他供应商的相关信息并修改其响应文件；</w:t>
      </w:r>
    </w:p>
    <w:p w14:paraId="387B27E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）供应商按照采购人或者采购代理机构的授意撤换、修改响应文件；</w:t>
      </w:r>
    </w:p>
    <w:p w14:paraId="67B5882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）供应商之间协商报价、技术方案等响应文件或者响应文件的实质性内容；</w:t>
      </w:r>
    </w:p>
    <w:p w14:paraId="3A3425F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）属于同一集团、协会、商会等组织成员的供应商按照该组织要求协同参加政府采购活动；</w:t>
      </w:r>
    </w:p>
    <w:p w14:paraId="7DA1559C"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14:paraId="315E3C8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）供应商之间商定部分供应商放弃参加政府采购活动或者放弃成交；</w:t>
      </w:r>
    </w:p>
    <w:p w14:paraId="0745E93C"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）供应商与采购人或者采购代理机构之间、供应商相互之间，为谋求特定供应商成交或者排斥其他供应商的其他串通行为。</w:t>
      </w:r>
    </w:p>
    <w:p w14:paraId="20114784" w14:textId="77777777" w:rsidR="00EC0B4D" w:rsidRDefault="00B3695B">
      <w:pPr>
        <w:keepNext/>
        <w:keepLines/>
        <w:widowControl/>
        <w:spacing w:before="200" w:after="200"/>
        <w:jc w:val="center"/>
        <w:outlineLvl w:val="2"/>
        <w:rPr>
          <w:rFonts w:ascii="宋体" w:eastAsia="宋体" w:hAnsi="宋体" w:cs="宋体"/>
          <w:b/>
          <w:bCs/>
          <w:sz w:val="30"/>
          <w:szCs w:val="24"/>
        </w:rPr>
      </w:pPr>
      <w:bookmarkStart w:id="5" w:name="_Toc254970534"/>
      <w:bookmarkStart w:id="6" w:name="_Toc254970675"/>
      <w:r>
        <w:rPr>
          <w:rFonts w:ascii="宋体" w:eastAsia="宋体" w:hAnsi="宋体" w:cs="宋体" w:hint="eastAsia"/>
          <w:b/>
          <w:bCs/>
          <w:sz w:val="30"/>
          <w:szCs w:val="24"/>
        </w:rPr>
        <w:t>二、磋商文件</w:t>
      </w:r>
      <w:bookmarkEnd w:id="5"/>
      <w:bookmarkEnd w:id="6"/>
    </w:p>
    <w:p w14:paraId="51F14694"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rPr>
        <w:t>磋商文件的构成</w:t>
      </w:r>
    </w:p>
    <w:p w14:paraId="302D7B6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）竞争性磋商公告；</w:t>
      </w:r>
    </w:p>
    <w:p w14:paraId="5BE2E30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）供应商须知；</w:t>
      </w:r>
    </w:p>
    <w:p w14:paraId="2A2C2C2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）采购需求；</w:t>
      </w:r>
    </w:p>
    <w:p w14:paraId="7BA6BF3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）评审程序、评审方法和评审标准；</w:t>
      </w:r>
    </w:p>
    <w:p w14:paraId="470376A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）响应文件格式；</w:t>
      </w:r>
    </w:p>
    <w:p w14:paraId="6AEBC94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）合同文本。</w:t>
      </w:r>
    </w:p>
    <w:p w14:paraId="72964046"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hint="eastAsia"/>
          <w:b/>
          <w:bCs/>
          <w:sz w:val="24"/>
          <w:szCs w:val="24"/>
        </w:rPr>
        <w:t>供应商的询问</w:t>
      </w:r>
    </w:p>
    <w:p w14:paraId="092CAB5A"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供应商应认真阅读磋商文件的采购需求，如供应商对磋商文件有疑问的，如要求采购人作出澄清或者修改的，供应商尽可能在提交首次响应文件截止之日前，以书面形式向采购人、采购代理机构提出。</w:t>
      </w:r>
    </w:p>
    <w:p w14:paraId="11B66128"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hint="eastAsia"/>
          <w:b/>
          <w:bCs/>
          <w:sz w:val="24"/>
          <w:szCs w:val="24"/>
        </w:rPr>
        <w:t>磋商文件的澄清和修改</w:t>
      </w:r>
    </w:p>
    <w:p w14:paraId="1CB9FD9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eastAsia="宋体" w:hAnsi="宋体" w:cs="宋体" w:hint="eastAsia"/>
          <w:szCs w:val="21"/>
        </w:rPr>
        <w:t>5</w:t>
      </w:r>
      <w:r>
        <w:rPr>
          <w:rFonts w:ascii="宋体" w:eastAsia="宋体" w:hAnsi="宋体" w:cs="宋体" w:hint="eastAsia"/>
          <w:szCs w:val="21"/>
        </w:rPr>
        <w:t>日前，以书面形式通知</w:t>
      </w:r>
      <w:r>
        <w:rPr>
          <w:rFonts w:ascii="宋体" w:eastAsia="宋体" w:hAnsi="宋体" w:cs="宋体" w:hint="eastAsia"/>
          <w:szCs w:val="21"/>
        </w:rPr>
        <w:t>所有获取磋商文件的供应商，不足</w:t>
      </w:r>
      <w:r>
        <w:rPr>
          <w:rFonts w:ascii="宋体" w:eastAsia="宋体" w:hAnsi="宋体" w:cs="宋体" w:hint="eastAsia"/>
          <w:szCs w:val="21"/>
        </w:rPr>
        <w:t>5</w:t>
      </w:r>
      <w:r>
        <w:rPr>
          <w:rFonts w:ascii="宋体" w:eastAsia="宋体" w:hAnsi="宋体" w:cs="宋体" w:hint="eastAsia"/>
          <w:szCs w:val="21"/>
        </w:rPr>
        <w:t>日的，应当顺延提交首次响应文件截止之日。</w:t>
      </w:r>
    </w:p>
    <w:p w14:paraId="2643782F" w14:textId="77777777" w:rsidR="00EC0B4D" w:rsidRDefault="00B3695B">
      <w:pPr>
        <w:keepNext/>
        <w:keepLines/>
        <w:widowControl/>
        <w:spacing w:before="200" w:after="200"/>
        <w:jc w:val="center"/>
        <w:outlineLvl w:val="2"/>
        <w:rPr>
          <w:rFonts w:ascii="宋体" w:eastAsia="宋体" w:hAnsi="宋体" w:cs="宋体"/>
          <w:b/>
          <w:bCs/>
          <w:sz w:val="30"/>
          <w:szCs w:val="24"/>
        </w:rPr>
      </w:pPr>
      <w:r>
        <w:rPr>
          <w:rFonts w:ascii="宋体" w:eastAsia="宋体" w:hAnsi="宋体" w:cs="宋体" w:hint="eastAsia"/>
          <w:b/>
          <w:bCs/>
          <w:sz w:val="30"/>
          <w:szCs w:val="24"/>
        </w:rPr>
        <w:t>三、响应文件的编制</w:t>
      </w:r>
    </w:p>
    <w:p w14:paraId="05665821"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11.</w:t>
      </w:r>
      <w:r>
        <w:rPr>
          <w:rFonts w:ascii="宋体" w:eastAsia="宋体" w:hAnsi="宋体" w:cs="宋体" w:hint="eastAsia"/>
          <w:b/>
          <w:bCs/>
          <w:sz w:val="24"/>
          <w:szCs w:val="24"/>
        </w:rPr>
        <w:t>响应文件的编制原则</w:t>
      </w:r>
    </w:p>
    <w:p w14:paraId="424F8E2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供应商必须按照磋商文件的要求编制响应文件，并对其提交的响应文件的真实性、合法性承担法律责任。响应文件必须对磋商文件作出实质性响应。</w:t>
      </w:r>
    </w:p>
    <w:p w14:paraId="010E4A4A"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12.</w:t>
      </w:r>
      <w:r>
        <w:rPr>
          <w:rFonts w:ascii="宋体" w:eastAsia="宋体" w:hAnsi="宋体" w:cs="宋体" w:hint="eastAsia"/>
          <w:b/>
          <w:bCs/>
          <w:sz w:val="24"/>
          <w:szCs w:val="24"/>
        </w:rPr>
        <w:t>响应文件的组成</w:t>
      </w:r>
    </w:p>
    <w:p w14:paraId="1C44A89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12.1</w:t>
      </w:r>
      <w:r>
        <w:rPr>
          <w:rFonts w:ascii="宋体" w:eastAsia="宋体" w:hAnsi="宋体" w:cs="宋体" w:hint="eastAsia"/>
          <w:szCs w:val="21"/>
        </w:rPr>
        <w:t>响应文件由资格证明文件、报价文件、商务技术文件叁部分组成。</w:t>
      </w:r>
    </w:p>
    <w:p w14:paraId="11055D9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12.1.1</w:t>
      </w:r>
      <w:r>
        <w:rPr>
          <w:rFonts w:ascii="宋体" w:eastAsia="宋体" w:hAnsi="宋体" w:cs="宋体" w:hint="eastAsia"/>
          <w:szCs w:val="21"/>
        </w:rPr>
        <w:t>资格证明文件：详见“供应商须知前附表”</w:t>
      </w:r>
    </w:p>
    <w:p w14:paraId="15E32A1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12.1.2</w:t>
      </w:r>
      <w:r>
        <w:rPr>
          <w:rFonts w:ascii="宋体" w:eastAsia="宋体" w:hAnsi="宋体" w:cs="宋体" w:hint="eastAsia"/>
          <w:szCs w:val="21"/>
        </w:rPr>
        <w:t>报价文件：详见“供应商须知前附表”</w:t>
      </w:r>
    </w:p>
    <w:p w14:paraId="46D20B6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12.1.3</w:t>
      </w:r>
      <w:r>
        <w:rPr>
          <w:rFonts w:ascii="宋体" w:eastAsia="宋体" w:hAnsi="宋体" w:cs="宋体" w:hint="eastAsia"/>
          <w:szCs w:val="21"/>
        </w:rPr>
        <w:t>商务技术文件：详见“供应商须知前附表”</w:t>
      </w:r>
    </w:p>
    <w:p w14:paraId="030C779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12.2</w:t>
      </w:r>
      <w:r>
        <w:rPr>
          <w:rFonts w:ascii="宋体" w:eastAsia="宋体" w:hAnsi="宋体" w:cs="宋体" w:hint="eastAsia"/>
          <w:szCs w:val="21"/>
        </w:rPr>
        <w:t>电子响应文</w:t>
      </w:r>
      <w:r>
        <w:rPr>
          <w:rFonts w:ascii="宋体" w:eastAsia="宋体" w:hAnsi="宋体" w:cs="宋体" w:hint="eastAsia"/>
          <w:szCs w:val="21"/>
        </w:rPr>
        <w:t>件：详见“供应商须知前附表”</w:t>
      </w:r>
    </w:p>
    <w:p w14:paraId="10541C05"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13.</w:t>
      </w:r>
      <w:r>
        <w:rPr>
          <w:rFonts w:ascii="宋体" w:eastAsia="宋体" w:hAnsi="宋体" w:cs="宋体" w:hint="eastAsia"/>
          <w:b/>
          <w:bCs/>
          <w:sz w:val="24"/>
          <w:szCs w:val="24"/>
        </w:rPr>
        <w:t>计量单位</w:t>
      </w:r>
    </w:p>
    <w:p w14:paraId="05C3A89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磋商文件已有明确规定的，使用磋商文件规定的计量单位；磋商文件没有规定的，应采用中华人民共和国法定计量单位，货币种类为人民币，否则视同未响应。</w:t>
      </w:r>
    </w:p>
    <w:p w14:paraId="3E2758E3"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14.</w:t>
      </w:r>
      <w:r>
        <w:rPr>
          <w:rFonts w:ascii="宋体" w:eastAsia="宋体" w:hAnsi="宋体" w:cs="宋体" w:hint="eastAsia"/>
          <w:b/>
          <w:bCs/>
          <w:sz w:val="24"/>
          <w:szCs w:val="24"/>
        </w:rPr>
        <w:t>竞标的风险</w:t>
      </w:r>
    </w:p>
    <w:p w14:paraId="0689C08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供应商没有按照磋商文件要求提供全部资料，或者供应商没有对磋商文件在各方面作出实质性响应可能导致其响应无效，是供应商应当考虑的风险。</w:t>
      </w:r>
    </w:p>
    <w:p w14:paraId="6DAAC5A4"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15.</w:t>
      </w:r>
      <w:r>
        <w:rPr>
          <w:rFonts w:ascii="宋体" w:eastAsia="宋体" w:hAnsi="宋体" w:cs="宋体" w:hint="eastAsia"/>
          <w:b/>
          <w:bCs/>
          <w:sz w:val="24"/>
          <w:szCs w:val="24"/>
        </w:rPr>
        <w:t>磋商报价</w:t>
      </w:r>
    </w:p>
    <w:p w14:paraId="4B6D07E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15.1</w:t>
      </w:r>
      <w:r>
        <w:rPr>
          <w:rFonts w:ascii="宋体" w:eastAsia="宋体" w:hAnsi="宋体" w:cs="宋体" w:hint="eastAsia"/>
          <w:szCs w:val="21"/>
        </w:rPr>
        <w:t>磋商报价应按磋商文件中“磋商报价表”格式填写。</w:t>
      </w:r>
    </w:p>
    <w:p w14:paraId="30D6304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15.2</w:t>
      </w:r>
      <w:r>
        <w:rPr>
          <w:rFonts w:ascii="宋体" w:eastAsia="宋体" w:hAnsi="宋体" w:cs="宋体" w:hint="eastAsia"/>
          <w:szCs w:val="21"/>
        </w:rPr>
        <w:t>磋商报价的内容见“供应商须知前附表”。</w:t>
      </w:r>
    </w:p>
    <w:p w14:paraId="240695B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15.3</w:t>
      </w:r>
      <w:r>
        <w:rPr>
          <w:rFonts w:ascii="宋体" w:eastAsia="宋体" w:hAnsi="宋体" w:cs="宋体" w:hint="eastAsia"/>
          <w:szCs w:val="21"/>
        </w:rPr>
        <w:t>磋商报价要求</w:t>
      </w:r>
    </w:p>
    <w:p w14:paraId="2BAB6939"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15.3.1</w:t>
      </w:r>
      <w:r>
        <w:rPr>
          <w:rFonts w:ascii="宋体" w:eastAsia="宋体" w:hAnsi="宋体" w:cs="宋体" w:hint="eastAsia"/>
          <w:szCs w:val="21"/>
        </w:rPr>
        <w:t>供应商的磋商报价应符合以下要求，否则响应文件按无效响应处理：</w:t>
      </w:r>
    </w:p>
    <w:p w14:paraId="69F0895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）供应商必须就“采购需求”中所竞标的全部内容分别作完整唯一总价报价，不得存在漏项报价；</w:t>
      </w:r>
    </w:p>
    <w:p w14:paraId="4BD0F1E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）供应商必须就所磋商的单项内容作唯一报价。</w:t>
      </w:r>
    </w:p>
    <w:p w14:paraId="29DDAA2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15.3.2</w:t>
      </w:r>
      <w:r>
        <w:rPr>
          <w:rFonts w:ascii="宋体" w:eastAsia="宋体" w:hAnsi="宋体" w:cs="宋体" w:hint="eastAsia"/>
          <w:szCs w:val="21"/>
        </w:rPr>
        <w:t>磋商报价（包含首次报价、最后报价）超过所竞标规定的采购预算金额或者最高限价的，其响应文件将按无效处理。</w:t>
      </w:r>
    </w:p>
    <w:p w14:paraId="37D45ABA"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15.3.3</w:t>
      </w:r>
      <w:bookmarkStart w:id="7" w:name="_Hlk42592874"/>
      <w:r>
        <w:rPr>
          <w:rFonts w:ascii="宋体" w:eastAsia="宋体" w:hAnsi="宋体" w:cs="宋体" w:hint="eastAsia"/>
          <w:szCs w:val="21"/>
        </w:rPr>
        <w:t>磋商报价（包含首次报价、最后报价）超过采购预算金额或者最高限价的，其响应文件将按无效处理。</w:t>
      </w:r>
    </w:p>
    <w:bookmarkEnd w:id="7"/>
    <w:p w14:paraId="68A967E3"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16.</w:t>
      </w:r>
      <w:r>
        <w:rPr>
          <w:rFonts w:ascii="宋体" w:eastAsia="宋体" w:hAnsi="宋体" w:cs="宋体" w:hint="eastAsia"/>
          <w:b/>
          <w:bCs/>
          <w:sz w:val="24"/>
          <w:szCs w:val="24"/>
        </w:rPr>
        <w:t>磋商有效期</w:t>
      </w:r>
    </w:p>
    <w:p w14:paraId="460352E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16.1</w:t>
      </w:r>
      <w:r>
        <w:rPr>
          <w:rFonts w:ascii="宋体" w:eastAsia="宋体" w:hAnsi="宋体" w:cs="宋体" w:hint="eastAsia"/>
          <w:szCs w:val="21"/>
        </w:rPr>
        <w:t>磋商有效期是指为保证采购人有足够的时间在提交响应文件</w:t>
      </w:r>
      <w:r>
        <w:rPr>
          <w:rFonts w:ascii="宋体" w:eastAsia="宋体" w:hAnsi="宋体" w:cs="宋体" w:hint="eastAsia"/>
          <w:szCs w:val="21"/>
        </w:rPr>
        <w:t>后完成评审、确定成交供应商、合同签订等工作而要求供应商提交的响应文件在一定时间内保持有效的期限。</w:t>
      </w:r>
    </w:p>
    <w:p w14:paraId="088FF67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16.2 </w:t>
      </w:r>
      <w:r>
        <w:rPr>
          <w:rFonts w:ascii="宋体" w:eastAsia="宋体" w:hAnsi="宋体" w:cs="宋体" w:hint="eastAsia"/>
          <w:szCs w:val="21"/>
        </w:rPr>
        <w:t>磋商有效期应由供应商按“供应商须知前附表”规定的期限作出响应。</w:t>
      </w:r>
    </w:p>
    <w:p w14:paraId="15EEA32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16.3</w:t>
      </w:r>
      <w:r>
        <w:rPr>
          <w:rFonts w:ascii="宋体" w:eastAsia="宋体" w:hAnsi="宋体" w:cs="宋体" w:hint="eastAsia"/>
          <w:szCs w:val="21"/>
        </w:rPr>
        <w:t>供应商的响应文件在磋商有效期内均保持有效。</w:t>
      </w:r>
    </w:p>
    <w:p w14:paraId="7EF4B413"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17.</w:t>
      </w:r>
      <w:r>
        <w:rPr>
          <w:rFonts w:ascii="宋体" w:eastAsia="宋体" w:hAnsi="宋体" w:cs="宋体" w:hint="eastAsia"/>
          <w:b/>
          <w:bCs/>
          <w:sz w:val="24"/>
          <w:szCs w:val="24"/>
        </w:rPr>
        <w:t>磋商保证金</w:t>
      </w:r>
    </w:p>
    <w:p w14:paraId="0CAD389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17.1</w:t>
      </w:r>
      <w:r>
        <w:rPr>
          <w:rFonts w:ascii="宋体" w:eastAsia="宋体" w:hAnsi="宋体" w:cs="宋体" w:hint="eastAsia"/>
          <w:szCs w:val="21"/>
        </w:rPr>
        <w:t>供应商须按“供应商须知前附表”的规定提交磋商保证金。</w:t>
      </w:r>
    </w:p>
    <w:p w14:paraId="6C618E5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17.2</w:t>
      </w:r>
      <w:r>
        <w:rPr>
          <w:rFonts w:ascii="宋体" w:eastAsia="宋体" w:hAnsi="宋体" w:cs="宋体" w:hint="eastAsia"/>
          <w:szCs w:val="21"/>
        </w:rPr>
        <w:t>磋商保证金的退还</w:t>
      </w:r>
    </w:p>
    <w:p w14:paraId="759D848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未</w:t>
      </w:r>
      <w:r>
        <w:rPr>
          <w:rFonts w:ascii="宋体" w:eastAsia="宋体" w:hAnsi="宋体" w:cs="宋体" w:hint="eastAsia"/>
          <w:spacing w:val="-6"/>
          <w:szCs w:val="21"/>
        </w:rPr>
        <w:t>成交供应商的磋商保证金自成交通知书发出之日起</w:t>
      </w:r>
      <w:r>
        <w:rPr>
          <w:rFonts w:ascii="宋体" w:eastAsia="宋体" w:hAnsi="宋体" w:cs="宋体" w:hint="eastAsia"/>
          <w:spacing w:val="-6"/>
          <w:szCs w:val="21"/>
        </w:rPr>
        <w:t>4</w:t>
      </w:r>
      <w:r>
        <w:rPr>
          <w:rFonts w:ascii="宋体" w:eastAsia="宋体" w:hAnsi="宋体" w:cs="宋体" w:hint="eastAsia"/>
          <w:spacing w:val="-6"/>
          <w:szCs w:val="21"/>
        </w:rPr>
        <w:t>个工作日内退还；</w:t>
      </w:r>
      <w:r>
        <w:rPr>
          <w:rFonts w:ascii="宋体" w:eastAsia="宋体" w:hAnsi="宋体" w:cs="宋体" w:hint="eastAsia"/>
          <w:szCs w:val="21"/>
        </w:rPr>
        <w:t>成交供应商的磋商保证金自签订合同之日起</w:t>
      </w:r>
      <w:r>
        <w:rPr>
          <w:rFonts w:ascii="宋体" w:eastAsia="宋体" w:hAnsi="宋体" w:cs="宋体" w:hint="eastAsia"/>
          <w:szCs w:val="21"/>
        </w:rPr>
        <w:t>4</w:t>
      </w:r>
      <w:r>
        <w:rPr>
          <w:rFonts w:ascii="宋体" w:eastAsia="宋体" w:hAnsi="宋体" w:cs="宋体" w:hint="eastAsia"/>
          <w:szCs w:val="21"/>
        </w:rPr>
        <w:t>个工作日内退还。</w:t>
      </w:r>
      <w:r>
        <w:rPr>
          <w:rFonts w:ascii="宋体" w:eastAsia="宋体" w:hAnsi="宋体" w:cs="宋体" w:hint="eastAsia"/>
          <w:szCs w:val="21"/>
        </w:rPr>
        <w:t xml:space="preserve"> </w:t>
      </w:r>
    </w:p>
    <w:p w14:paraId="36F1230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17.3</w:t>
      </w:r>
      <w:r>
        <w:rPr>
          <w:rFonts w:ascii="宋体" w:eastAsia="宋体" w:hAnsi="宋体" w:cs="宋体" w:hint="eastAsia"/>
          <w:szCs w:val="21"/>
        </w:rPr>
        <w:t>磋商保证金不计息。</w:t>
      </w:r>
    </w:p>
    <w:p w14:paraId="5BD8A49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17.4</w:t>
      </w:r>
      <w:r>
        <w:rPr>
          <w:rFonts w:ascii="宋体" w:eastAsia="宋体" w:hAnsi="宋体" w:cs="宋体" w:hint="eastAsia"/>
          <w:szCs w:val="21"/>
        </w:rPr>
        <w:t>供应商有下列情形之一的</w:t>
      </w:r>
      <w:r>
        <w:rPr>
          <w:rFonts w:ascii="宋体" w:eastAsia="宋体" w:hAnsi="宋体" w:cs="宋体" w:hint="eastAsia"/>
          <w:szCs w:val="21"/>
        </w:rPr>
        <w:t>，磋商保证金将不予退还：</w:t>
      </w:r>
      <w:r>
        <w:rPr>
          <w:rFonts w:ascii="宋体" w:eastAsia="宋体" w:hAnsi="宋体" w:cs="宋体" w:hint="eastAsia"/>
          <w:szCs w:val="21"/>
        </w:rPr>
        <w:t xml:space="preserve"> </w:t>
      </w:r>
    </w:p>
    <w:p w14:paraId="213037A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）供应商在提交响应文件截止时间后撤回响应文件的；</w:t>
      </w:r>
    </w:p>
    <w:p w14:paraId="51D333D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）未按规定提交履约保证金的；</w:t>
      </w:r>
    </w:p>
    <w:p w14:paraId="2E77BD5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）供应商在响应文件中提供虚假材料的；</w:t>
      </w:r>
    </w:p>
    <w:p w14:paraId="42A728A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）除因不可抗力或者磋商文件认可的情形以外，成交供应商不与采购人签订合同的；</w:t>
      </w:r>
    </w:p>
    <w:p w14:paraId="21CEEF5A"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）供应商与采购人、其他供应商或者采购代理机构恶意串通的；</w:t>
      </w:r>
    </w:p>
    <w:p w14:paraId="1AC1060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）法律法规规定的其他情形。</w:t>
      </w:r>
    </w:p>
    <w:p w14:paraId="7A10BBBD"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18.</w:t>
      </w:r>
      <w:r>
        <w:rPr>
          <w:rFonts w:ascii="宋体" w:eastAsia="宋体" w:hAnsi="宋体" w:cs="宋体" w:hint="eastAsia"/>
          <w:b/>
          <w:bCs/>
          <w:sz w:val="24"/>
          <w:szCs w:val="24"/>
        </w:rPr>
        <w:t>响应文件编制的要求</w:t>
      </w:r>
    </w:p>
    <w:p w14:paraId="6EFF3E4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18.1</w:t>
      </w:r>
      <w:r>
        <w:rPr>
          <w:rFonts w:ascii="宋体" w:eastAsia="宋体" w:hAnsi="宋体" w:cs="宋体" w:hint="eastAsia"/>
          <w:szCs w:val="21"/>
        </w:rPr>
        <w:t>供应商应根据广西政府采购云平台的要求及本磋商文件规定的格式和顺序编制响应文件并标注页码，响应文件内容不完整、编排混乱导致响应文件被误读、漏读或者查</w:t>
      </w:r>
      <w:r>
        <w:rPr>
          <w:rFonts w:ascii="宋体" w:eastAsia="宋体" w:hAnsi="宋体" w:cs="宋体" w:hint="eastAsia"/>
          <w:szCs w:val="21"/>
        </w:rPr>
        <w:t>找不到相关内容的，由此引发的后果由供应商承担。</w:t>
      </w:r>
    </w:p>
    <w:p w14:paraId="5104933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18.2</w:t>
      </w:r>
      <w:r>
        <w:rPr>
          <w:rFonts w:ascii="宋体" w:eastAsia="宋体" w:hAnsi="宋体" w:cs="宋体" w:hint="eastAsia"/>
          <w:szCs w:val="21"/>
        </w:rPr>
        <w:t>响应文件应按资格证明文件、报价商务技术文件分别编制。</w:t>
      </w:r>
    </w:p>
    <w:p w14:paraId="3791719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18.3</w:t>
      </w:r>
      <w:r>
        <w:rPr>
          <w:rFonts w:ascii="宋体" w:eastAsia="宋体" w:hAnsi="宋体" w:cs="宋体" w:hint="eastAsia"/>
          <w:szCs w:val="21"/>
        </w:rPr>
        <w:t>响应文件须由供应商在规定位置盖公章并签字（具体以本须知前附表或响应文件格式规定为准），</w:t>
      </w:r>
      <w:r>
        <w:rPr>
          <w:rFonts w:ascii="宋体" w:eastAsia="宋体" w:hAnsi="宋体" w:cs="宋体" w:hint="eastAsia"/>
          <w:bCs/>
          <w:szCs w:val="21"/>
        </w:rPr>
        <w:t>否则其响应文件按无效处理</w:t>
      </w:r>
      <w:r>
        <w:rPr>
          <w:rFonts w:ascii="宋体" w:eastAsia="宋体" w:hAnsi="宋体" w:cs="宋体" w:hint="eastAsia"/>
          <w:szCs w:val="21"/>
        </w:rPr>
        <w:t>。</w:t>
      </w:r>
    </w:p>
    <w:p w14:paraId="61BF6CF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18.4</w:t>
      </w:r>
      <w:r>
        <w:rPr>
          <w:rFonts w:ascii="宋体" w:eastAsia="宋体" w:hAnsi="宋体" w:cs="宋体" w:hint="eastAsia"/>
          <w:szCs w:val="21"/>
        </w:rPr>
        <w:t>响应文件中标注的供应商名称应与营业执照（事业单位法人证书、执业许可证、自然人身份证）及公章一致，否则其响应文件按无效响应处理。</w:t>
      </w:r>
    </w:p>
    <w:p w14:paraId="07C3578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18.5</w:t>
      </w:r>
      <w:r>
        <w:rPr>
          <w:rFonts w:ascii="宋体" w:eastAsia="宋体" w:hAnsi="宋体" w:cs="宋体" w:hint="eastAsia"/>
          <w:szCs w:val="21"/>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C00D6AA"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18.6</w:t>
      </w:r>
      <w:r>
        <w:rPr>
          <w:rFonts w:ascii="宋体" w:eastAsia="宋体" w:hAnsi="宋体" w:cs="宋体" w:hint="eastAsia"/>
          <w:szCs w:val="21"/>
        </w:rPr>
        <w:t>电子响应文件中须加盖供应商公章部分均建议采用</w:t>
      </w:r>
      <w:r>
        <w:rPr>
          <w:rFonts w:ascii="宋体" w:eastAsia="宋体" w:hAnsi="宋体" w:cs="宋体" w:hint="eastAsia"/>
          <w:szCs w:val="21"/>
        </w:rPr>
        <w:t>CA</w:t>
      </w:r>
      <w:r>
        <w:rPr>
          <w:rFonts w:ascii="宋体" w:eastAsia="宋体" w:hAnsi="宋体" w:cs="宋体" w:hint="eastAsia"/>
          <w:szCs w:val="21"/>
        </w:rPr>
        <w:t>签章，并根据《政府采购项目电子交易管理操作指南</w:t>
      </w:r>
      <w:r>
        <w:rPr>
          <w:rFonts w:ascii="宋体" w:eastAsia="宋体" w:hAnsi="宋体" w:cs="宋体" w:hint="eastAsia"/>
          <w:szCs w:val="21"/>
        </w:rPr>
        <w:t>-</w:t>
      </w:r>
      <w:r>
        <w:rPr>
          <w:rFonts w:ascii="宋体" w:eastAsia="宋体" w:hAnsi="宋体" w:cs="宋体" w:hint="eastAsia"/>
          <w:szCs w:val="21"/>
        </w:rPr>
        <w:t>供应商》及本竞争性磋商采购文件规定的格式和顺序编制电子响应文件并进行关联定位，以便磋商小组在评审时，点击评审项可直接定位到该评审项内容。如对竞争性磋商采购文件的某项要求，供应商的电子响应文件未</w:t>
      </w:r>
      <w:r>
        <w:rPr>
          <w:rFonts w:ascii="宋体" w:eastAsia="宋体" w:hAnsi="宋体" w:cs="宋体" w:hint="eastAsia"/>
          <w:szCs w:val="21"/>
        </w:rPr>
        <w:t>能关联定位提供相应的内容与其对应，则磋商小组在评审时如做出对供应商不利的评审由供应商自行承担。电子响应文件如内容不完整、编排混乱导致响应文件被误读、</w:t>
      </w:r>
      <w:r>
        <w:rPr>
          <w:rFonts w:ascii="宋体" w:eastAsia="宋体" w:hAnsi="宋体" w:cs="宋体" w:hint="eastAsia"/>
          <w:szCs w:val="21"/>
        </w:rPr>
        <w:t xml:space="preserve"> </w:t>
      </w:r>
      <w:r>
        <w:rPr>
          <w:rFonts w:ascii="宋体" w:eastAsia="宋体" w:hAnsi="宋体" w:cs="宋体" w:hint="eastAsia"/>
          <w:szCs w:val="21"/>
        </w:rPr>
        <w:t>漏读，或者在按采购文件规定的部位查找不到相关内容的，由供应商自行承担。</w:t>
      </w:r>
    </w:p>
    <w:p w14:paraId="773819B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18.7 CA</w:t>
      </w:r>
      <w:r>
        <w:rPr>
          <w:rFonts w:ascii="宋体" w:eastAsia="宋体" w:hAnsi="宋体" w:cs="宋体" w:hint="eastAsia"/>
          <w:szCs w:val="21"/>
        </w:rPr>
        <w:t>中没有法人（负责人）或授权代表签字信息的，供应商在响应文件中涉及到签字的位置线下签好字然后扫描或者拍照做成</w:t>
      </w:r>
      <w:r>
        <w:rPr>
          <w:rFonts w:ascii="宋体" w:eastAsia="宋体" w:hAnsi="宋体" w:cs="宋体" w:hint="eastAsia"/>
          <w:szCs w:val="21"/>
        </w:rPr>
        <w:t>PDF</w:t>
      </w:r>
      <w:r>
        <w:rPr>
          <w:rFonts w:ascii="宋体" w:eastAsia="宋体" w:hAnsi="宋体" w:cs="宋体" w:hint="eastAsia"/>
          <w:szCs w:val="21"/>
        </w:rPr>
        <w:t>的格式亦可。响应文件中涉及到签字的位置未按要求签字的，提供的材料视为无效。</w:t>
      </w:r>
    </w:p>
    <w:p w14:paraId="3E3E5E5D"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19.</w:t>
      </w:r>
      <w:r>
        <w:rPr>
          <w:rFonts w:ascii="宋体" w:eastAsia="宋体" w:hAnsi="宋体" w:cs="宋体" w:hint="eastAsia"/>
          <w:b/>
          <w:bCs/>
          <w:sz w:val="24"/>
          <w:szCs w:val="24"/>
        </w:rPr>
        <w:t>响应文件的提交</w:t>
      </w:r>
    </w:p>
    <w:p w14:paraId="79B6DF2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19.1</w:t>
      </w:r>
      <w:r>
        <w:rPr>
          <w:rFonts w:ascii="宋体" w:eastAsia="宋体" w:hAnsi="宋体" w:cs="宋体" w:hint="eastAsia"/>
          <w:szCs w:val="21"/>
        </w:rPr>
        <w:t>供应商必须在“供应商须知前附表”规定的时间和地点提交响应文件。</w:t>
      </w:r>
    </w:p>
    <w:p w14:paraId="779B3B3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19.2</w:t>
      </w:r>
      <w:r>
        <w:rPr>
          <w:rFonts w:ascii="宋体" w:eastAsia="宋体" w:hAnsi="宋体" w:cs="宋体" w:hint="eastAsia"/>
          <w:szCs w:val="21"/>
        </w:rPr>
        <w:t>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14:paraId="193CD1B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19.3</w:t>
      </w:r>
      <w:r>
        <w:rPr>
          <w:rFonts w:ascii="宋体" w:eastAsia="宋体" w:hAnsi="宋体" w:cs="宋体" w:hint="eastAsia"/>
          <w:szCs w:val="21"/>
        </w:rPr>
        <w:t>通过广西政府采购云平台上传递交的“电子加密响应文件”无法按时解密，视为响应文件撤回。</w:t>
      </w:r>
    </w:p>
    <w:p w14:paraId="4D45BCEF" w14:textId="77777777" w:rsidR="00EC0B4D" w:rsidRDefault="00B3695B">
      <w:pPr>
        <w:widowControl/>
        <w:wordWrap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19.4</w:t>
      </w:r>
      <w:r>
        <w:rPr>
          <w:rFonts w:ascii="宋体" w:eastAsia="宋体" w:hAnsi="宋体" w:cs="宋体" w:hint="eastAsia"/>
          <w:szCs w:val="21"/>
        </w:rPr>
        <w:t>如有特殊情况，本项目延长截止时间和开启时间，采购</w:t>
      </w:r>
      <w:r>
        <w:rPr>
          <w:rFonts w:ascii="宋体" w:eastAsia="宋体" w:hAnsi="宋体" w:cs="宋体" w:hint="eastAsia"/>
          <w:szCs w:val="21"/>
        </w:rPr>
        <w:t>人、采购代理机构和供应商的权利和义务将受到新的截止时间和开启时间的约束。</w:t>
      </w:r>
    </w:p>
    <w:p w14:paraId="076DEECD"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20.</w:t>
      </w:r>
      <w:r>
        <w:rPr>
          <w:rFonts w:ascii="宋体" w:eastAsia="宋体" w:hAnsi="宋体" w:cs="宋体" w:hint="eastAsia"/>
          <w:b/>
          <w:bCs/>
          <w:sz w:val="24"/>
          <w:szCs w:val="24"/>
        </w:rPr>
        <w:t>响应文件的补充、修改与撤回</w:t>
      </w:r>
    </w:p>
    <w:p w14:paraId="1F6ED70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供应商应当在</w:t>
      </w:r>
      <w:r>
        <w:rPr>
          <w:rFonts w:ascii="宋体" w:eastAsia="宋体" w:hAnsi="宋体" w:cs="宋体" w:hint="eastAsia"/>
          <w:kern w:val="0"/>
          <w:szCs w:val="21"/>
        </w:rPr>
        <w:t>响应文件提交截止时间前</w:t>
      </w:r>
      <w:r>
        <w:rPr>
          <w:rFonts w:ascii="宋体" w:eastAsia="宋体" w:hAnsi="宋体" w:cs="宋体" w:hint="eastAsia"/>
          <w:szCs w:val="21"/>
        </w:rPr>
        <w:t>，将生成的“电子加密响应文件”上传递交至广西政府采购云平台。</w:t>
      </w:r>
      <w:r>
        <w:rPr>
          <w:rFonts w:ascii="宋体" w:eastAsia="宋体" w:hAnsi="宋体" w:cs="宋体" w:hint="eastAsia"/>
          <w:kern w:val="0"/>
          <w:szCs w:val="21"/>
        </w:rPr>
        <w:t>响应文件提交截止时间前</w:t>
      </w:r>
      <w:r>
        <w:rPr>
          <w:rFonts w:ascii="宋体" w:eastAsia="宋体" w:hAnsi="宋体" w:cs="宋体" w:hint="eastAsia"/>
          <w:szCs w:val="21"/>
        </w:rPr>
        <w:t>可以补充、修改或者撤回电子响应文件。补充或者修改电子响应文件的，应当先行撤回原文件，补充、修改后重新传输递交，</w:t>
      </w:r>
      <w:r>
        <w:rPr>
          <w:rFonts w:ascii="宋体" w:eastAsia="宋体" w:hAnsi="宋体" w:cs="宋体" w:hint="eastAsia"/>
          <w:kern w:val="0"/>
          <w:szCs w:val="21"/>
        </w:rPr>
        <w:t>响应文件提交截止时间前</w:t>
      </w:r>
      <w:r>
        <w:rPr>
          <w:rFonts w:ascii="宋体" w:eastAsia="宋体" w:hAnsi="宋体" w:cs="宋体" w:hint="eastAsia"/>
          <w:szCs w:val="21"/>
        </w:rPr>
        <w:t>未完成传输的，视为撤回响应文件。</w:t>
      </w:r>
    </w:p>
    <w:p w14:paraId="7A3B4BD4"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bookmarkStart w:id="8" w:name="_Hlk45702405"/>
      <w:r>
        <w:rPr>
          <w:rFonts w:ascii="宋体" w:eastAsia="宋体" w:hAnsi="宋体" w:cs="宋体" w:hint="eastAsia"/>
          <w:b/>
          <w:bCs/>
          <w:sz w:val="24"/>
          <w:szCs w:val="24"/>
        </w:rPr>
        <w:t>21.</w:t>
      </w:r>
      <w:r>
        <w:rPr>
          <w:rFonts w:ascii="宋体" w:eastAsia="宋体" w:hAnsi="宋体" w:cs="宋体" w:hint="eastAsia"/>
          <w:b/>
          <w:bCs/>
          <w:sz w:val="24"/>
          <w:szCs w:val="24"/>
        </w:rPr>
        <w:t>首次响应文件的退回</w:t>
      </w:r>
    </w:p>
    <w:p w14:paraId="4FD8F7A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在响应文件提交截止时间止提交响应文件的供应商不足</w:t>
      </w:r>
      <w:r>
        <w:rPr>
          <w:rFonts w:ascii="宋体" w:eastAsia="宋体" w:hAnsi="宋体" w:cs="宋体" w:hint="eastAsia"/>
          <w:szCs w:val="21"/>
        </w:rPr>
        <w:t>3</w:t>
      </w:r>
      <w:r>
        <w:rPr>
          <w:rFonts w:ascii="宋体" w:eastAsia="宋体" w:hAnsi="宋体" w:cs="宋体" w:hint="eastAsia"/>
          <w:szCs w:val="21"/>
        </w:rPr>
        <w:t>家时，广西政府采购云平台自动退回电子响应文件。</w:t>
      </w:r>
    </w:p>
    <w:p w14:paraId="51A0BFD1"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22.</w:t>
      </w:r>
      <w:r>
        <w:rPr>
          <w:rFonts w:ascii="宋体" w:eastAsia="宋体" w:hAnsi="宋体" w:cs="宋体" w:hint="eastAsia"/>
          <w:b/>
          <w:bCs/>
          <w:sz w:val="24"/>
          <w:szCs w:val="24"/>
        </w:rPr>
        <w:t>截止时间后的撤回</w:t>
      </w:r>
    </w:p>
    <w:p w14:paraId="1EEB971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供应商在响应文件提交截止时间后向采购人、采购代理机构书面申请撤回响应文件的，将根据本须知正文</w:t>
      </w:r>
      <w:r>
        <w:rPr>
          <w:rFonts w:ascii="宋体" w:eastAsia="宋体" w:hAnsi="宋体" w:cs="宋体" w:hint="eastAsia"/>
          <w:szCs w:val="21"/>
        </w:rPr>
        <w:t>17.4</w:t>
      </w:r>
      <w:r>
        <w:rPr>
          <w:rFonts w:ascii="宋体" w:eastAsia="宋体" w:hAnsi="宋体" w:cs="宋体" w:hint="eastAsia"/>
          <w:szCs w:val="21"/>
        </w:rPr>
        <w:t>的规定不予退还其磋商保证金。</w:t>
      </w:r>
    </w:p>
    <w:bookmarkEnd w:id="8"/>
    <w:p w14:paraId="4F0FD885" w14:textId="77777777" w:rsidR="00EC0B4D" w:rsidRDefault="00B3695B">
      <w:pPr>
        <w:keepNext/>
        <w:keepLines/>
        <w:widowControl/>
        <w:spacing w:before="200" w:after="200"/>
        <w:jc w:val="center"/>
        <w:outlineLvl w:val="2"/>
        <w:rPr>
          <w:rFonts w:ascii="宋体" w:eastAsia="宋体" w:hAnsi="宋体" w:cs="宋体"/>
          <w:b/>
          <w:bCs/>
          <w:sz w:val="30"/>
          <w:szCs w:val="24"/>
        </w:rPr>
      </w:pPr>
      <w:r>
        <w:rPr>
          <w:rFonts w:ascii="宋体" w:eastAsia="宋体" w:hAnsi="宋体" w:cs="宋体" w:hint="eastAsia"/>
          <w:b/>
          <w:bCs/>
          <w:sz w:val="30"/>
          <w:szCs w:val="24"/>
        </w:rPr>
        <w:lastRenderedPageBreak/>
        <w:t>四、评审及磋商</w:t>
      </w:r>
    </w:p>
    <w:p w14:paraId="2DF242A1"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23.</w:t>
      </w:r>
      <w:r>
        <w:rPr>
          <w:rFonts w:ascii="宋体" w:eastAsia="宋体" w:hAnsi="宋体" w:cs="宋体" w:hint="eastAsia"/>
          <w:b/>
          <w:bCs/>
          <w:sz w:val="24"/>
          <w:szCs w:val="24"/>
        </w:rPr>
        <w:t>磋商小组成立</w:t>
      </w:r>
    </w:p>
    <w:p w14:paraId="41F2EBE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23.1</w:t>
      </w:r>
      <w:r>
        <w:rPr>
          <w:rFonts w:ascii="宋体" w:eastAsia="宋体" w:hAnsi="宋体" w:cs="宋体" w:hint="eastAsia"/>
          <w:szCs w:val="21"/>
        </w:rPr>
        <w:t>磋商小组由采购人代表和评审专家共</w:t>
      </w:r>
      <w:r>
        <w:rPr>
          <w:rFonts w:ascii="宋体" w:eastAsia="宋体" w:hAnsi="宋体" w:cs="宋体" w:hint="eastAsia"/>
          <w:szCs w:val="21"/>
        </w:rPr>
        <w:t>3</w:t>
      </w:r>
      <w:r>
        <w:rPr>
          <w:rFonts w:ascii="宋体" w:eastAsia="宋体" w:hAnsi="宋体" w:cs="宋体" w:hint="eastAsia"/>
          <w:szCs w:val="21"/>
        </w:rPr>
        <w:t>人以上单数组成，具体人数见“供应商须知前附表”，其中评审专家人数不得少于磋商小组成员总数的</w:t>
      </w:r>
      <w:r>
        <w:rPr>
          <w:rFonts w:ascii="宋体" w:eastAsia="宋体" w:hAnsi="宋体" w:cs="宋体" w:hint="eastAsia"/>
          <w:szCs w:val="21"/>
        </w:rPr>
        <w:t>2/3</w:t>
      </w:r>
      <w:r>
        <w:rPr>
          <w:rFonts w:ascii="宋体" w:eastAsia="宋体" w:hAnsi="宋体" w:cs="宋体" w:hint="eastAsia"/>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w:t>
      </w:r>
      <w:r>
        <w:rPr>
          <w:rFonts w:ascii="宋体" w:eastAsia="宋体" w:hAnsi="宋体" w:cs="宋体" w:hint="eastAsia"/>
          <w:szCs w:val="21"/>
        </w:rPr>
        <w:t>标准的政府采购工程，经批准采用竞争性磋商方式采购的，磋商小组由</w:t>
      </w:r>
      <w:r>
        <w:rPr>
          <w:rFonts w:ascii="宋体" w:eastAsia="宋体" w:hAnsi="宋体" w:cs="宋体" w:hint="eastAsia"/>
          <w:szCs w:val="21"/>
        </w:rPr>
        <w:t>5</w:t>
      </w:r>
      <w:r>
        <w:rPr>
          <w:rFonts w:ascii="宋体" w:eastAsia="宋体" w:hAnsi="宋体" w:cs="宋体" w:hint="eastAsia"/>
          <w:szCs w:val="21"/>
        </w:rPr>
        <w:t>人以上单数组成。</w:t>
      </w:r>
    </w:p>
    <w:p w14:paraId="1F521AAD" w14:textId="77777777" w:rsidR="00EC0B4D" w:rsidRDefault="00B3695B">
      <w:pPr>
        <w:widowControl/>
        <w:spacing w:line="360" w:lineRule="auto"/>
        <w:ind w:firstLineChars="200" w:firstLine="420"/>
        <w:jc w:val="left"/>
        <w:rPr>
          <w:rFonts w:ascii="宋体" w:eastAsia="宋体" w:hAnsi="宋体" w:cs="宋体"/>
          <w:b/>
          <w:bCs/>
          <w:szCs w:val="21"/>
        </w:rPr>
      </w:pPr>
      <w:r>
        <w:rPr>
          <w:rFonts w:ascii="宋体" w:eastAsia="宋体" w:hAnsi="宋体" w:cs="宋体" w:hint="eastAsia"/>
          <w:szCs w:val="21"/>
        </w:rPr>
        <w:t>23.2</w:t>
      </w:r>
      <w:r>
        <w:rPr>
          <w:rFonts w:ascii="宋体" w:eastAsia="宋体" w:hAnsi="宋体" w:cs="宋体" w:hint="eastAsia"/>
          <w:szCs w:val="21"/>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eastAsia="宋体" w:hAnsi="宋体" w:cs="宋体" w:hint="eastAsia"/>
          <w:szCs w:val="21"/>
        </w:rPr>
        <w:t>1</w:t>
      </w:r>
      <w:r>
        <w:rPr>
          <w:rFonts w:ascii="宋体" w:eastAsia="宋体" w:hAnsi="宋体" w:cs="宋体" w:hint="eastAsia"/>
          <w:szCs w:val="21"/>
        </w:rPr>
        <w:t>名法律专家。</w:t>
      </w:r>
    </w:p>
    <w:p w14:paraId="2BD61313"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24.</w:t>
      </w:r>
      <w:r>
        <w:rPr>
          <w:rFonts w:ascii="宋体" w:eastAsia="宋体" w:hAnsi="宋体" w:cs="宋体" w:hint="eastAsia"/>
          <w:b/>
          <w:bCs/>
          <w:sz w:val="24"/>
          <w:szCs w:val="24"/>
        </w:rPr>
        <w:t>首次响应文件的开启</w:t>
      </w:r>
    </w:p>
    <w:p w14:paraId="4EA68A8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首次响应文件由磋商小组或者采购代理机构在“供应商须知前附表”规定的时间开启。</w:t>
      </w:r>
    </w:p>
    <w:p w14:paraId="661D59F2"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25.</w:t>
      </w:r>
      <w:r>
        <w:rPr>
          <w:rFonts w:ascii="宋体" w:eastAsia="宋体" w:hAnsi="宋体" w:cs="宋体" w:hint="eastAsia"/>
          <w:b/>
          <w:bCs/>
          <w:sz w:val="24"/>
          <w:szCs w:val="24"/>
        </w:rPr>
        <w:t>评审程序、评审方法和评审标准</w:t>
      </w:r>
    </w:p>
    <w:p w14:paraId="0F10914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25.1</w:t>
      </w:r>
      <w:r>
        <w:rPr>
          <w:rFonts w:ascii="宋体" w:eastAsia="宋体" w:hAnsi="宋体" w:cs="宋体" w:hint="eastAsia"/>
          <w:szCs w:val="21"/>
        </w:rPr>
        <w:t>本项目的评审方法为综合评分法。</w:t>
      </w:r>
    </w:p>
    <w:p w14:paraId="09A1132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25.2</w:t>
      </w:r>
      <w:r>
        <w:rPr>
          <w:rFonts w:ascii="宋体" w:eastAsia="宋体" w:hAnsi="宋体" w:cs="宋体" w:hint="eastAsia"/>
          <w:szCs w:val="21"/>
        </w:rPr>
        <w:t>磋商小组按照“第四章</w:t>
      </w:r>
      <w:r>
        <w:rPr>
          <w:rFonts w:ascii="宋体" w:eastAsia="宋体" w:hAnsi="宋体" w:cs="宋体" w:hint="eastAsia"/>
          <w:szCs w:val="21"/>
        </w:rPr>
        <w:t xml:space="preserve"> </w:t>
      </w:r>
      <w:r>
        <w:rPr>
          <w:rFonts w:ascii="宋体" w:eastAsia="宋体" w:hAnsi="宋体" w:cs="宋体" w:hint="eastAsia"/>
          <w:szCs w:val="21"/>
        </w:rPr>
        <w:t>评审程序、评审方法和评审标准”规定的方法、评审因素、标准和程序对响应文件进行评审。</w:t>
      </w:r>
    </w:p>
    <w:p w14:paraId="03687CEA"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26.</w:t>
      </w:r>
      <w:r>
        <w:rPr>
          <w:rFonts w:ascii="宋体" w:eastAsia="宋体" w:hAnsi="宋体" w:cs="宋体" w:hint="eastAsia"/>
          <w:b/>
          <w:bCs/>
          <w:sz w:val="24"/>
          <w:szCs w:val="24"/>
        </w:rPr>
        <w:t>确定成交供应商及结果公告</w:t>
      </w:r>
    </w:p>
    <w:p w14:paraId="5A8CC3E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26.1</w:t>
      </w:r>
      <w:r>
        <w:rPr>
          <w:rFonts w:ascii="宋体" w:eastAsia="宋体" w:hAnsi="宋体" w:cs="宋体" w:hint="eastAsia"/>
          <w:kern w:val="0"/>
          <w:szCs w:val="21"/>
        </w:rPr>
        <w:t xml:space="preserve"> </w:t>
      </w:r>
      <w:r>
        <w:rPr>
          <w:rFonts w:ascii="宋体" w:eastAsia="宋体" w:hAnsi="宋体" w:cs="宋体" w:hint="eastAsia"/>
          <w:szCs w:val="21"/>
        </w:rPr>
        <w:t>采购代理机构应当在评审结束后</w:t>
      </w:r>
      <w:r>
        <w:rPr>
          <w:rFonts w:ascii="宋体" w:eastAsia="宋体" w:hAnsi="宋体" w:cs="宋体" w:hint="eastAsia"/>
          <w:szCs w:val="21"/>
        </w:rPr>
        <w:t>2</w:t>
      </w:r>
      <w:r>
        <w:rPr>
          <w:rFonts w:ascii="宋体" w:eastAsia="宋体" w:hAnsi="宋体" w:cs="宋体" w:hint="eastAsia"/>
          <w:szCs w:val="21"/>
        </w:rPr>
        <w:t>个工作日内将评审报告送采购人确认。采购人应当在收到评审报告后</w:t>
      </w:r>
      <w:r>
        <w:rPr>
          <w:rFonts w:ascii="宋体" w:eastAsia="宋体" w:hAnsi="宋体" w:cs="宋体" w:hint="eastAsia"/>
          <w:szCs w:val="21"/>
        </w:rPr>
        <w:t>5</w:t>
      </w:r>
      <w:r>
        <w:rPr>
          <w:rFonts w:ascii="宋体" w:eastAsia="宋体" w:hAnsi="宋体" w:cs="宋体" w:hint="eastAsia"/>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5440C72"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26.2</w:t>
      </w:r>
      <w:r>
        <w:rPr>
          <w:rFonts w:ascii="宋体" w:eastAsia="宋体" w:hAnsi="宋体" w:cs="宋体" w:hint="eastAsia"/>
          <w:szCs w:val="21"/>
        </w:rPr>
        <w:t>采购代理机构应当在</w:t>
      </w:r>
      <w:r>
        <w:rPr>
          <w:rFonts w:ascii="宋体" w:eastAsia="宋体" w:hAnsi="宋体" w:cs="宋体" w:hint="eastAsia"/>
          <w:kern w:val="0"/>
          <w:szCs w:val="21"/>
        </w:rPr>
        <w:t>成交</w:t>
      </w:r>
      <w:r>
        <w:rPr>
          <w:rFonts w:ascii="宋体" w:eastAsia="宋体" w:hAnsi="宋体" w:cs="宋体" w:hint="eastAsia"/>
          <w:szCs w:val="21"/>
        </w:rPr>
        <w:t>供应商确定后</w:t>
      </w:r>
      <w:r>
        <w:rPr>
          <w:rFonts w:ascii="宋体" w:eastAsia="宋体" w:hAnsi="宋体" w:cs="宋体" w:hint="eastAsia"/>
          <w:szCs w:val="21"/>
        </w:rPr>
        <w:t>2</w:t>
      </w:r>
      <w:r>
        <w:rPr>
          <w:rFonts w:ascii="宋体" w:eastAsia="宋体" w:hAnsi="宋体" w:cs="宋体" w:hint="eastAsia"/>
          <w:szCs w:val="21"/>
        </w:rPr>
        <w:t>个工作日内，在省级以上财政部门指定的媒体上公告成交结果，同时向成交供应商发出成交通知书。采购人或者采购代理机构发出成交通知书前，应当对成交供应商信用进行查</w:t>
      </w:r>
      <w:r>
        <w:rPr>
          <w:rFonts w:ascii="宋体" w:eastAsia="宋体" w:hAnsi="宋体" w:cs="宋体" w:hint="eastAsia"/>
          <w:szCs w:val="21"/>
        </w:rPr>
        <w:t>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46</w:t>
      </w:r>
      <w:r>
        <w:rPr>
          <w:rFonts w:ascii="宋体" w:eastAsia="宋体" w:hAnsi="宋体" w:cs="宋体" w:hint="eastAsia"/>
          <w:szCs w:val="21"/>
        </w:rPr>
        <w:t>号）规定的中小企业扶持政策的，采购人、采购代理机构应当随成交结果公开成</w:t>
      </w:r>
      <w:r>
        <w:rPr>
          <w:rFonts w:ascii="宋体" w:eastAsia="宋体" w:hAnsi="宋体" w:cs="宋体" w:hint="eastAsia"/>
          <w:szCs w:val="21"/>
        </w:rPr>
        <w:t>交供应商的《中小企业声明函》。</w:t>
      </w:r>
    </w:p>
    <w:p w14:paraId="7E9E4C99"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26.3</w:t>
      </w:r>
      <w:r>
        <w:rPr>
          <w:rFonts w:ascii="宋体" w:eastAsia="宋体" w:hAnsi="宋体" w:cs="宋体" w:hint="eastAsia"/>
          <w:szCs w:val="21"/>
        </w:rPr>
        <w:t>出现下列情形之一的，采购人或者采购代理机构应当终止竞争性磋商采购活动，发布项目终止公告并说明原因，重新开展采购活动：</w:t>
      </w:r>
    </w:p>
    <w:p w14:paraId="19ED8BF6"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1</w:t>
      </w:r>
      <w:r>
        <w:rPr>
          <w:rFonts w:ascii="宋体" w:eastAsia="宋体" w:hAnsi="宋体" w:cs="宋体" w:hint="eastAsia"/>
          <w:szCs w:val="21"/>
        </w:rPr>
        <w:t>）因情况变化，不再符合规定的竞争性磋商采购方式适用情形的；</w:t>
      </w:r>
    </w:p>
    <w:p w14:paraId="491F11F1"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）出现影响采购公正的违法、违规行为的；</w:t>
      </w:r>
    </w:p>
    <w:p w14:paraId="48001F85"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）除“第四章</w:t>
      </w:r>
      <w:r>
        <w:rPr>
          <w:rFonts w:ascii="宋体" w:eastAsia="宋体" w:hAnsi="宋体" w:cs="宋体" w:hint="eastAsia"/>
          <w:szCs w:val="21"/>
        </w:rPr>
        <w:t xml:space="preserve"> </w:t>
      </w:r>
      <w:r>
        <w:rPr>
          <w:rFonts w:ascii="宋体" w:eastAsia="宋体" w:hAnsi="宋体" w:cs="宋体" w:hint="eastAsia"/>
          <w:szCs w:val="21"/>
        </w:rPr>
        <w:t>评审程序、评审方法和评审标准”第</w:t>
      </w:r>
      <w:r>
        <w:rPr>
          <w:rFonts w:ascii="宋体" w:eastAsia="宋体" w:hAnsi="宋体" w:cs="宋体" w:hint="eastAsia"/>
          <w:szCs w:val="21"/>
        </w:rPr>
        <w:t>4.3</w:t>
      </w:r>
      <w:r>
        <w:rPr>
          <w:rFonts w:ascii="宋体" w:eastAsia="宋体" w:hAnsi="宋体" w:cs="宋体" w:hint="eastAsia"/>
          <w:szCs w:val="21"/>
        </w:rPr>
        <w:t>条规定的情形外，在采购过程中符合要求的供应商或者报价未超过采购预算的供应商不足</w:t>
      </w:r>
      <w:r>
        <w:rPr>
          <w:rFonts w:ascii="宋体" w:eastAsia="宋体" w:hAnsi="宋体" w:cs="宋体" w:hint="eastAsia"/>
          <w:szCs w:val="21"/>
        </w:rPr>
        <w:t>3</w:t>
      </w:r>
      <w:r>
        <w:rPr>
          <w:rFonts w:ascii="宋体" w:eastAsia="宋体" w:hAnsi="宋体" w:cs="宋体" w:hint="eastAsia"/>
          <w:szCs w:val="21"/>
        </w:rPr>
        <w:t>家的。</w:t>
      </w:r>
    </w:p>
    <w:p w14:paraId="47C60A68"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26.4 </w:t>
      </w:r>
      <w:r>
        <w:rPr>
          <w:rFonts w:ascii="宋体" w:eastAsia="宋体" w:hAnsi="宋体" w:cs="宋体" w:hint="eastAsia"/>
          <w:szCs w:val="21"/>
        </w:rPr>
        <w:t>在采购活动中因重大变故，采购任务取消的，采购人或者采购代理机构应当终止采购活动，通知所有参加</w:t>
      </w:r>
      <w:r>
        <w:rPr>
          <w:rFonts w:ascii="宋体" w:eastAsia="宋体" w:hAnsi="宋体" w:cs="宋体" w:hint="eastAsia"/>
          <w:szCs w:val="21"/>
        </w:rPr>
        <w:t>采购活动的供应商，并将项目实施情况和采购任务取消原因报送本级财政部门。</w:t>
      </w:r>
    </w:p>
    <w:p w14:paraId="138A1080"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27.</w:t>
      </w:r>
      <w:r>
        <w:rPr>
          <w:rFonts w:ascii="宋体" w:eastAsia="宋体" w:hAnsi="宋体" w:cs="宋体" w:hint="eastAsia"/>
          <w:b/>
          <w:bCs/>
          <w:sz w:val="24"/>
          <w:szCs w:val="24"/>
        </w:rPr>
        <w:t>履约保证金</w:t>
      </w:r>
    </w:p>
    <w:p w14:paraId="32A7B46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27.1 </w:t>
      </w:r>
      <w:r>
        <w:rPr>
          <w:rFonts w:ascii="宋体" w:eastAsia="宋体" w:hAnsi="宋体" w:cs="宋体" w:hint="eastAsia"/>
          <w:szCs w:val="21"/>
        </w:rPr>
        <w:t>履约保证金的金额、提交方式、退付的时间和条件详见</w:t>
      </w:r>
      <w:r>
        <w:rPr>
          <w:rFonts w:ascii="宋体" w:eastAsia="宋体" w:hAnsi="宋体" w:cs="宋体" w:hint="eastAsia"/>
          <w:szCs w:val="21"/>
        </w:rPr>
        <w:t xml:space="preserve"> </w:t>
      </w:r>
      <w:r>
        <w:rPr>
          <w:rFonts w:ascii="宋体" w:eastAsia="宋体" w:hAnsi="宋体" w:cs="宋体" w:hint="eastAsia"/>
          <w:szCs w:val="21"/>
        </w:rPr>
        <w:t>“供应商须知前附表”。成交供应商未按规定提交履约保证金的，视为拒绝</w:t>
      </w:r>
      <w:r>
        <w:rPr>
          <w:rFonts w:ascii="宋体" w:eastAsia="宋体" w:hAnsi="宋体" w:cs="宋体" w:hint="eastAsia"/>
          <w:szCs w:val="24"/>
        </w:rPr>
        <w:t>与采购人</w:t>
      </w:r>
      <w:r>
        <w:rPr>
          <w:rFonts w:ascii="宋体" w:eastAsia="宋体" w:hAnsi="宋体" w:cs="宋体" w:hint="eastAsia"/>
          <w:szCs w:val="21"/>
        </w:rPr>
        <w:t>签订合同。</w:t>
      </w:r>
    </w:p>
    <w:p w14:paraId="66BF915A"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27.2</w:t>
      </w:r>
      <w:r>
        <w:rPr>
          <w:rFonts w:ascii="宋体" w:eastAsia="宋体" w:hAnsi="宋体" w:cs="宋体" w:hint="eastAsia"/>
          <w:szCs w:val="21"/>
        </w:rPr>
        <w:t>在履约保证金退还日期前，若成交供应商的开户名称、开户银行、帐号有变动的，请以书面形式通知履约保证金收取单位，否则由此产生的后果由成交供应商自行承担。</w:t>
      </w:r>
    </w:p>
    <w:p w14:paraId="5E3818AA"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28.</w:t>
      </w:r>
      <w:r>
        <w:rPr>
          <w:rFonts w:ascii="宋体" w:eastAsia="宋体" w:hAnsi="宋体" w:cs="宋体" w:hint="eastAsia"/>
          <w:b/>
          <w:bCs/>
          <w:sz w:val="24"/>
          <w:szCs w:val="24"/>
        </w:rPr>
        <w:t>签订合同</w:t>
      </w:r>
    </w:p>
    <w:p w14:paraId="29170BF9"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28.1 </w:t>
      </w:r>
      <w:r>
        <w:rPr>
          <w:rFonts w:ascii="宋体" w:eastAsia="宋体" w:hAnsi="宋体" w:cs="宋体" w:hint="eastAsia"/>
          <w:szCs w:val="21"/>
        </w:rPr>
        <w:t>签订合同时间：按成交通知书规定的时间与采购人签订政府采购合同。</w:t>
      </w:r>
    </w:p>
    <w:p w14:paraId="74331D9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28.2</w:t>
      </w:r>
      <w:r>
        <w:rPr>
          <w:rFonts w:ascii="宋体" w:eastAsia="宋体" w:hAnsi="宋体" w:cs="宋体" w:hint="eastAsia"/>
          <w:szCs w:val="21"/>
        </w:rPr>
        <w:t>成交供应商拒绝签订政</w:t>
      </w:r>
      <w:r>
        <w:rPr>
          <w:rFonts w:ascii="宋体" w:eastAsia="宋体" w:hAnsi="宋体" w:cs="宋体" w:hint="eastAsia"/>
          <w:szCs w:val="21"/>
        </w:rPr>
        <w:t>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14:paraId="6803AE74"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29.</w:t>
      </w:r>
      <w:r>
        <w:rPr>
          <w:rFonts w:ascii="宋体" w:eastAsia="宋体" w:hAnsi="宋体" w:cs="宋体" w:hint="eastAsia"/>
          <w:b/>
          <w:bCs/>
          <w:sz w:val="24"/>
          <w:szCs w:val="24"/>
        </w:rPr>
        <w:t>政府采购合同公告</w:t>
      </w:r>
    </w:p>
    <w:p w14:paraId="70488EC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根据《中华人民共和国政府采购法实施条例》第五十条规定，采购人应当自政府采购合同签订之日起</w:t>
      </w:r>
      <w:r>
        <w:rPr>
          <w:rFonts w:ascii="宋体" w:eastAsia="宋体" w:hAnsi="宋体" w:cs="宋体" w:hint="eastAsia"/>
          <w:szCs w:val="21"/>
        </w:rPr>
        <w:t>2</w:t>
      </w:r>
      <w:r>
        <w:rPr>
          <w:rFonts w:ascii="宋体" w:eastAsia="宋体" w:hAnsi="宋体" w:cs="宋体" w:hint="eastAsia"/>
          <w:szCs w:val="21"/>
        </w:rPr>
        <w:t>个工作日内，将政府采购合同在省级以上人民政府财政部门指定的媒体上公告，但政府采购合同中涉及国家秘密、商业秘密的内容除外。</w:t>
      </w:r>
    </w:p>
    <w:p w14:paraId="2A994A32"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30.</w:t>
      </w:r>
      <w:r>
        <w:rPr>
          <w:rFonts w:ascii="宋体" w:eastAsia="宋体" w:hAnsi="宋体" w:cs="宋体" w:hint="eastAsia"/>
          <w:b/>
          <w:bCs/>
          <w:sz w:val="24"/>
          <w:szCs w:val="24"/>
        </w:rPr>
        <w:t>询问、质疑和投诉</w:t>
      </w:r>
    </w:p>
    <w:p w14:paraId="55C0301D"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0.1</w:t>
      </w:r>
      <w:r>
        <w:rPr>
          <w:rFonts w:ascii="宋体" w:eastAsia="宋体" w:hAnsi="宋体" w:cs="宋体" w:hint="eastAsia"/>
          <w:szCs w:val="24"/>
        </w:rPr>
        <w:t>供应商对政府采购活动事项有疑问的，可以向采购人、采购代理机构提出询问，采购人或者采购代理机构应当在</w:t>
      </w:r>
      <w:r>
        <w:rPr>
          <w:rFonts w:ascii="宋体" w:eastAsia="宋体" w:hAnsi="宋体" w:cs="宋体" w:hint="eastAsia"/>
          <w:szCs w:val="24"/>
        </w:rPr>
        <w:t>3</w:t>
      </w:r>
      <w:r>
        <w:rPr>
          <w:rFonts w:ascii="宋体" w:eastAsia="宋体" w:hAnsi="宋体" w:cs="宋体" w:hint="eastAsia"/>
          <w:szCs w:val="24"/>
        </w:rPr>
        <w:t>个工作日内对供应商依法提出的询问作出答复</w:t>
      </w:r>
      <w:r>
        <w:rPr>
          <w:rFonts w:ascii="宋体" w:eastAsia="宋体" w:hAnsi="宋体" w:cs="宋体" w:hint="eastAsia"/>
          <w:szCs w:val="21"/>
        </w:rPr>
        <w:t>，但答复的内容不得涉及商业秘密。</w:t>
      </w:r>
    </w:p>
    <w:p w14:paraId="49029B1B"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30.2</w:t>
      </w:r>
      <w:r>
        <w:rPr>
          <w:rFonts w:ascii="宋体" w:eastAsia="宋体" w:hAnsi="宋体" w:cs="宋体" w:hint="eastAsia"/>
          <w:szCs w:val="24"/>
        </w:rPr>
        <w:t>供应商认为磋商文件、采购过程或者成交结果使自己的合法权益受到损害的，应当在知道或者应知其权益受到损害之日起</w:t>
      </w:r>
      <w:r>
        <w:rPr>
          <w:rFonts w:ascii="宋体" w:eastAsia="宋体" w:hAnsi="宋体" w:cs="宋体" w:hint="eastAsia"/>
          <w:szCs w:val="24"/>
        </w:rPr>
        <w:t>7</w:t>
      </w:r>
      <w:r>
        <w:rPr>
          <w:rFonts w:ascii="宋体" w:eastAsia="宋体" w:hAnsi="宋体" w:cs="宋体" w:hint="eastAsia"/>
          <w:szCs w:val="24"/>
        </w:rPr>
        <w:t>个工作日内，以书面形式向采购人、采购代理机构提出质疑，</w:t>
      </w:r>
      <w:r>
        <w:rPr>
          <w:rFonts w:ascii="宋体" w:eastAsia="宋体" w:hAnsi="宋体" w:cs="宋体" w:hint="eastAsia"/>
          <w:szCs w:val="24"/>
          <w:shd w:val="clear" w:color="auto" w:fill="FFFFFF"/>
        </w:rPr>
        <w:t>接收质疑函的方式、联系部门、联系电话和通讯地址等信息详见</w:t>
      </w:r>
      <w:r>
        <w:rPr>
          <w:rFonts w:ascii="宋体" w:eastAsia="宋体" w:hAnsi="宋体" w:cs="宋体" w:hint="eastAsia"/>
          <w:szCs w:val="21"/>
        </w:rPr>
        <w:t>“供应商须知前附表”</w:t>
      </w:r>
      <w:r>
        <w:rPr>
          <w:rFonts w:ascii="宋体" w:eastAsia="宋体" w:hAnsi="宋体" w:cs="宋体" w:hint="eastAsia"/>
          <w:szCs w:val="24"/>
        </w:rPr>
        <w:t>。具体质疑起算时间如下：</w:t>
      </w:r>
    </w:p>
    <w:p w14:paraId="04053B18"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）对可以质疑的磋商文件提出质疑的，为收到磋商文件之日或者</w:t>
      </w:r>
      <w:r>
        <w:rPr>
          <w:rFonts w:ascii="宋体" w:eastAsia="宋体" w:hAnsi="宋体" w:cs="宋体" w:hint="eastAsia"/>
          <w:szCs w:val="24"/>
        </w:rPr>
        <w:t>竞争性磋商公告期限届满之日；</w:t>
      </w:r>
    </w:p>
    <w:p w14:paraId="57B8CADA"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）对采购过程提出质疑的，为各采购程序环节结束之日；</w:t>
      </w:r>
    </w:p>
    <w:p w14:paraId="674B03CE"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）对成交结果提出质疑的，为成交结果公告期限届满之日。</w:t>
      </w:r>
    </w:p>
    <w:p w14:paraId="43DDE448"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lastRenderedPageBreak/>
        <w:t>30.3</w:t>
      </w:r>
      <w:r>
        <w:rPr>
          <w:rFonts w:ascii="宋体" w:eastAsia="宋体" w:hAnsi="宋体" w:cs="宋体" w:hint="eastAsia"/>
          <w:szCs w:val="24"/>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328B6DF5"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 xml:space="preserve">30.4 </w:t>
      </w:r>
      <w:r>
        <w:rPr>
          <w:rFonts w:ascii="宋体" w:eastAsia="宋体" w:hAnsi="宋体" w:cs="宋体" w:hint="eastAsia"/>
          <w:szCs w:val="24"/>
        </w:rPr>
        <w:t>供应商提出质疑应当提交质疑函和必要的证明材料，针对同一采购程序环节的质疑必须在法定质疑期内一次性提出。质疑函应当包括下列内容</w:t>
      </w:r>
      <w:r>
        <w:rPr>
          <w:rFonts w:ascii="宋体" w:eastAsia="宋体" w:hAnsi="宋体" w:cs="宋体" w:hint="eastAsia"/>
          <w:bCs/>
          <w:szCs w:val="24"/>
        </w:rPr>
        <w:t>（质疑函格式附后）</w:t>
      </w:r>
      <w:r>
        <w:rPr>
          <w:rFonts w:ascii="宋体" w:eastAsia="宋体" w:hAnsi="宋体" w:cs="宋体" w:hint="eastAsia"/>
          <w:szCs w:val="24"/>
        </w:rPr>
        <w:t>：</w:t>
      </w:r>
    </w:p>
    <w:p w14:paraId="2A0614A4"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）供应商的姓名或者名称、地址、邮编、联系人及联系电话；</w:t>
      </w:r>
    </w:p>
    <w:p w14:paraId="465299BD"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）质疑项目的名称、编号；</w:t>
      </w:r>
    </w:p>
    <w:p w14:paraId="69E0D068"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）具体、明确的质疑事项和与质疑事项相关的请求；</w:t>
      </w:r>
    </w:p>
    <w:p w14:paraId="70A8236F"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）事实依据；</w:t>
      </w:r>
    </w:p>
    <w:p w14:paraId="7D644A9D"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）必要的法律依据；</w:t>
      </w:r>
    </w:p>
    <w:p w14:paraId="0B8F5B74"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）提出质疑的日期。</w:t>
      </w:r>
    </w:p>
    <w:p w14:paraId="15B432B5"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p>
    <w:p w14:paraId="3D09FAC2"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30.5</w:t>
      </w:r>
      <w:r>
        <w:rPr>
          <w:rFonts w:ascii="宋体" w:eastAsia="宋体" w:hAnsi="宋体" w:cs="宋体" w:hint="eastAsia"/>
          <w:szCs w:val="24"/>
        </w:rPr>
        <w:t>采购人、采购代</w:t>
      </w:r>
      <w:r>
        <w:rPr>
          <w:rFonts w:ascii="宋体" w:eastAsia="宋体" w:hAnsi="宋体" w:cs="宋体" w:hint="eastAsia"/>
          <w:szCs w:val="24"/>
        </w:rPr>
        <w:t>理机构认为供应商质疑不成立，或者成立但未对成交结果构成影响的，继续开展采购活动；认为供应商质疑成立且影响或者可能影响成交结果的，按照下列情况处理：</w:t>
      </w:r>
    </w:p>
    <w:p w14:paraId="42E5B660"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（一）对采购文件提出的质疑，依法通过澄清或者修改可以继续开展采购活动的，澄清或者修改采购文件后继续开展采购活动；否则应当修改采购文件后重新开展采购活动。</w:t>
      </w:r>
    </w:p>
    <w:p w14:paraId="019248CF"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（二）对采购过程或者成交结果提出的质疑，合格供应商符合法定数量时，可以从合格的成交候选人中另行确定成交供应商的，应当依法另行确定成交供应商；否则应当重新开展采购活动。</w:t>
      </w:r>
    </w:p>
    <w:p w14:paraId="63FFEF0F"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质疑答复导致成交结果改变的，采购人或者采购</w:t>
      </w:r>
      <w:r>
        <w:rPr>
          <w:rFonts w:ascii="宋体" w:eastAsia="宋体" w:hAnsi="宋体" w:cs="宋体" w:hint="eastAsia"/>
          <w:szCs w:val="24"/>
        </w:rPr>
        <w:t>代理机构应当将有关情况书面报告本级财政部门。</w:t>
      </w:r>
    </w:p>
    <w:p w14:paraId="6C8305B0"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4"/>
        </w:rPr>
        <w:t>30.6</w:t>
      </w:r>
      <w:r>
        <w:rPr>
          <w:rFonts w:ascii="宋体" w:eastAsia="宋体" w:hAnsi="宋体" w:cs="宋体" w:hint="eastAsia"/>
          <w:szCs w:val="24"/>
        </w:rPr>
        <w:t>质疑供应商对采购人、采购代理机构的答复不满意，或者采购人、采购代理机构未在规定时间内作出答复的，可以在答复期满后</w:t>
      </w:r>
      <w:r>
        <w:rPr>
          <w:rFonts w:ascii="宋体" w:eastAsia="宋体" w:hAnsi="宋体" w:cs="宋体" w:hint="eastAsia"/>
          <w:szCs w:val="24"/>
        </w:rPr>
        <w:t>15</w:t>
      </w:r>
      <w:r>
        <w:rPr>
          <w:rFonts w:ascii="宋体" w:eastAsia="宋体" w:hAnsi="宋体" w:cs="宋体" w:hint="eastAsia"/>
          <w:szCs w:val="24"/>
        </w:rPr>
        <w:t>个工作日内向《政府采购质疑和投诉办法》（财政部令第</w:t>
      </w:r>
      <w:r>
        <w:rPr>
          <w:rFonts w:ascii="宋体" w:eastAsia="宋体" w:hAnsi="宋体" w:cs="宋体" w:hint="eastAsia"/>
          <w:szCs w:val="24"/>
        </w:rPr>
        <w:t>94</w:t>
      </w:r>
      <w:r>
        <w:rPr>
          <w:rFonts w:ascii="宋体" w:eastAsia="宋体" w:hAnsi="宋体" w:cs="宋体" w:hint="eastAsia"/>
          <w:szCs w:val="24"/>
        </w:rPr>
        <w:t>号）第六条规定的财政部门提起投诉（投诉书格式附后）。</w:t>
      </w:r>
    </w:p>
    <w:p w14:paraId="797E242D"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31.</w:t>
      </w:r>
      <w:r>
        <w:rPr>
          <w:rFonts w:ascii="宋体" w:eastAsia="宋体" w:hAnsi="宋体" w:cs="宋体" w:hint="eastAsia"/>
          <w:b/>
          <w:bCs/>
          <w:sz w:val="24"/>
          <w:szCs w:val="24"/>
        </w:rPr>
        <w:t>其他内容</w:t>
      </w:r>
    </w:p>
    <w:p w14:paraId="773EBA4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31.1</w:t>
      </w:r>
      <w:r>
        <w:rPr>
          <w:rFonts w:ascii="宋体" w:eastAsia="宋体" w:hAnsi="宋体" w:cs="宋体" w:hint="eastAsia"/>
          <w:szCs w:val="21"/>
        </w:rPr>
        <w:t>代理服务收取标准及缴费账户详见“供应商须知前附表”，供应商为联合体的，可以由联合体中的一方或者多方共同交纳代理服务费。</w:t>
      </w:r>
    </w:p>
    <w:p w14:paraId="3C7CE6D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31.2</w:t>
      </w:r>
      <w:r>
        <w:rPr>
          <w:rFonts w:ascii="宋体" w:eastAsia="宋体" w:hAnsi="宋体" w:cs="宋体" w:hint="eastAsia"/>
          <w:szCs w:val="21"/>
        </w:rPr>
        <w:t>代理服务费收费计算标准：</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729"/>
        <w:gridCol w:w="1758"/>
        <w:gridCol w:w="1729"/>
      </w:tblGrid>
      <w:tr w:rsidR="00EC0B4D" w14:paraId="24351DF3" w14:textId="77777777">
        <w:trPr>
          <w:jc w:val="center"/>
        </w:trPr>
        <w:tc>
          <w:tcPr>
            <w:tcW w:w="3618" w:type="dxa"/>
            <w:tcBorders>
              <w:tl2br w:val="single" w:sz="4" w:space="0" w:color="auto"/>
            </w:tcBorders>
          </w:tcPr>
          <w:p w14:paraId="1EB1D1F4" w14:textId="77777777" w:rsidR="00EC0B4D" w:rsidRDefault="00B3695B">
            <w:pPr>
              <w:rPr>
                <w:rFonts w:ascii="宋体" w:eastAsia="宋体" w:hAnsi="宋体" w:cs="宋体"/>
              </w:rPr>
            </w:pPr>
            <w:r>
              <w:rPr>
                <w:rFonts w:ascii="宋体" w:eastAsia="宋体" w:hAnsi="宋体" w:cs="宋体" w:hint="eastAsia"/>
              </w:rPr>
              <w:t xml:space="preserve">               </w:t>
            </w:r>
            <w:r>
              <w:rPr>
                <w:rFonts w:ascii="宋体" w:eastAsia="宋体" w:hAnsi="宋体" w:cs="宋体" w:hint="eastAsia"/>
              </w:rPr>
              <w:t>费率</w:t>
            </w:r>
          </w:p>
          <w:p w14:paraId="26D0486C" w14:textId="77777777" w:rsidR="00EC0B4D" w:rsidRDefault="00B3695B">
            <w:pPr>
              <w:rPr>
                <w:rFonts w:ascii="宋体" w:eastAsia="宋体" w:hAnsi="宋体" w:cs="宋体"/>
              </w:rPr>
            </w:pPr>
            <w:r>
              <w:rPr>
                <w:rFonts w:ascii="宋体" w:eastAsia="宋体" w:hAnsi="宋体" w:cs="宋体" w:hint="eastAsia"/>
              </w:rPr>
              <w:t>金额</w:t>
            </w:r>
          </w:p>
        </w:tc>
        <w:tc>
          <w:tcPr>
            <w:tcW w:w="1729" w:type="dxa"/>
            <w:vAlign w:val="center"/>
          </w:tcPr>
          <w:p w14:paraId="1F77155A" w14:textId="77777777" w:rsidR="00EC0B4D" w:rsidRDefault="00B3695B">
            <w:pPr>
              <w:jc w:val="center"/>
              <w:rPr>
                <w:rFonts w:ascii="宋体" w:eastAsia="宋体" w:hAnsi="宋体" w:cs="宋体"/>
              </w:rPr>
            </w:pPr>
            <w:r>
              <w:rPr>
                <w:rFonts w:ascii="宋体" w:eastAsia="宋体" w:hAnsi="宋体" w:cs="宋体" w:hint="eastAsia"/>
              </w:rPr>
              <w:t>货物类</w:t>
            </w:r>
          </w:p>
        </w:tc>
        <w:tc>
          <w:tcPr>
            <w:tcW w:w="1758" w:type="dxa"/>
            <w:vAlign w:val="center"/>
          </w:tcPr>
          <w:p w14:paraId="367AE76D" w14:textId="77777777" w:rsidR="00EC0B4D" w:rsidRDefault="00B3695B">
            <w:pPr>
              <w:jc w:val="center"/>
              <w:rPr>
                <w:rFonts w:ascii="宋体" w:eastAsia="宋体" w:hAnsi="宋体" w:cs="宋体"/>
              </w:rPr>
            </w:pPr>
            <w:r>
              <w:rPr>
                <w:rFonts w:ascii="宋体" w:eastAsia="宋体" w:hAnsi="宋体" w:cs="宋体" w:hint="eastAsia"/>
              </w:rPr>
              <w:t>服务类</w:t>
            </w:r>
          </w:p>
        </w:tc>
        <w:tc>
          <w:tcPr>
            <w:tcW w:w="1729" w:type="dxa"/>
            <w:vAlign w:val="center"/>
          </w:tcPr>
          <w:p w14:paraId="240D1040" w14:textId="77777777" w:rsidR="00EC0B4D" w:rsidRDefault="00B3695B">
            <w:pPr>
              <w:jc w:val="center"/>
              <w:rPr>
                <w:rFonts w:ascii="宋体" w:eastAsia="宋体" w:hAnsi="宋体" w:cs="宋体"/>
              </w:rPr>
            </w:pPr>
            <w:r>
              <w:rPr>
                <w:rFonts w:ascii="宋体" w:eastAsia="宋体" w:hAnsi="宋体" w:cs="宋体" w:hint="eastAsia"/>
              </w:rPr>
              <w:t>工程类</w:t>
            </w:r>
          </w:p>
        </w:tc>
      </w:tr>
      <w:tr w:rsidR="00EC0B4D" w14:paraId="6FBF882D" w14:textId="77777777">
        <w:trPr>
          <w:jc w:val="center"/>
        </w:trPr>
        <w:tc>
          <w:tcPr>
            <w:tcW w:w="3618" w:type="dxa"/>
          </w:tcPr>
          <w:p w14:paraId="24CABDAF" w14:textId="77777777" w:rsidR="00EC0B4D" w:rsidRDefault="00B3695B">
            <w:pPr>
              <w:rPr>
                <w:rFonts w:ascii="宋体" w:eastAsia="宋体" w:hAnsi="宋体" w:cs="宋体"/>
              </w:rPr>
            </w:pPr>
            <w:r>
              <w:rPr>
                <w:rFonts w:ascii="宋体" w:eastAsia="宋体" w:hAnsi="宋体" w:cs="宋体" w:hint="eastAsia"/>
              </w:rPr>
              <w:t>100</w:t>
            </w:r>
            <w:r>
              <w:rPr>
                <w:rFonts w:ascii="宋体" w:eastAsia="宋体" w:hAnsi="宋体" w:cs="宋体" w:hint="eastAsia"/>
              </w:rPr>
              <w:t>万元以下</w:t>
            </w:r>
          </w:p>
        </w:tc>
        <w:tc>
          <w:tcPr>
            <w:tcW w:w="1729" w:type="dxa"/>
          </w:tcPr>
          <w:p w14:paraId="10DBA437" w14:textId="77777777" w:rsidR="00EC0B4D" w:rsidRDefault="00B3695B">
            <w:pPr>
              <w:ind w:leftChars="150" w:left="315"/>
              <w:rPr>
                <w:rFonts w:ascii="宋体" w:eastAsia="宋体" w:hAnsi="宋体" w:cs="宋体"/>
              </w:rPr>
            </w:pPr>
            <w:r>
              <w:rPr>
                <w:rFonts w:ascii="宋体" w:eastAsia="宋体" w:hAnsi="宋体" w:cs="宋体" w:hint="eastAsia"/>
                <w:kern w:val="0"/>
              </w:rPr>
              <w:t xml:space="preserve">  1.5%                </w:t>
            </w:r>
          </w:p>
        </w:tc>
        <w:tc>
          <w:tcPr>
            <w:tcW w:w="1758" w:type="dxa"/>
          </w:tcPr>
          <w:p w14:paraId="553789F3"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1.5%</w:t>
            </w:r>
          </w:p>
        </w:tc>
        <w:tc>
          <w:tcPr>
            <w:tcW w:w="1729" w:type="dxa"/>
          </w:tcPr>
          <w:p w14:paraId="4EB4236A"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1.0% </w:t>
            </w:r>
          </w:p>
        </w:tc>
      </w:tr>
      <w:tr w:rsidR="00EC0B4D" w14:paraId="08DF8222" w14:textId="77777777">
        <w:trPr>
          <w:jc w:val="center"/>
        </w:trPr>
        <w:tc>
          <w:tcPr>
            <w:tcW w:w="3618" w:type="dxa"/>
          </w:tcPr>
          <w:p w14:paraId="21D80B0E" w14:textId="77777777" w:rsidR="00EC0B4D" w:rsidRDefault="00B3695B">
            <w:pPr>
              <w:rPr>
                <w:rFonts w:ascii="宋体" w:eastAsia="宋体" w:hAnsi="宋体" w:cs="宋体"/>
              </w:rPr>
            </w:pPr>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500</w:t>
            </w:r>
            <w:r>
              <w:rPr>
                <w:rFonts w:ascii="宋体" w:eastAsia="宋体" w:hAnsi="宋体" w:cs="宋体" w:hint="eastAsia"/>
              </w:rPr>
              <w:t>万元</w:t>
            </w:r>
          </w:p>
        </w:tc>
        <w:tc>
          <w:tcPr>
            <w:tcW w:w="1729" w:type="dxa"/>
          </w:tcPr>
          <w:p w14:paraId="782CD05B"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1.1%                 </w:t>
            </w:r>
          </w:p>
        </w:tc>
        <w:tc>
          <w:tcPr>
            <w:tcW w:w="1758" w:type="dxa"/>
          </w:tcPr>
          <w:p w14:paraId="6A421CB5"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0.8%</w:t>
            </w:r>
          </w:p>
        </w:tc>
        <w:tc>
          <w:tcPr>
            <w:tcW w:w="1729" w:type="dxa"/>
          </w:tcPr>
          <w:p w14:paraId="05542A18"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0.7% </w:t>
            </w:r>
          </w:p>
        </w:tc>
      </w:tr>
      <w:tr w:rsidR="00EC0B4D" w14:paraId="12247982" w14:textId="77777777">
        <w:trPr>
          <w:jc w:val="center"/>
        </w:trPr>
        <w:tc>
          <w:tcPr>
            <w:tcW w:w="3618" w:type="dxa"/>
          </w:tcPr>
          <w:p w14:paraId="01901AA9" w14:textId="77777777" w:rsidR="00EC0B4D" w:rsidRDefault="00B3695B">
            <w:pPr>
              <w:rPr>
                <w:rFonts w:ascii="宋体" w:eastAsia="宋体" w:hAnsi="宋体" w:cs="宋体"/>
              </w:rPr>
            </w:pPr>
            <w:r>
              <w:rPr>
                <w:rFonts w:ascii="宋体" w:eastAsia="宋体" w:hAnsi="宋体" w:cs="宋体" w:hint="eastAsia"/>
              </w:rPr>
              <w:t>500</w:t>
            </w:r>
            <w:r>
              <w:rPr>
                <w:rFonts w:ascii="宋体" w:eastAsia="宋体" w:hAnsi="宋体" w:cs="宋体" w:hint="eastAsia"/>
              </w:rPr>
              <w:t>～</w:t>
            </w:r>
            <w:r>
              <w:rPr>
                <w:rFonts w:ascii="宋体" w:eastAsia="宋体" w:hAnsi="宋体" w:cs="宋体" w:hint="eastAsia"/>
              </w:rPr>
              <w:t>1000</w:t>
            </w:r>
            <w:r>
              <w:rPr>
                <w:rFonts w:ascii="宋体" w:eastAsia="宋体" w:hAnsi="宋体" w:cs="宋体" w:hint="eastAsia"/>
              </w:rPr>
              <w:t>万元</w:t>
            </w:r>
          </w:p>
        </w:tc>
        <w:tc>
          <w:tcPr>
            <w:tcW w:w="1729" w:type="dxa"/>
          </w:tcPr>
          <w:p w14:paraId="105B83BD" w14:textId="77777777" w:rsidR="00EC0B4D" w:rsidRDefault="00B3695B">
            <w:pPr>
              <w:ind w:leftChars="150" w:left="315"/>
              <w:rPr>
                <w:rFonts w:ascii="宋体" w:eastAsia="宋体" w:hAnsi="宋体" w:cs="宋体"/>
              </w:rPr>
            </w:pPr>
            <w:r>
              <w:rPr>
                <w:rFonts w:ascii="宋体" w:eastAsia="宋体" w:hAnsi="宋体" w:cs="宋体" w:hint="eastAsia"/>
                <w:kern w:val="0"/>
              </w:rPr>
              <w:t xml:space="preserve">  0.8%                </w:t>
            </w:r>
          </w:p>
        </w:tc>
        <w:tc>
          <w:tcPr>
            <w:tcW w:w="1758" w:type="dxa"/>
          </w:tcPr>
          <w:p w14:paraId="21D9A1EF"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0.45%</w:t>
            </w:r>
          </w:p>
        </w:tc>
        <w:tc>
          <w:tcPr>
            <w:tcW w:w="1729" w:type="dxa"/>
          </w:tcPr>
          <w:p w14:paraId="35261C9D"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0.55%</w:t>
            </w:r>
          </w:p>
        </w:tc>
      </w:tr>
      <w:tr w:rsidR="00EC0B4D" w14:paraId="05A4511B" w14:textId="77777777">
        <w:trPr>
          <w:jc w:val="center"/>
        </w:trPr>
        <w:tc>
          <w:tcPr>
            <w:tcW w:w="3618" w:type="dxa"/>
          </w:tcPr>
          <w:p w14:paraId="1C56307B" w14:textId="77777777" w:rsidR="00EC0B4D" w:rsidRDefault="00B3695B">
            <w:pPr>
              <w:rPr>
                <w:rFonts w:ascii="宋体" w:eastAsia="宋体" w:hAnsi="宋体" w:cs="宋体"/>
              </w:rPr>
            </w:pPr>
            <w:r>
              <w:rPr>
                <w:rFonts w:ascii="宋体" w:eastAsia="宋体" w:hAnsi="宋体" w:cs="宋体" w:hint="eastAsia"/>
              </w:rPr>
              <w:t>1000</w:t>
            </w:r>
            <w:r>
              <w:rPr>
                <w:rFonts w:ascii="宋体" w:eastAsia="宋体" w:hAnsi="宋体" w:cs="宋体" w:hint="eastAsia"/>
              </w:rPr>
              <w:t>～</w:t>
            </w:r>
            <w:r>
              <w:rPr>
                <w:rFonts w:ascii="宋体" w:eastAsia="宋体" w:hAnsi="宋体" w:cs="宋体" w:hint="eastAsia"/>
              </w:rPr>
              <w:t>5000</w:t>
            </w:r>
            <w:r>
              <w:rPr>
                <w:rFonts w:ascii="宋体" w:eastAsia="宋体" w:hAnsi="宋体" w:cs="宋体" w:hint="eastAsia"/>
              </w:rPr>
              <w:t>万元</w:t>
            </w:r>
          </w:p>
        </w:tc>
        <w:tc>
          <w:tcPr>
            <w:tcW w:w="1729" w:type="dxa"/>
          </w:tcPr>
          <w:p w14:paraId="318E9C03"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0.5%                </w:t>
            </w:r>
          </w:p>
        </w:tc>
        <w:tc>
          <w:tcPr>
            <w:tcW w:w="1758" w:type="dxa"/>
          </w:tcPr>
          <w:p w14:paraId="4703FF8F"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0.25%</w:t>
            </w:r>
          </w:p>
        </w:tc>
        <w:tc>
          <w:tcPr>
            <w:tcW w:w="1729" w:type="dxa"/>
          </w:tcPr>
          <w:p w14:paraId="7F6FF8AF"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0.35% </w:t>
            </w:r>
          </w:p>
        </w:tc>
      </w:tr>
      <w:tr w:rsidR="00EC0B4D" w14:paraId="607522D0" w14:textId="77777777">
        <w:trPr>
          <w:jc w:val="center"/>
        </w:trPr>
        <w:tc>
          <w:tcPr>
            <w:tcW w:w="3618" w:type="dxa"/>
          </w:tcPr>
          <w:p w14:paraId="0BC83248" w14:textId="77777777" w:rsidR="00EC0B4D" w:rsidRDefault="00B3695B">
            <w:pPr>
              <w:rPr>
                <w:rFonts w:ascii="宋体" w:eastAsia="宋体" w:hAnsi="宋体" w:cs="宋体"/>
              </w:rPr>
            </w:pPr>
            <w:r>
              <w:rPr>
                <w:rFonts w:ascii="宋体" w:eastAsia="宋体" w:hAnsi="宋体" w:cs="宋体" w:hint="eastAsia"/>
              </w:rPr>
              <w:t>5000</w:t>
            </w:r>
            <w:r>
              <w:rPr>
                <w:rFonts w:ascii="宋体" w:eastAsia="宋体" w:hAnsi="宋体" w:cs="宋体" w:hint="eastAsia"/>
              </w:rPr>
              <w:t>万元～</w:t>
            </w:r>
            <w:r>
              <w:rPr>
                <w:rFonts w:ascii="宋体" w:eastAsia="宋体" w:hAnsi="宋体" w:cs="宋体" w:hint="eastAsia"/>
              </w:rPr>
              <w:t>1</w:t>
            </w:r>
            <w:r>
              <w:rPr>
                <w:rFonts w:ascii="宋体" w:eastAsia="宋体" w:hAnsi="宋体" w:cs="宋体" w:hint="eastAsia"/>
              </w:rPr>
              <w:t>亿元</w:t>
            </w:r>
          </w:p>
        </w:tc>
        <w:tc>
          <w:tcPr>
            <w:tcW w:w="1729" w:type="dxa"/>
          </w:tcPr>
          <w:p w14:paraId="1A3DB3D9"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 xml:space="preserve">0.25%                 </w:t>
            </w:r>
          </w:p>
        </w:tc>
        <w:tc>
          <w:tcPr>
            <w:tcW w:w="1758" w:type="dxa"/>
          </w:tcPr>
          <w:p w14:paraId="4C294E71"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0.1%</w:t>
            </w:r>
          </w:p>
        </w:tc>
        <w:tc>
          <w:tcPr>
            <w:tcW w:w="1729" w:type="dxa"/>
          </w:tcPr>
          <w:p w14:paraId="67B3313F"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kern w:val="0"/>
              </w:rPr>
              <w:t>0.2%</w:t>
            </w:r>
          </w:p>
        </w:tc>
      </w:tr>
      <w:tr w:rsidR="00EC0B4D" w14:paraId="5CBA325A" w14:textId="77777777">
        <w:trPr>
          <w:jc w:val="center"/>
        </w:trPr>
        <w:tc>
          <w:tcPr>
            <w:tcW w:w="3618" w:type="dxa"/>
          </w:tcPr>
          <w:p w14:paraId="08C5791B" w14:textId="77777777" w:rsidR="00EC0B4D" w:rsidRDefault="00B3695B">
            <w:pPr>
              <w:rPr>
                <w:rFonts w:ascii="宋体" w:eastAsia="宋体" w:hAnsi="宋体" w:cs="宋体"/>
              </w:rPr>
            </w:pPr>
            <w:r>
              <w:rPr>
                <w:rFonts w:ascii="宋体" w:eastAsia="宋体" w:hAnsi="宋体" w:cs="宋体" w:hint="eastAsia"/>
              </w:rPr>
              <w:lastRenderedPageBreak/>
              <w:t>1</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亿元</w:t>
            </w:r>
          </w:p>
        </w:tc>
        <w:tc>
          <w:tcPr>
            <w:tcW w:w="1729" w:type="dxa"/>
          </w:tcPr>
          <w:p w14:paraId="1AC3B7BC"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rPr>
              <w:t>0.05%</w:t>
            </w:r>
          </w:p>
        </w:tc>
        <w:tc>
          <w:tcPr>
            <w:tcW w:w="1758" w:type="dxa"/>
          </w:tcPr>
          <w:p w14:paraId="616C603E" w14:textId="77777777" w:rsidR="00EC0B4D" w:rsidRDefault="00B3695B">
            <w:pPr>
              <w:ind w:leftChars="150" w:left="315"/>
              <w:rPr>
                <w:rFonts w:ascii="宋体" w:eastAsia="宋体" w:hAnsi="宋体" w:cs="宋体"/>
              </w:rPr>
            </w:pPr>
            <w:r>
              <w:rPr>
                <w:rFonts w:ascii="宋体" w:eastAsia="宋体" w:hAnsi="宋体" w:cs="宋体" w:hint="eastAsia"/>
              </w:rPr>
              <w:t xml:space="preserve">  0.05%</w:t>
            </w:r>
          </w:p>
        </w:tc>
        <w:tc>
          <w:tcPr>
            <w:tcW w:w="1729" w:type="dxa"/>
          </w:tcPr>
          <w:p w14:paraId="15B5062A" w14:textId="77777777" w:rsidR="00EC0B4D" w:rsidRDefault="00B3695B">
            <w:pPr>
              <w:ind w:leftChars="150" w:left="315"/>
              <w:rPr>
                <w:rFonts w:ascii="宋体" w:eastAsia="宋体" w:hAnsi="宋体" w:cs="宋体"/>
              </w:rPr>
            </w:pPr>
            <w:r>
              <w:rPr>
                <w:rFonts w:ascii="宋体" w:eastAsia="宋体" w:hAnsi="宋体" w:cs="宋体" w:hint="eastAsia"/>
              </w:rPr>
              <w:t xml:space="preserve">  0.05%</w:t>
            </w:r>
          </w:p>
        </w:tc>
      </w:tr>
      <w:tr w:rsidR="00EC0B4D" w14:paraId="4851E8E8" w14:textId="77777777">
        <w:trPr>
          <w:jc w:val="center"/>
        </w:trPr>
        <w:tc>
          <w:tcPr>
            <w:tcW w:w="3618" w:type="dxa"/>
          </w:tcPr>
          <w:p w14:paraId="6E2A9044" w14:textId="77777777" w:rsidR="00EC0B4D" w:rsidRDefault="00B3695B">
            <w:pP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亿元</w:t>
            </w:r>
          </w:p>
        </w:tc>
        <w:tc>
          <w:tcPr>
            <w:tcW w:w="1729" w:type="dxa"/>
          </w:tcPr>
          <w:p w14:paraId="71ED7E48"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0.035%</w:t>
            </w:r>
          </w:p>
        </w:tc>
        <w:tc>
          <w:tcPr>
            <w:tcW w:w="1758" w:type="dxa"/>
          </w:tcPr>
          <w:p w14:paraId="3F127A7B" w14:textId="77777777" w:rsidR="00EC0B4D" w:rsidRDefault="00B3695B">
            <w:pPr>
              <w:ind w:leftChars="150" w:left="315"/>
              <w:rPr>
                <w:rFonts w:ascii="宋体" w:eastAsia="宋体" w:hAnsi="宋体" w:cs="宋体"/>
              </w:rPr>
            </w:pPr>
            <w:r>
              <w:rPr>
                <w:rFonts w:ascii="宋体" w:eastAsia="宋体" w:hAnsi="宋体" w:cs="宋体" w:hint="eastAsia"/>
              </w:rPr>
              <w:t xml:space="preserve">  0.035%</w:t>
            </w:r>
          </w:p>
        </w:tc>
        <w:tc>
          <w:tcPr>
            <w:tcW w:w="1729" w:type="dxa"/>
          </w:tcPr>
          <w:p w14:paraId="42F190EF"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0.035%</w:t>
            </w:r>
          </w:p>
        </w:tc>
      </w:tr>
      <w:tr w:rsidR="00EC0B4D" w14:paraId="0835EB91" w14:textId="77777777">
        <w:trPr>
          <w:jc w:val="center"/>
        </w:trPr>
        <w:tc>
          <w:tcPr>
            <w:tcW w:w="3618" w:type="dxa"/>
          </w:tcPr>
          <w:p w14:paraId="0960DC15" w14:textId="77777777" w:rsidR="00EC0B4D" w:rsidRDefault="00B3695B">
            <w:pPr>
              <w:rPr>
                <w:rFonts w:ascii="宋体" w:eastAsia="宋体" w:hAnsi="宋体" w:cs="宋体"/>
              </w:rPr>
            </w:pP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亿元</w:t>
            </w:r>
          </w:p>
        </w:tc>
        <w:tc>
          <w:tcPr>
            <w:tcW w:w="1729" w:type="dxa"/>
          </w:tcPr>
          <w:p w14:paraId="63E7D643"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0.008%</w:t>
            </w:r>
          </w:p>
        </w:tc>
        <w:tc>
          <w:tcPr>
            <w:tcW w:w="1758" w:type="dxa"/>
          </w:tcPr>
          <w:p w14:paraId="5013B0DD"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rPr>
              <w:t>0.008%</w:t>
            </w:r>
          </w:p>
        </w:tc>
        <w:tc>
          <w:tcPr>
            <w:tcW w:w="1729" w:type="dxa"/>
          </w:tcPr>
          <w:p w14:paraId="1E74F70A"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0.008%</w:t>
            </w:r>
          </w:p>
        </w:tc>
      </w:tr>
      <w:tr w:rsidR="00EC0B4D" w14:paraId="6799121B" w14:textId="77777777">
        <w:trPr>
          <w:jc w:val="center"/>
        </w:trPr>
        <w:tc>
          <w:tcPr>
            <w:tcW w:w="3618" w:type="dxa"/>
          </w:tcPr>
          <w:p w14:paraId="179ABE3E" w14:textId="77777777" w:rsidR="00EC0B4D" w:rsidRDefault="00B3695B">
            <w:pPr>
              <w:rPr>
                <w:rFonts w:ascii="宋体" w:eastAsia="宋体" w:hAnsi="宋体" w:cs="宋体"/>
              </w:rPr>
            </w:pPr>
            <w:r>
              <w:rPr>
                <w:rFonts w:ascii="宋体" w:eastAsia="宋体" w:hAnsi="宋体" w:cs="宋体" w:hint="eastAsia"/>
              </w:rPr>
              <w:t>50</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亿元</w:t>
            </w:r>
          </w:p>
        </w:tc>
        <w:tc>
          <w:tcPr>
            <w:tcW w:w="1729" w:type="dxa"/>
          </w:tcPr>
          <w:p w14:paraId="26811C94" w14:textId="77777777" w:rsidR="00EC0B4D" w:rsidRDefault="00B3695B">
            <w:pPr>
              <w:ind w:leftChars="150" w:left="315"/>
              <w:rPr>
                <w:rFonts w:ascii="宋体" w:eastAsia="宋体" w:hAnsi="宋体" w:cs="宋体"/>
              </w:rPr>
            </w:pPr>
            <w:r>
              <w:rPr>
                <w:rFonts w:ascii="宋体" w:eastAsia="宋体" w:hAnsi="宋体" w:cs="宋体" w:hint="eastAsia"/>
              </w:rPr>
              <w:t xml:space="preserve"> 0.006%</w:t>
            </w:r>
          </w:p>
        </w:tc>
        <w:tc>
          <w:tcPr>
            <w:tcW w:w="1758" w:type="dxa"/>
          </w:tcPr>
          <w:p w14:paraId="42321B41"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rPr>
              <w:t>0.006%</w:t>
            </w:r>
          </w:p>
        </w:tc>
        <w:tc>
          <w:tcPr>
            <w:tcW w:w="1729" w:type="dxa"/>
          </w:tcPr>
          <w:p w14:paraId="174C5D04"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0.006%</w:t>
            </w:r>
          </w:p>
        </w:tc>
      </w:tr>
      <w:tr w:rsidR="00EC0B4D" w14:paraId="782189E4" w14:textId="77777777">
        <w:trPr>
          <w:jc w:val="center"/>
        </w:trPr>
        <w:tc>
          <w:tcPr>
            <w:tcW w:w="3618" w:type="dxa"/>
          </w:tcPr>
          <w:p w14:paraId="765883BA" w14:textId="77777777" w:rsidR="00EC0B4D" w:rsidRDefault="00B3695B">
            <w:pPr>
              <w:rPr>
                <w:rFonts w:ascii="宋体" w:eastAsia="宋体" w:hAnsi="宋体" w:cs="宋体"/>
              </w:rPr>
            </w:pPr>
            <w:r>
              <w:rPr>
                <w:rFonts w:ascii="宋体" w:eastAsia="宋体" w:hAnsi="宋体" w:cs="宋体" w:hint="eastAsia"/>
              </w:rPr>
              <w:t>100</w:t>
            </w:r>
            <w:r>
              <w:rPr>
                <w:rFonts w:ascii="宋体" w:eastAsia="宋体" w:hAnsi="宋体" w:cs="宋体" w:hint="eastAsia"/>
              </w:rPr>
              <w:t>亿以上</w:t>
            </w:r>
          </w:p>
        </w:tc>
        <w:tc>
          <w:tcPr>
            <w:tcW w:w="1729" w:type="dxa"/>
          </w:tcPr>
          <w:p w14:paraId="3CC26251" w14:textId="77777777" w:rsidR="00EC0B4D" w:rsidRDefault="00B3695B">
            <w:pPr>
              <w:ind w:leftChars="150" w:left="315"/>
              <w:rPr>
                <w:rFonts w:ascii="宋体" w:eastAsia="宋体" w:hAnsi="宋体" w:cs="宋体"/>
              </w:rPr>
            </w:pPr>
            <w:r>
              <w:rPr>
                <w:rFonts w:ascii="宋体" w:eastAsia="宋体" w:hAnsi="宋体" w:cs="宋体" w:hint="eastAsia"/>
              </w:rPr>
              <w:t xml:space="preserve"> 0.004%</w:t>
            </w:r>
          </w:p>
        </w:tc>
        <w:tc>
          <w:tcPr>
            <w:tcW w:w="1758" w:type="dxa"/>
          </w:tcPr>
          <w:p w14:paraId="08429F10" w14:textId="77777777" w:rsidR="00EC0B4D" w:rsidRDefault="00B3695B">
            <w:pPr>
              <w:ind w:leftChars="150" w:left="315" w:firstLineChars="100" w:firstLine="210"/>
              <w:rPr>
                <w:rFonts w:ascii="宋体" w:eastAsia="宋体" w:hAnsi="宋体" w:cs="宋体"/>
              </w:rPr>
            </w:pPr>
            <w:r>
              <w:rPr>
                <w:rFonts w:ascii="宋体" w:eastAsia="宋体" w:hAnsi="宋体" w:cs="宋体" w:hint="eastAsia"/>
              </w:rPr>
              <w:t>0.004%</w:t>
            </w:r>
          </w:p>
        </w:tc>
        <w:tc>
          <w:tcPr>
            <w:tcW w:w="1729" w:type="dxa"/>
          </w:tcPr>
          <w:p w14:paraId="7EDCCFEC" w14:textId="77777777" w:rsidR="00EC0B4D" w:rsidRDefault="00B3695B">
            <w:pPr>
              <w:ind w:leftChars="150" w:left="315" w:firstLineChars="50" w:firstLine="105"/>
              <w:rPr>
                <w:rFonts w:ascii="宋体" w:eastAsia="宋体" w:hAnsi="宋体" w:cs="宋体"/>
              </w:rPr>
            </w:pPr>
            <w:r>
              <w:rPr>
                <w:rFonts w:ascii="宋体" w:eastAsia="宋体" w:hAnsi="宋体" w:cs="宋体" w:hint="eastAsia"/>
              </w:rPr>
              <w:t>0.004%</w:t>
            </w:r>
          </w:p>
        </w:tc>
      </w:tr>
    </w:tbl>
    <w:p w14:paraId="39B3E517"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注：</w:t>
      </w:r>
    </w:p>
    <w:p w14:paraId="45688789"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）按本表费率计算的收费为采购代理的收费基准价格；</w:t>
      </w:r>
    </w:p>
    <w:p w14:paraId="562466FD"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）采购代理收费按差额定率累进法计算。</w:t>
      </w:r>
    </w:p>
    <w:p w14:paraId="4D8FD80B"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例如：某服务采购代理业务成交金额或者暂定价为</w:t>
      </w:r>
      <w:r>
        <w:rPr>
          <w:rFonts w:ascii="宋体" w:eastAsia="宋体" w:hAnsi="宋体" w:cs="宋体" w:hint="eastAsia"/>
          <w:szCs w:val="24"/>
        </w:rPr>
        <w:t>150</w:t>
      </w:r>
      <w:r>
        <w:rPr>
          <w:rFonts w:ascii="宋体" w:eastAsia="宋体" w:hAnsi="宋体" w:cs="宋体" w:hint="eastAsia"/>
          <w:szCs w:val="24"/>
        </w:rPr>
        <w:t>万元，计算采购代理收费额如下：</w:t>
      </w:r>
    </w:p>
    <w:p w14:paraId="225FF990"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 xml:space="preserve">100 </w:t>
      </w:r>
      <w:r>
        <w:rPr>
          <w:rFonts w:ascii="宋体" w:eastAsia="宋体" w:hAnsi="宋体" w:cs="宋体" w:hint="eastAsia"/>
          <w:szCs w:val="24"/>
        </w:rPr>
        <w:t>万元</w:t>
      </w:r>
      <w:r>
        <w:rPr>
          <w:rFonts w:ascii="宋体" w:eastAsia="宋体" w:hAnsi="宋体" w:cs="宋体" w:hint="eastAsia"/>
          <w:szCs w:val="24"/>
        </w:rPr>
        <w:t xml:space="preserve"> </w:t>
      </w:r>
      <w:r>
        <w:rPr>
          <w:rFonts w:ascii="宋体" w:eastAsia="宋体" w:hAnsi="宋体" w:cs="宋体" w:hint="eastAsia"/>
          <w:szCs w:val="24"/>
        </w:rPr>
        <w:t>×</w:t>
      </w:r>
      <w:r>
        <w:rPr>
          <w:rFonts w:ascii="宋体" w:eastAsia="宋体" w:hAnsi="宋体" w:cs="宋体" w:hint="eastAsia"/>
          <w:szCs w:val="24"/>
        </w:rPr>
        <w:t>l.5 %</w:t>
      </w:r>
      <w:r>
        <w:rPr>
          <w:rFonts w:ascii="宋体" w:eastAsia="宋体" w:hAnsi="宋体" w:cs="宋体" w:hint="eastAsia"/>
          <w:szCs w:val="24"/>
        </w:rPr>
        <w:t>＝</w:t>
      </w:r>
      <w:r>
        <w:rPr>
          <w:rFonts w:ascii="宋体" w:eastAsia="宋体" w:hAnsi="宋体" w:cs="宋体" w:hint="eastAsia"/>
          <w:szCs w:val="24"/>
        </w:rPr>
        <w:t xml:space="preserve"> 1.5 </w:t>
      </w:r>
      <w:r>
        <w:rPr>
          <w:rFonts w:ascii="宋体" w:eastAsia="宋体" w:hAnsi="宋体" w:cs="宋体" w:hint="eastAsia"/>
          <w:szCs w:val="24"/>
        </w:rPr>
        <w:t>万元</w:t>
      </w:r>
    </w:p>
    <w:p w14:paraId="56F5BB70"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 xml:space="preserve"> 150 </w:t>
      </w:r>
      <w:r>
        <w:rPr>
          <w:rFonts w:ascii="宋体" w:eastAsia="宋体" w:hAnsi="宋体" w:cs="宋体" w:hint="eastAsia"/>
          <w:szCs w:val="24"/>
        </w:rPr>
        <w:t>－</w:t>
      </w:r>
      <w:r>
        <w:rPr>
          <w:rFonts w:ascii="宋体" w:eastAsia="宋体" w:hAnsi="宋体" w:cs="宋体" w:hint="eastAsia"/>
          <w:szCs w:val="24"/>
        </w:rPr>
        <w:t xml:space="preserve"> 100 </w:t>
      </w:r>
      <w:r>
        <w:rPr>
          <w:rFonts w:ascii="宋体" w:eastAsia="宋体" w:hAnsi="宋体" w:cs="宋体" w:hint="eastAsia"/>
          <w:szCs w:val="24"/>
        </w:rPr>
        <w:t>）万元</w:t>
      </w:r>
      <w:r>
        <w:rPr>
          <w:rFonts w:ascii="宋体" w:eastAsia="宋体" w:hAnsi="宋体" w:cs="宋体" w:hint="eastAsia"/>
          <w:szCs w:val="24"/>
        </w:rPr>
        <w:t xml:space="preserve"> </w:t>
      </w:r>
      <w:r>
        <w:rPr>
          <w:rFonts w:ascii="宋体" w:eastAsia="宋体" w:hAnsi="宋体" w:cs="宋体" w:hint="eastAsia"/>
          <w:szCs w:val="24"/>
        </w:rPr>
        <w:t>×</w:t>
      </w:r>
      <w:r>
        <w:rPr>
          <w:rFonts w:ascii="宋体" w:eastAsia="宋体" w:hAnsi="宋体" w:cs="宋体" w:hint="eastAsia"/>
          <w:szCs w:val="24"/>
        </w:rPr>
        <w:t>0.8%</w:t>
      </w:r>
      <w:r>
        <w:rPr>
          <w:rFonts w:ascii="宋体" w:eastAsia="宋体" w:hAnsi="宋体" w:cs="宋体" w:hint="eastAsia"/>
          <w:szCs w:val="24"/>
        </w:rPr>
        <w:t>＝</w:t>
      </w:r>
      <w:r>
        <w:rPr>
          <w:rFonts w:ascii="宋体" w:eastAsia="宋体" w:hAnsi="宋体" w:cs="宋体" w:hint="eastAsia"/>
          <w:szCs w:val="24"/>
        </w:rPr>
        <w:t xml:space="preserve"> 0.4</w:t>
      </w:r>
      <w:r>
        <w:rPr>
          <w:rFonts w:ascii="宋体" w:eastAsia="宋体" w:hAnsi="宋体" w:cs="宋体" w:hint="eastAsia"/>
          <w:szCs w:val="24"/>
        </w:rPr>
        <w:t>万元</w:t>
      </w:r>
    </w:p>
    <w:p w14:paraId="2C24A562"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合计收费＝</w:t>
      </w:r>
      <w:r>
        <w:rPr>
          <w:rFonts w:ascii="宋体" w:eastAsia="宋体" w:hAnsi="宋体" w:cs="宋体" w:hint="eastAsia"/>
          <w:szCs w:val="24"/>
        </w:rPr>
        <w:t xml:space="preserve"> 1.5 </w:t>
      </w:r>
      <w:r>
        <w:rPr>
          <w:rFonts w:ascii="宋体" w:eastAsia="宋体" w:hAnsi="宋体" w:cs="宋体" w:hint="eastAsia"/>
          <w:szCs w:val="24"/>
        </w:rPr>
        <w:t>＋</w:t>
      </w:r>
      <w:r>
        <w:rPr>
          <w:rFonts w:ascii="宋体" w:eastAsia="宋体" w:hAnsi="宋体" w:cs="宋体" w:hint="eastAsia"/>
          <w:szCs w:val="24"/>
        </w:rPr>
        <w:t xml:space="preserve"> 0.4</w:t>
      </w:r>
      <w:r>
        <w:rPr>
          <w:rFonts w:ascii="宋体" w:eastAsia="宋体" w:hAnsi="宋体" w:cs="宋体" w:hint="eastAsia"/>
          <w:szCs w:val="24"/>
        </w:rPr>
        <w:t>＝</w:t>
      </w:r>
      <w:r>
        <w:rPr>
          <w:rFonts w:ascii="宋体" w:eastAsia="宋体" w:hAnsi="宋体" w:cs="宋体" w:hint="eastAsia"/>
          <w:szCs w:val="24"/>
        </w:rPr>
        <w:t xml:space="preserve"> 1.9 </w:t>
      </w:r>
      <w:r>
        <w:rPr>
          <w:rFonts w:ascii="宋体" w:eastAsia="宋体" w:hAnsi="宋体" w:cs="宋体" w:hint="eastAsia"/>
          <w:szCs w:val="24"/>
        </w:rPr>
        <w:t>万元</w:t>
      </w:r>
    </w:p>
    <w:p w14:paraId="14E97772"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32.</w:t>
      </w:r>
      <w:r>
        <w:rPr>
          <w:rFonts w:ascii="宋体" w:eastAsia="宋体" w:hAnsi="宋体" w:cs="宋体" w:hint="eastAsia"/>
          <w:b/>
          <w:bCs/>
          <w:sz w:val="24"/>
          <w:szCs w:val="24"/>
        </w:rPr>
        <w:t>需要补充的其他内容</w:t>
      </w:r>
    </w:p>
    <w:p w14:paraId="5B9817E5"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32.1</w:t>
      </w:r>
      <w:r>
        <w:rPr>
          <w:rFonts w:ascii="宋体" w:eastAsia="宋体" w:hAnsi="宋体" w:cs="宋体" w:hint="eastAsia"/>
          <w:szCs w:val="24"/>
        </w:rPr>
        <w:t>本磋商文件解释规则详见“供应商须知前附表”。</w:t>
      </w:r>
    </w:p>
    <w:p w14:paraId="74D990F8"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 xml:space="preserve">32.2 </w:t>
      </w:r>
      <w:r>
        <w:rPr>
          <w:rFonts w:ascii="宋体" w:eastAsia="宋体" w:hAnsi="宋体" w:cs="宋体" w:hint="eastAsia"/>
          <w:szCs w:val="24"/>
        </w:rPr>
        <w:t>其他事项详见“供应商须知前附表”。</w:t>
      </w:r>
    </w:p>
    <w:p w14:paraId="599B5FB2"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32.3</w:t>
      </w:r>
      <w:bookmarkStart w:id="9" w:name="_Hlk65857140"/>
      <w:r>
        <w:rPr>
          <w:rFonts w:ascii="宋体" w:eastAsia="宋体" w:hAnsi="宋体" w:cs="宋体" w:hint="eastAsia"/>
          <w:szCs w:val="24"/>
        </w:rPr>
        <w:t xml:space="preserve"> </w:t>
      </w:r>
      <w:r>
        <w:rPr>
          <w:rFonts w:ascii="宋体" w:eastAsia="宋体" w:hAnsi="宋体" w:cs="宋体" w:hint="eastAsia"/>
          <w:szCs w:val="24"/>
        </w:rPr>
        <w:t>本磋商文件所称中小企业，是指在中华人民共和国境内依法设立，依据国务院批准的中小企业划分标准确定的中型企业、小型企业和微型企业，但与大企业的负责人</w:t>
      </w:r>
      <w:r>
        <w:rPr>
          <w:rFonts w:ascii="宋体" w:eastAsia="宋体" w:hAnsi="宋体" w:cs="宋体" w:hint="eastAsia"/>
          <w:szCs w:val="24"/>
        </w:rPr>
        <w:t>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8B31531"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）在货物采购项目中，货物由中小企业制造，即货物由中小企业生产且使用该中小企业商号或者注册商标，不对其中涉及的工程承建商和服务的承接商作出要求；</w:t>
      </w:r>
    </w:p>
    <w:p w14:paraId="4940D75C"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）在工程采购项目中，工程由中小企业承建，即工程施工单位为中小企业，不对其中涉及的货物的制造商和服务的承接商作出要求；</w:t>
      </w:r>
    </w:p>
    <w:p w14:paraId="5792C71A"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）在服务采购项目中</w:t>
      </w:r>
      <w:r>
        <w:rPr>
          <w:rFonts w:ascii="宋体" w:eastAsia="宋体" w:hAnsi="宋体" w:cs="宋体" w:hint="eastAsia"/>
          <w:szCs w:val="24"/>
        </w:rPr>
        <w:t>，服务由中小企业承接，即提供服务的人员为中小企业依照《中华人民共和国劳动合同法》订立劳动合同的从业人员，不对其中涉及的货物的制造商和工程承建商作出要求。</w:t>
      </w:r>
    </w:p>
    <w:p w14:paraId="34ED12C1"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5F53595" w14:textId="77777777" w:rsidR="00EC0B4D" w:rsidRDefault="00B3695B">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依据本磋商文件规定享受扶持政策获得政府采购合同的，小微企业不得将合同分包给大中型企业，中型企业不得将合同分包</w:t>
      </w:r>
      <w:r>
        <w:rPr>
          <w:rFonts w:ascii="宋体" w:eastAsia="宋体" w:hAnsi="宋体" w:cs="宋体" w:hint="eastAsia"/>
          <w:szCs w:val="24"/>
        </w:rPr>
        <w:t>给大型企业。</w:t>
      </w:r>
    </w:p>
    <w:bookmarkEnd w:id="9"/>
    <w:p w14:paraId="2B1542D6" w14:textId="77777777" w:rsidR="00EC0B4D" w:rsidRDefault="00B3695B">
      <w:pPr>
        <w:widowControl/>
        <w:jc w:val="left"/>
        <w:rPr>
          <w:rFonts w:ascii="宋体" w:eastAsia="宋体" w:hAnsi="宋体" w:cs="宋体"/>
          <w:kern w:val="0"/>
          <w:szCs w:val="21"/>
          <w:lang w:val="zh-CN"/>
        </w:rPr>
      </w:pPr>
      <w:r>
        <w:rPr>
          <w:rFonts w:ascii="宋体" w:eastAsia="宋体" w:hAnsi="宋体" w:cs="宋体" w:hint="eastAsia"/>
          <w:kern w:val="0"/>
          <w:szCs w:val="21"/>
          <w:lang w:val="zh-CN"/>
        </w:rPr>
        <w:br w:type="page"/>
      </w:r>
    </w:p>
    <w:p w14:paraId="69B1DDF0" w14:textId="77777777" w:rsidR="00EC0B4D" w:rsidRDefault="00B3695B">
      <w:pPr>
        <w:widowControl/>
        <w:snapToGrid w:val="0"/>
        <w:spacing w:line="400" w:lineRule="exact"/>
        <w:ind w:firstLineChars="200" w:firstLine="643"/>
        <w:jc w:val="left"/>
        <w:rPr>
          <w:rFonts w:ascii="宋体" w:eastAsia="宋体" w:hAnsi="宋体" w:cs="宋体"/>
          <w:b/>
          <w:kern w:val="0"/>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kern w:val="0"/>
          <w:sz w:val="32"/>
          <w:szCs w:val="32"/>
        </w:rPr>
        <w:t>附件</w:t>
      </w:r>
      <w:r>
        <w:rPr>
          <w:rFonts w:ascii="宋体" w:eastAsia="宋体" w:hAnsi="宋体" w:cs="宋体" w:hint="eastAsia"/>
          <w:b/>
          <w:kern w:val="0"/>
          <w:sz w:val="32"/>
          <w:szCs w:val="32"/>
        </w:rPr>
        <w:t>1</w:t>
      </w:r>
    </w:p>
    <w:p w14:paraId="679C23FD" w14:textId="77777777" w:rsidR="00EC0B4D" w:rsidRDefault="00B3695B">
      <w:pPr>
        <w:ind w:rightChars="-94" w:right="-197"/>
        <w:jc w:val="center"/>
        <w:rPr>
          <w:rFonts w:ascii="仿宋_GB2312" w:eastAsia="仿宋_GB2312" w:hAnsi="仿宋_GB2312" w:cs="仿宋_GB2312"/>
          <w:b/>
          <w:color w:val="000000"/>
          <w:sz w:val="32"/>
          <w:szCs w:val="28"/>
        </w:rPr>
      </w:pPr>
      <w:r>
        <w:rPr>
          <w:rFonts w:ascii="仿宋_GB2312" w:eastAsia="仿宋_GB2312" w:hAnsi="仿宋_GB2312" w:cs="仿宋_GB2312" w:hint="eastAsia"/>
          <w:b/>
          <w:color w:val="000000"/>
          <w:sz w:val="32"/>
          <w:szCs w:val="28"/>
        </w:rPr>
        <w:t>政府采购项目合同履约验收书</w:t>
      </w:r>
    </w:p>
    <w:p w14:paraId="6C1D9F03" w14:textId="77777777" w:rsidR="00EC0B4D" w:rsidRDefault="00B3695B">
      <w:pPr>
        <w:tabs>
          <w:tab w:val="left" w:pos="2565"/>
        </w:tabs>
        <w:snapToGrid w:val="0"/>
        <w:ind w:leftChars="-202" w:left="-424" w:rightChars="-162" w:right="-340"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根据采购项目（</w:t>
      </w:r>
      <w:r>
        <w:rPr>
          <w:rFonts w:ascii="仿宋_GB2312" w:eastAsia="仿宋_GB2312" w:hAnsi="仿宋_GB2312" w:cs="仿宋_GB2312"/>
          <w:color w:val="000000"/>
          <w:sz w:val="24"/>
          <w:szCs w:val="24"/>
          <w:u w:val="single"/>
        </w:rPr>
        <w:t>合同编号：</w:t>
      </w:r>
      <w:r>
        <w:rPr>
          <w:rFonts w:ascii="仿宋_GB2312" w:eastAsia="仿宋_GB2312" w:hAnsi="仿宋_GB2312" w:cs="仿宋_GB2312" w:hint="eastAsia"/>
          <w:color w:val="000000"/>
          <w:sz w:val="24"/>
          <w:szCs w:val="24"/>
          <w:u w:val="single"/>
        </w:rPr>
        <w:t xml:space="preserve">  </w:t>
      </w:r>
      <w:r>
        <w:rPr>
          <w:rFonts w:ascii="仿宋_GB2312" w:eastAsia="仿宋_GB2312" w:hAnsi="仿宋_GB2312" w:cs="仿宋_GB2312" w:hint="eastAsia"/>
          <w:color w:val="000000"/>
          <w:sz w:val="24"/>
          <w:szCs w:val="24"/>
        </w:rPr>
        <w:t>）的约定，我单位对（</w:t>
      </w:r>
      <w:r>
        <w:rPr>
          <w:rFonts w:ascii="仿宋_GB2312" w:eastAsia="仿宋_GB2312" w:hAnsi="仿宋_GB2312" w:cs="仿宋_GB2312" w:hint="eastAsia"/>
          <w:color w:val="000000"/>
          <w:sz w:val="24"/>
          <w:szCs w:val="24"/>
          <w:u w:val="single"/>
        </w:rPr>
        <w:t>项目名称</w:t>
      </w:r>
      <w:r>
        <w:rPr>
          <w:rFonts w:ascii="仿宋_GB2312" w:eastAsia="仿宋_GB2312" w:hAnsi="仿宋_GB2312" w:cs="仿宋_GB2312" w:hint="eastAsia"/>
          <w:color w:val="000000"/>
          <w:sz w:val="24"/>
          <w:szCs w:val="24"/>
        </w:rPr>
        <w:t>）采购项目中标（或成交）供应商（</w:t>
      </w:r>
      <w:r>
        <w:rPr>
          <w:rFonts w:ascii="仿宋_GB2312" w:eastAsia="仿宋_GB2312" w:hAnsi="仿宋_GB2312" w:cs="仿宋_GB2312" w:hint="eastAsia"/>
          <w:color w:val="000000"/>
          <w:sz w:val="24"/>
          <w:szCs w:val="24"/>
          <w:u w:val="single"/>
        </w:rPr>
        <w:t>公司名称</w:t>
      </w:r>
      <w:r>
        <w:rPr>
          <w:rFonts w:ascii="仿宋_GB2312" w:eastAsia="仿宋_GB2312" w:hAnsi="仿宋_GB2312" w:cs="仿宋_GB2312" w:hint="eastAsia"/>
          <w:color w:val="000000"/>
          <w:sz w:val="24"/>
          <w:szCs w:val="24"/>
        </w:rPr>
        <w:t>）提供的货物（或工程、服务）进行了验收，验收情况如下：</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818"/>
        <w:gridCol w:w="955"/>
        <w:gridCol w:w="1510"/>
        <w:gridCol w:w="1572"/>
        <w:gridCol w:w="443"/>
        <w:gridCol w:w="324"/>
        <w:gridCol w:w="1636"/>
      </w:tblGrid>
      <w:tr w:rsidR="00EC0B4D" w14:paraId="6334033B" w14:textId="77777777">
        <w:trPr>
          <w:trHeight w:val="481"/>
          <w:jc w:val="center"/>
        </w:trPr>
        <w:tc>
          <w:tcPr>
            <w:tcW w:w="3454" w:type="dxa"/>
            <w:gridSpan w:val="3"/>
            <w:vAlign w:val="center"/>
          </w:tcPr>
          <w:p w14:paraId="476A2AD4" w14:textId="77777777" w:rsidR="00EC0B4D" w:rsidRDefault="00B3695B">
            <w:pPr>
              <w:ind w:leftChars="65" w:left="136"/>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验收方式：</w:t>
            </w:r>
          </w:p>
        </w:tc>
        <w:tc>
          <w:tcPr>
            <w:tcW w:w="5485" w:type="dxa"/>
            <w:gridSpan w:val="5"/>
            <w:vAlign w:val="center"/>
          </w:tcPr>
          <w:p w14:paraId="4EF9E0DB"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sym w:font="Wingdings 2" w:char="00A3"/>
            </w:r>
            <w:r>
              <w:rPr>
                <w:rFonts w:ascii="仿宋_GB2312" w:eastAsia="仿宋_GB2312" w:hAnsi="仿宋_GB2312" w:cs="仿宋_GB2312" w:hint="eastAsia"/>
                <w:color w:val="000000"/>
                <w:sz w:val="24"/>
                <w:szCs w:val="24"/>
              </w:rPr>
              <w:t>自行验收</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w:instrText>
            </w:r>
            <w:r>
              <w:rPr>
                <w:rFonts w:ascii="仿宋_GB2312" w:eastAsia="仿宋_GB2312" w:hAnsi="仿宋_GB2312" w:cs="仿宋_GB2312" w:hint="eastAsia"/>
                <w:color w:val="000000"/>
                <w:sz w:val="24"/>
                <w:szCs w:val="24"/>
              </w:rPr>
              <w:instrText>eq \o\ac(</w:instrText>
            </w:r>
            <w:r>
              <w:rPr>
                <w:rFonts w:ascii="仿宋_GB2312" w:eastAsia="仿宋_GB2312" w:hAnsi="仿宋_GB2312" w:cs="仿宋_GB2312" w:hint="eastAsia"/>
                <w:color w:val="000000"/>
                <w:sz w:val="24"/>
                <w:szCs w:val="24"/>
              </w:rPr>
              <w:instrText>□</w:instrText>
            </w:r>
            <w:r>
              <w:rPr>
                <w:rFonts w:ascii="仿宋_GB2312" w:eastAsia="仿宋_GB2312" w:hAnsi="仿宋_GB2312" w:cs="仿宋_GB2312" w:hint="eastAsia"/>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仿宋_GB2312" w:cs="仿宋_GB2312" w:hint="eastAsia"/>
                <w:color w:val="000000"/>
                <w:sz w:val="24"/>
                <w:szCs w:val="24"/>
              </w:rPr>
              <w:t>委托验收</w:t>
            </w:r>
          </w:p>
        </w:tc>
      </w:tr>
      <w:tr w:rsidR="00EC0B4D" w14:paraId="71533471" w14:textId="77777777">
        <w:trPr>
          <w:trHeight w:val="638"/>
          <w:jc w:val="center"/>
        </w:trPr>
        <w:tc>
          <w:tcPr>
            <w:tcW w:w="681" w:type="dxa"/>
            <w:vAlign w:val="center"/>
          </w:tcPr>
          <w:p w14:paraId="5D6CC7D2"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序号</w:t>
            </w:r>
          </w:p>
        </w:tc>
        <w:tc>
          <w:tcPr>
            <w:tcW w:w="2773" w:type="dxa"/>
            <w:gridSpan w:val="2"/>
            <w:vAlign w:val="center"/>
          </w:tcPr>
          <w:p w14:paraId="313AB7E1"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名称</w:t>
            </w:r>
          </w:p>
        </w:tc>
        <w:tc>
          <w:tcPr>
            <w:tcW w:w="3082" w:type="dxa"/>
            <w:gridSpan w:val="2"/>
            <w:vAlign w:val="center"/>
          </w:tcPr>
          <w:p w14:paraId="34ACFE7E"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货物型号规格、标准及配置等（或服务内容、标准）</w:t>
            </w:r>
          </w:p>
        </w:tc>
        <w:tc>
          <w:tcPr>
            <w:tcW w:w="767" w:type="dxa"/>
            <w:gridSpan w:val="2"/>
            <w:vAlign w:val="center"/>
          </w:tcPr>
          <w:p w14:paraId="6BABF3C0"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数量</w:t>
            </w:r>
          </w:p>
        </w:tc>
        <w:tc>
          <w:tcPr>
            <w:tcW w:w="1636" w:type="dxa"/>
            <w:vAlign w:val="center"/>
          </w:tcPr>
          <w:p w14:paraId="3EB2EDA2"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金额（元）</w:t>
            </w:r>
          </w:p>
        </w:tc>
      </w:tr>
      <w:tr w:rsidR="00EC0B4D" w14:paraId="391BEFB8" w14:textId="77777777">
        <w:trPr>
          <w:trHeight w:val="324"/>
          <w:jc w:val="center"/>
        </w:trPr>
        <w:tc>
          <w:tcPr>
            <w:tcW w:w="681" w:type="dxa"/>
            <w:vAlign w:val="center"/>
          </w:tcPr>
          <w:p w14:paraId="200FD607"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773" w:type="dxa"/>
            <w:gridSpan w:val="2"/>
            <w:vAlign w:val="center"/>
          </w:tcPr>
          <w:p w14:paraId="1A929181" w14:textId="77777777" w:rsidR="00EC0B4D" w:rsidRDefault="00EC0B4D">
            <w:pPr>
              <w:jc w:val="left"/>
              <w:rPr>
                <w:rFonts w:ascii="仿宋_GB2312" w:eastAsia="仿宋_GB2312" w:hAnsi="仿宋_GB2312" w:cs="仿宋_GB2312"/>
                <w:color w:val="000000"/>
                <w:sz w:val="24"/>
                <w:szCs w:val="24"/>
              </w:rPr>
            </w:pPr>
          </w:p>
        </w:tc>
        <w:tc>
          <w:tcPr>
            <w:tcW w:w="3082" w:type="dxa"/>
            <w:gridSpan w:val="2"/>
            <w:vAlign w:val="center"/>
          </w:tcPr>
          <w:p w14:paraId="03E4B5DE" w14:textId="77777777" w:rsidR="00EC0B4D" w:rsidRDefault="00EC0B4D">
            <w:pPr>
              <w:jc w:val="left"/>
              <w:rPr>
                <w:rFonts w:ascii="仿宋_GB2312" w:eastAsia="仿宋_GB2312" w:hAnsi="仿宋_GB2312" w:cs="仿宋_GB2312"/>
                <w:color w:val="000000"/>
                <w:sz w:val="24"/>
                <w:szCs w:val="24"/>
              </w:rPr>
            </w:pPr>
          </w:p>
        </w:tc>
        <w:tc>
          <w:tcPr>
            <w:tcW w:w="767" w:type="dxa"/>
            <w:gridSpan w:val="2"/>
            <w:vAlign w:val="center"/>
          </w:tcPr>
          <w:p w14:paraId="7821BB5E"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636" w:type="dxa"/>
            <w:vAlign w:val="center"/>
          </w:tcPr>
          <w:p w14:paraId="411E0E6B" w14:textId="77777777" w:rsidR="00EC0B4D" w:rsidRDefault="00EC0B4D">
            <w:pPr>
              <w:jc w:val="center"/>
              <w:rPr>
                <w:rFonts w:ascii="仿宋_GB2312" w:eastAsia="仿宋_GB2312" w:hAnsi="仿宋_GB2312" w:cs="仿宋_GB2312"/>
                <w:color w:val="000000"/>
                <w:sz w:val="24"/>
                <w:szCs w:val="24"/>
              </w:rPr>
            </w:pPr>
          </w:p>
        </w:tc>
      </w:tr>
      <w:tr w:rsidR="00EC0B4D" w14:paraId="40318EE5" w14:textId="77777777">
        <w:trPr>
          <w:trHeight w:val="480"/>
          <w:jc w:val="center"/>
        </w:trPr>
        <w:tc>
          <w:tcPr>
            <w:tcW w:w="8939" w:type="dxa"/>
            <w:gridSpan w:val="8"/>
            <w:vAlign w:val="center"/>
          </w:tcPr>
          <w:p w14:paraId="7FC83F4E" w14:textId="77777777" w:rsidR="00EC0B4D" w:rsidRDefault="00B3695B">
            <w:pPr>
              <w:widowControl/>
              <w:spacing w:line="360" w:lineRule="auto"/>
              <w:jc w:val="center"/>
              <w:textAlignment w:val="center"/>
              <w:rPr>
                <w:rFonts w:ascii="宋体" w:eastAsia="仿宋_GB2312" w:hAnsi="宋体" w:cs="宋体"/>
                <w:color w:val="000000"/>
                <w:kern w:val="0"/>
                <w:szCs w:val="21"/>
              </w:rPr>
            </w:pPr>
            <w:r>
              <w:rPr>
                <w:rFonts w:ascii="仿宋_GB2312" w:eastAsia="仿宋_GB2312" w:hAnsi="仿宋_GB2312" w:cs="仿宋_GB2312" w:hint="eastAsia"/>
                <w:b/>
                <w:color w:val="000000"/>
                <w:sz w:val="24"/>
              </w:rPr>
              <w:t xml:space="preserve">                                               </w:t>
            </w:r>
            <w:r>
              <w:rPr>
                <w:rFonts w:ascii="仿宋_GB2312" w:eastAsia="仿宋_GB2312" w:hAnsi="仿宋_GB2312" w:cs="仿宋_GB2312" w:hint="eastAsia"/>
                <w:b/>
                <w:color w:val="000000"/>
                <w:sz w:val="24"/>
              </w:rPr>
              <w:t>合计：</w:t>
            </w:r>
          </w:p>
        </w:tc>
      </w:tr>
      <w:tr w:rsidR="00EC0B4D" w14:paraId="034386F0" w14:textId="77777777">
        <w:trPr>
          <w:trHeight w:val="483"/>
          <w:jc w:val="center"/>
        </w:trPr>
        <w:tc>
          <w:tcPr>
            <w:tcW w:w="2499" w:type="dxa"/>
            <w:gridSpan w:val="2"/>
            <w:vAlign w:val="center"/>
          </w:tcPr>
          <w:p w14:paraId="4843AEE6"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实际供货日期</w:t>
            </w:r>
          </w:p>
        </w:tc>
        <w:tc>
          <w:tcPr>
            <w:tcW w:w="2465" w:type="dxa"/>
            <w:gridSpan w:val="2"/>
            <w:vAlign w:val="center"/>
          </w:tcPr>
          <w:p w14:paraId="679980DF" w14:textId="77777777" w:rsidR="00EC0B4D" w:rsidRDefault="00EC0B4D">
            <w:pPr>
              <w:jc w:val="left"/>
              <w:rPr>
                <w:rFonts w:ascii="仿宋_GB2312" w:eastAsia="仿宋_GB2312" w:hAnsi="仿宋_GB2312" w:cs="仿宋_GB2312"/>
                <w:color w:val="000000"/>
                <w:sz w:val="24"/>
                <w:szCs w:val="24"/>
              </w:rPr>
            </w:pPr>
          </w:p>
        </w:tc>
        <w:tc>
          <w:tcPr>
            <w:tcW w:w="2015" w:type="dxa"/>
            <w:gridSpan w:val="2"/>
            <w:vAlign w:val="center"/>
          </w:tcPr>
          <w:p w14:paraId="06F1EA9E"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交货验收日期</w:t>
            </w:r>
          </w:p>
        </w:tc>
        <w:tc>
          <w:tcPr>
            <w:tcW w:w="1960" w:type="dxa"/>
            <w:gridSpan w:val="2"/>
            <w:vAlign w:val="center"/>
          </w:tcPr>
          <w:p w14:paraId="09C26FB1" w14:textId="77777777" w:rsidR="00EC0B4D" w:rsidRDefault="00EC0B4D">
            <w:pPr>
              <w:jc w:val="left"/>
              <w:rPr>
                <w:rFonts w:ascii="仿宋_GB2312" w:eastAsia="仿宋_GB2312" w:hAnsi="仿宋_GB2312" w:cs="仿宋_GB2312"/>
                <w:color w:val="000000"/>
                <w:sz w:val="24"/>
                <w:szCs w:val="24"/>
              </w:rPr>
            </w:pPr>
          </w:p>
        </w:tc>
      </w:tr>
      <w:tr w:rsidR="00EC0B4D" w14:paraId="073F1AAE" w14:textId="77777777">
        <w:trPr>
          <w:trHeight w:val="719"/>
          <w:jc w:val="center"/>
        </w:trPr>
        <w:tc>
          <w:tcPr>
            <w:tcW w:w="2499" w:type="dxa"/>
            <w:gridSpan w:val="2"/>
            <w:vAlign w:val="center"/>
          </w:tcPr>
          <w:p w14:paraId="509C4A0D" w14:textId="77777777" w:rsidR="00EC0B4D" w:rsidRDefault="00B3695B">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验收具体内容</w:t>
            </w:r>
          </w:p>
        </w:tc>
        <w:tc>
          <w:tcPr>
            <w:tcW w:w="6440" w:type="dxa"/>
            <w:gridSpan w:val="6"/>
            <w:vAlign w:val="center"/>
          </w:tcPr>
          <w:p w14:paraId="16D1BCA7" w14:textId="77777777" w:rsidR="00EC0B4D" w:rsidRDefault="00EC0B4D">
            <w:pPr>
              <w:rPr>
                <w:rFonts w:ascii="仿宋_GB2312" w:eastAsia="仿宋_GB2312" w:hAnsi="仿宋_GB2312" w:cs="仿宋_GB2312"/>
                <w:color w:val="000000"/>
                <w:sz w:val="24"/>
                <w:szCs w:val="24"/>
              </w:rPr>
            </w:pPr>
          </w:p>
        </w:tc>
      </w:tr>
      <w:tr w:rsidR="00EC0B4D" w14:paraId="4D87B902" w14:textId="77777777">
        <w:trPr>
          <w:trHeight w:val="952"/>
          <w:jc w:val="center"/>
        </w:trPr>
        <w:tc>
          <w:tcPr>
            <w:tcW w:w="2499" w:type="dxa"/>
            <w:gridSpan w:val="2"/>
            <w:vMerge w:val="restart"/>
            <w:vAlign w:val="center"/>
          </w:tcPr>
          <w:p w14:paraId="1AEF27AE" w14:textId="77777777" w:rsidR="00EC0B4D" w:rsidRDefault="00B3695B">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验收小组意见</w:t>
            </w:r>
          </w:p>
        </w:tc>
        <w:tc>
          <w:tcPr>
            <w:tcW w:w="6440" w:type="dxa"/>
            <w:gridSpan w:val="6"/>
          </w:tcPr>
          <w:p w14:paraId="63D206F7" w14:textId="77777777" w:rsidR="00EC0B4D" w:rsidRDefault="00B3695B">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验收结论性意见：</w:t>
            </w:r>
          </w:p>
          <w:p w14:paraId="0B6219E2" w14:textId="77777777" w:rsidR="00EC0B4D" w:rsidRDefault="00EC0B4D">
            <w:pPr>
              <w:spacing w:line="360" w:lineRule="auto"/>
              <w:rPr>
                <w:rFonts w:ascii="仿宋_GB2312" w:eastAsia="仿宋_GB2312" w:hAnsi="仿宋_GB2312" w:cs="仿宋_GB2312"/>
                <w:color w:val="000000"/>
                <w:sz w:val="24"/>
                <w:szCs w:val="24"/>
              </w:rPr>
            </w:pPr>
          </w:p>
        </w:tc>
      </w:tr>
      <w:tr w:rsidR="00EC0B4D" w14:paraId="3B482E72" w14:textId="77777777">
        <w:trPr>
          <w:trHeight w:val="480"/>
          <w:jc w:val="center"/>
        </w:trPr>
        <w:tc>
          <w:tcPr>
            <w:tcW w:w="2499" w:type="dxa"/>
            <w:gridSpan w:val="2"/>
            <w:vMerge/>
          </w:tcPr>
          <w:p w14:paraId="6AD16D9F" w14:textId="77777777" w:rsidR="00EC0B4D" w:rsidRDefault="00EC0B4D">
            <w:pPr>
              <w:spacing w:line="360" w:lineRule="auto"/>
              <w:rPr>
                <w:rFonts w:ascii="仿宋_GB2312" w:eastAsia="仿宋_GB2312" w:hAnsi="仿宋_GB2312" w:cs="仿宋_GB2312"/>
                <w:color w:val="000000"/>
                <w:sz w:val="24"/>
                <w:szCs w:val="24"/>
              </w:rPr>
            </w:pPr>
          </w:p>
        </w:tc>
        <w:tc>
          <w:tcPr>
            <w:tcW w:w="6440" w:type="dxa"/>
            <w:gridSpan w:val="6"/>
          </w:tcPr>
          <w:p w14:paraId="7F675C2D" w14:textId="77777777" w:rsidR="00EC0B4D" w:rsidRDefault="00B3695B">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有异议的意见和说明理由：</w:t>
            </w:r>
          </w:p>
        </w:tc>
      </w:tr>
      <w:tr w:rsidR="00EC0B4D" w14:paraId="0F6B70C5" w14:textId="77777777">
        <w:trPr>
          <w:trHeight w:val="597"/>
          <w:jc w:val="center"/>
        </w:trPr>
        <w:tc>
          <w:tcPr>
            <w:tcW w:w="8939" w:type="dxa"/>
            <w:gridSpan w:val="8"/>
            <w:vAlign w:val="center"/>
          </w:tcPr>
          <w:p w14:paraId="5B2AAE3E"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验收小组成员签字：</w:t>
            </w:r>
          </w:p>
        </w:tc>
      </w:tr>
      <w:tr w:rsidR="00EC0B4D" w14:paraId="32A7540B" w14:textId="77777777">
        <w:trPr>
          <w:trHeight w:val="884"/>
          <w:jc w:val="center"/>
        </w:trPr>
        <w:tc>
          <w:tcPr>
            <w:tcW w:w="8939" w:type="dxa"/>
            <w:gridSpan w:val="8"/>
            <w:vAlign w:val="center"/>
          </w:tcPr>
          <w:p w14:paraId="27D1ECCA"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监督人员或其他相关人员签字：</w:t>
            </w:r>
          </w:p>
          <w:p w14:paraId="3B75D634"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或受邀机构的意见（盖章）：</w:t>
            </w:r>
          </w:p>
        </w:tc>
      </w:tr>
      <w:tr w:rsidR="00EC0B4D" w14:paraId="68BCC931" w14:textId="77777777">
        <w:trPr>
          <w:trHeight w:val="3535"/>
          <w:jc w:val="center"/>
        </w:trPr>
        <w:tc>
          <w:tcPr>
            <w:tcW w:w="8939" w:type="dxa"/>
            <w:gridSpan w:val="8"/>
            <w:vAlign w:val="center"/>
          </w:tcPr>
          <w:p w14:paraId="58500AF4"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中标或者成交供应商负责人签字或盖章：</w:t>
            </w:r>
            <w:r>
              <w:rPr>
                <w:rFonts w:ascii="仿宋_GB2312" w:eastAsia="仿宋_GB2312" w:hAnsi="仿宋_GB2312" w:cs="仿宋_GB2312" w:hint="eastAsia"/>
                <w:color w:val="000000"/>
                <w:sz w:val="24"/>
                <w:szCs w:val="24"/>
              </w:rPr>
              <w:t xml:space="preserve">           </w:t>
            </w:r>
          </w:p>
          <w:p w14:paraId="11C10E22" w14:textId="77777777" w:rsidR="00EC0B4D" w:rsidRDefault="00EC0B4D">
            <w:pPr>
              <w:rPr>
                <w:rFonts w:ascii="仿宋_GB2312" w:eastAsia="仿宋_GB2312" w:hAnsi="仿宋_GB2312" w:cs="仿宋_GB2312"/>
                <w:color w:val="000000"/>
                <w:sz w:val="24"/>
                <w:szCs w:val="24"/>
              </w:rPr>
            </w:pPr>
          </w:p>
          <w:p w14:paraId="3647D983"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联系人：</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 xml:space="preserve">   </w:t>
            </w:r>
          </w:p>
          <w:p w14:paraId="7D70420A"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联系电话：</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日</w:t>
            </w:r>
            <w:r>
              <w:rPr>
                <w:rFonts w:ascii="仿宋_GB2312" w:eastAsia="仿宋_GB2312" w:hAnsi="仿宋_GB2312" w:cs="仿宋_GB2312" w:hint="eastAsia"/>
                <w:color w:val="000000"/>
                <w:sz w:val="24"/>
                <w:szCs w:val="24"/>
              </w:rPr>
              <w:t xml:space="preserve">   </w:t>
            </w:r>
          </w:p>
          <w:p w14:paraId="56A27676" w14:textId="77777777" w:rsidR="00EC0B4D" w:rsidRDefault="00EC0B4D">
            <w:pPr>
              <w:rPr>
                <w:rFonts w:ascii="仿宋_GB2312" w:eastAsia="仿宋_GB2312" w:hAnsi="仿宋_GB2312" w:cs="仿宋_GB2312"/>
                <w:color w:val="000000"/>
                <w:sz w:val="24"/>
                <w:szCs w:val="24"/>
              </w:rPr>
            </w:pPr>
          </w:p>
          <w:p w14:paraId="31A77E62"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受托机构的意见（盖章）：</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采购人的意见（盖章）：</w:t>
            </w:r>
          </w:p>
          <w:p w14:paraId="01A85690" w14:textId="77777777" w:rsidR="00EC0B4D" w:rsidRDefault="00EC0B4D">
            <w:pPr>
              <w:rPr>
                <w:rFonts w:ascii="仿宋_GB2312" w:eastAsia="仿宋_GB2312" w:hAnsi="仿宋_GB2312" w:cs="仿宋_GB2312"/>
                <w:color w:val="000000"/>
                <w:sz w:val="24"/>
                <w:szCs w:val="24"/>
              </w:rPr>
            </w:pPr>
          </w:p>
          <w:p w14:paraId="320D8770"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联系人：</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联系人：</w:t>
            </w:r>
            <w:r>
              <w:rPr>
                <w:rFonts w:ascii="仿宋_GB2312" w:eastAsia="仿宋_GB2312" w:hAnsi="仿宋_GB2312" w:cs="仿宋_GB2312" w:hint="eastAsia"/>
                <w:color w:val="000000"/>
                <w:sz w:val="24"/>
                <w:szCs w:val="24"/>
              </w:rPr>
              <w:t xml:space="preserve">     </w:t>
            </w:r>
          </w:p>
          <w:p w14:paraId="4C11A536" w14:textId="77777777" w:rsidR="00EC0B4D" w:rsidRDefault="00EC0B4D">
            <w:pPr>
              <w:rPr>
                <w:rFonts w:ascii="仿宋_GB2312" w:eastAsia="仿宋_GB2312" w:hAnsi="仿宋_GB2312" w:cs="仿宋_GB2312"/>
                <w:color w:val="000000"/>
                <w:sz w:val="24"/>
                <w:szCs w:val="24"/>
              </w:rPr>
            </w:pPr>
          </w:p>
          <w:p w14:paraId="5BFBDF92" w14:textId="77777777" w:rsidR="00EC0B4D" w:rsidRDefault="00B3695B">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联系电话：</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日</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联系电话：</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日</w:t>
            </w:r>
          </w:p>
        </w:tc>
      </w:tr>
    </w:tbl>
    <w:p w14:paraId="2D7F3EE2" w14:textId="77777777" w:rsidR="00EC0B4D" w:rsidRDefault="00EC0B4D">
      <w:pPr>
        <w:widowControl/>
        <w:spacing w:line="360" w:lineRule="auto"/>
        <w:ind w:firstLineChars="200" w:firstLine="643"/>
        <w:jc w:val="left"/>
        <w:rPr>
          <w:rFonts w:ascii="宋体" w:eastAsia="宋体" w:hAnsi="宋体" w:cs="宋体"/>
          <w:b/>
          <w:bCs/>
          <w:sz w:val="32"/>
          <w:szCs w:val="32"/>
        </w:rPr>
        <w:sectPr w:rsidR="00EC0B4D">
          <w:footerReference w:type="default" r:id="rId13"/>
          <w:pgSz w:w="11906" w:h="16838"/>
          <w:pgMar w:top="1417" w:right="1644" w:bottom="1417" w:left="1644" w:header="2127" w:footer="992" w:gutter="0"/>
          <w:pgNumType w:start="1"/>
          <w:cols w:space="425"/>
          <w:docGrid w:linePitch="312"/>
        </w:sectPr>
      </w:pPr>
    </w:p>
    <w:p w14:paraId="059C3507" w14:textId="77777777" w:rsidR="00EC0B4D" w:rsidRDefault="00B3695B">
      <w:pPr>
        <w:widowControl/>
        <w:spacing w:line="360" w:lineRule="auto"/>
        <w:ind w:firstLineChars="200" w:firstLine="643"/>
        <w:jc w:val="left"/>
        <w:rPr>
          <w:rFonts w:ascii="宋体" w:eastAsia="宋体" w:hAnsi="宋体" w:cs="宋体"/>
          <w:b/>
          <w:bCs/>
          <w:sz w:val="32"/>
          <w:szCs w:val="32"/>
        </w:rPr>
      </w:pPr>
      <w:r>
        <w:rPr>
          <w:rFonts w:ascii="宋体" w:eastAsia="宋体" w:hAnsi="宋体" w:cs="宋体" w:hint="eastAsia"/>
          <w:b/>
          <w:bCs/>
          <w:sz w:val="32"/>
          <w:szCs w:val="32"/>
        </w:rPr>
        <w:lastRenderedPageBreak/>
        <w:t>附件</w:t>
      </w:r>
      <w:r>
        <w:rPr>
          <w:rFonts w:ascii="宋体" w:eastAsia="宋体" w:hAnsi="宋体" w:cs="宋体" w:hint="eastAsia"/>
          <w:b/>
          <w:bCs/>
          <w:sz w:val="32"/>
          <w:szCs w:val="32"/>
        </w:rPr>
        <w:t>2</w:t>
      </w:r>
      <w:r>
        <w:rPr>
          <w:rFonts w:ascii="宋体" w:eastAsia="宋体" w:hAnsi="宋体" w:cs="宋体" w:hint="eastAsia"/>
          <w:b/>
          <w:bCs/>
          <w:sz w:val="32"/>
          <w:szCs w:val="32"/>
        </w:rPr>
        <w:t>：</w:t>
      </w:r>
    </w:p>
    <w:p w14:paraId="54AB079D" w14:textId="77777777" w:rsidR="00EC0B4D" w:rsidRDefault="00B3695B">
      <w:pPr>
        <w:widowControl/>
        <w:spacing w:line="360" w:lineRule="auto"/>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履约保证金退付意见书（格式）</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604"/>
      </w:tblGrid>
      <w:tr w:rsidR="00EC0B4D" w14:paraId="2E30FECB" w14:textId="77777777">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404FE31C"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供</w:t>
            </w:r>
          </w:p>
          <w:p w14:paraId="53C8712D"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应</w:t>
            </w:r>
          </w:p>
          <w:p w14:paraId="4BAABA8A"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商</w:t>
            </w:r>
          </w:p>
          <w:p w14:paraId="6FC32F40"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申</w:t>
            </w:r>
          </w:p>
          <w:p w14:paraId="2DF89267"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请</w:t>
            </w:r>
          </w:p>
        </w:tc>
        <w:tc>
          <w:tcPr>
            <w:tcW w:w="7604" w:type="dxa"/>
            <w:tcBorders>
              <w:top w:val="single" w:sz="4" w:space="0" w:color="auto"/>
              <w:left w:val="single" w:sz="4" w:space="0" w:color="auto"/>
              <w:bottom w:val="single" w:sz="4" w:space="0" w:color="auto"/>
              <w:right w:val="single" w:sz="4" w:space="0" w:color="auto"/>
            </w:tcBorders>
            <w:vAlign w:val="center"/>
          </w:tcPr>
          <w:p w14:paraId="34153F7A"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项目编号：</w:t>
            </w:r>
          </w:p>
        </w:tc>
      </w:tr>
      <w:tr w:rsidR="00EC0B4D" w14:paraId="1D9EBC2B" w14:textId="77777777">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14:paraId="28AB7290" w14:textId="77777777" w:rsidR="00EC0B4D" w:rsidRDefault="00EC0B4D">
            <w:pPr>
              <w:widowControl/>
              <w:spacing w:line="360" w:lineRule="auto"/>
              <w:ind w:firstLineChars="200" w:firstLine="420"/>
              <w:rPr>
                <w:rFonts w:ascii="宋体" w:eastAsia="宋体" w:hAnsi="宋体" w:cs="宋体"/>
                <w:szCs w:val="21"/>
              </w:rPr>
            </w:pPr>
          </w:p>
        </w:tc>
        <w:tc>
          <w:tcPr>
            <w:tcW w:w="7604" w:type="dxa"/>
            <w:tcBorders>
              <w:top w:val="single" w:sz="4" w:space="0" w:color="auto"/>
              <w:left w:val="single" w:sz="4" w:space="0" w:color="auto"/>
              <w:bottom w:val="single" w:sz="4" w:space="0" w:color="auto"/>
              <w:right w:val="single" w:sz="4" w:space="0" w:color="auto"/>
            </w:tcBorders>
            <w:vAlign w:val="center"/>
          </w:tcPr>
          <w:p w14:paraId="5456B65C"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项目名称：</w:t>
            </w:r>
          </w:p>
        </w:tc>
      </w:tr>
      <w:tr w:rsidR="00EC0B4D" w14:paraId="51D897FC"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6DA581CE" w14:textId="77777777" w:rsidR="00EC0B4D" w:rsidRDefault="00EC0B4D">
            <w:pPr>
              <w:widowControl/>
              <w:spacing w:line="360" w:lineRule="auto"/>
              <w:ind w:firstLineChars="200" w:firstLine="420"/>
              <w:rPr>
                <w:rFonts w:ascii="宋体" w:eastAsia="宋体" w:hAnsi="宋体" w:cs="宋体"/>
                <w:szCs w:val="21"/>
              </w:rPr>
            </w:pPr>
          </w:p>
        </w:tc>
        <w:tc>
          <w:tcPr>
            <w:tcW w:w="7604" w:type="dxa"/>
            <w:tcBorders>
              <w:top w:val="single" w:sz="4" w:space="0" w:color="auto"/>
              <w:left w:val="single" w:sz="4" w:space="0" w:color="auto"/>
              <w:bottom w:val="single" w:sz="4" w:space="0" w:color="auto"/>
              <w:right w:val="single" w:sz="4" w:space="0" w:color="auto"/>
            </w:tcBorders>
          </w:tcPr>
          <w:p w14:paraId="0171A0EB"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该项目已于年月日验收并交付使用。根据合同规定，该项目的履约保证金期限于年月日已满，请将履约保证金（大写）￥（小写）退付到达以下帐户。</w:t>
            </w:r>
          </w:p>
          <w:p w14:paraId="7F370C31"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单位名称：</w:t>
            </w:r>
          </w:p>
          <w:p w14:paraId="7DDBB62C"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开户银行：</w:t>
            </w:r>
          </w:p>
          <w:p w14:paraId="70E8C3D2"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帐</w:t>
            </w:r>
            <w:r>
              <w:rPr>
                <w:rFonts w:ascii="宋体" w:eastAsia="宋体" w:hAnsi="宋体" w:cs="宋体" w:hint="eastAsia"/>
                <w:szCs w:val="21"/>
              </w:rPr>
              <w:t xml:space="preserve">   </w:t>
            </w:r>
            <w:r>
              <w:rPr>
                <w:rFonts w:ascii="宋体" w:eastAsia="宋体" w:hAnsi="宋体" w:cs="宋体" w:hint="eastAsia"/>
                <w:szCs w:val="21"/>
              </w:rPr>
              <w:t>号：</w:t>
            </w:r>
          </w:p>
          <w:p w14:paraId="2CAD49A6" w14:textId="77777777" w:rsidR="00EC0B4D" w:rsidRDefault="00B3695B">
            <w:pPr>
              <w:widowControl/>
              <w:spacing w:line="400" w:lineRule="exact"/>
              <w:ind w:firstLineChars="300" w:firstLine="630"/>
              <w:jc w:val="left"/>
              <w:rPr>
                <w:rFonts w:ascii="宋体" w:eastAsia="宋体" w:hAnsi="宋体" w:cs="宋体"/>
                <w:szCs w:val="21"/>
              </w:rPr>
            </w:pPr>
            <w:r>
              <w:rPr>
                <w:rFonts w:ascii="宋体" w:eastAsia="宋体" w:hAnsi="宋体" w:cs="宋体" w:hint="eastAsia"/>
                <w:szCs w:val="21"/>
              </w:rPr>
              <w:t>联系人及电话：</w:t>
            </w:r>
          </w:p>
          <w:p w14:paraId="0EEF309C" w14:textId="77777777" w:rsidR="00EC0B4D" w:rsidRDefault="00EC0B4D">
            <w:pPr>
              <w:widowControl/>
              <w:spacing w:line="400" w:lineRule="exact"/>
              <w:ind w:firstLineChars="200" w:firstLine="420"/>
              <w:jc w:val="left"/>
              <w:rPr>
                <w:rFonts w:ascii="宋体" w:eastAsia="宋体" w:hAnsi="宋体" w:cs="宋体"/>
                <w:szCs w:val="21"/>
              </w:rPr>
            </w:pPr>
          </w:p>
          <w:p w14:paraId="09289935" w14:textId="77777777" w:rsidR="00EC0B4D" w:rsidRDefault="00B3695B">
            <w:pPr>
              <w:widowControl/>
              <w:spacing w:line="520" w:lineRule="exact"/>
              <w:ind w:firstLineChars="200" w:firstLine="42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供应商签章：</w:t>
            </w:r>
          </w:p>
          <w:p w14:paraId="758A3322" w14:textId="77777777" w:rsidR="00EC0B4D" w:rsidRDefault="00B3695B">
            <w:pPr>
              <w:widowControl/>
              <w:spacing w:line="520" w:lineRule="exact"/>
              <w:ind w:firstLineChars="200" w:firstLine="42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r w:rsidR="00EC0B4D" w14:paraId="61339C15" w14:textId="77777777">
        <w:trPr>
          <w:trHeight w:val="3599"/>
        </w:trPr>
        <w:tc>
          <w:tcPr>
            <w:tcW w:w="1008" w:type="dxa"/>
            <w:tcBorders>
              <w:top w:val="single" w:sz="4" w:space="0" w:color="auto"/>
              <w:left w:val="single" w:sz="4" w:space="0" w:color="auto"/>
              <w:bottom w:val="single" w:sz="4" w:space="0" w:color="auto"/>
              <w:right w:val="single" w:sz="4" w:space="0" w:color="auto"/>
            </w:tcBorders>
            <w:vAlign w:val="center"/>
          </w:tcPr>
          <w:p w14:paraId="7D4B8977"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w:t>
            </w:r>
          </w:p>
          <w:p w14:paraId="55E5A226"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购</w:t>
            </w:r>
          </w:p>
          <w:p w14:paraId="658A78D3"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单</w:t>
            </w:r>
          </w:p>
          <w:p w14:paraId="0C4A1B82"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位</w:t>
            </w:r>
          </w:p>
          <w:p w14:paraId="120E1070"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意</w:t>
            </w:r>
          </w:p>
          <w:p w14:paraId="409953BB" w14:textId="77777777" w:rsidR="00EC0B4D" w:rsidRDefault="00B3695B">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见</w:t>
            </w:r>
          </w:p>
        </w:tc>
        <w:tc>
          <w:tcPr>
            <w:tcW w:w="7604" w:type="dxa"/>
            <w:tcBorders>
              <w:top w:val="single" w:sz="4" w:space="0" w:color="auto"/>
              <w:left w:val="single" w:sz="4" w:space="0" w:color="auto"/>
              <w:bottom w:val="single" w:sz="4" w:space="0" w:color="auto"/>
              <w:right w:val="single" w:sz="4" w:space="0" w:color="auto"/>
            </w:tcBorders>
          </w:tcPr>
          <w:p w14:paraId="552E0BDE" w14:textId="77777777" w:rsidR="00EC0B4D" w:rsidRDefault="00EC0B4D">
            <w:pPr>
              <w:widowControl/>
              <w:spacing w:line="360" w:lineRule="auto"/>
              <w:ind w:firstLineChars="200" w:firstLine="420"/>
              <w:jc w:val="left"/>
              <w:rPr>
                <w:rFonts w:ascii="宋体" w:eastAsia="宋体" w:hAnsi="宋体" w:cs="宋体"/>
                <w:szCs w:val="21"/>
              </w:rPr>
            </w:pPr>
          </w:p>
          <w:p w14:paraId="628A22C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退付意见：是否同意退付履约保证金及退付金额：</w:t>
            </w:r>
          </w:p>
          <w:p w14:paraId="68662CE6" w14:textId="77777777" w:rsidR="00EC0B4D" w:rsidRDefault="00EC0B4D">
            <w:pPr>
              <w:widowControl/>
              <w:spacing w:line="360" w:lineRule="auto"/>
              <w:ind w:firstLineChars="200" w:firstLine="420"/>
              <w:jc w:val="left"/>
              <w:rPr>
                <w:rFonts w:ascii="宋体" w:eastAsia="宋体" w:hAnsi="宋体" w:cs="宋体"/>
                <w:szCs w:val="21"/>
              </w:rPr>
            </w:pPr>
          </w:p>
          <w:p w14:paraId="32D55B42" w14:textId="77777777" w:rsidR="00EC0B4D" w:rsidRDefault="00EC0B4D">
            <w:pPr>
              <w:widowControl/>
              <w:spacing w:line="360" w:lineRule="auto"/>
              <w:ind w:firstLineChars="200" w:firstLine="420"/>
              <w:jc w:val="left"/>
              <w:rPr>
                <w:rFonts w:ascii="宋体" w:eastAsia="宋体" w:hAnsi="宋体" w:cs="宋体"/>
                <w:szCs w:val="21"/>
              </w:rPr>
            </w:pPr>
          </w:p>
          <w:p w14:paraId="3E1AB570" w14:textId="77777777" w:rsidR="00EC0B4D" w:rsidRDefault="00B3695B">
            <w:pPr>
              <w:widowControl/>
              <w:spacing w:line="520" w:lineRule="exact"/>
              <w:ind w:firstLineChars="200" w:firstLine="420"/>
              <w:jc w:val="left"/>
              <w:rPr>
                <w:rFonts w:ascii="宋体" w:eastAsia="宋体" w:hAnsi="宋体" w:cs="宋体"/>
                <w:szCs w:val="21"/>
              </w:rPr>
            </w:pPr>
            <w:r>
              <w:rPr>
                <w:rFonts w:ascii="宋体" w:eastAsia="宋体" w:hAnsi="宋体" w:cs="宋体" w:hint="eastAsia"/>
                <w:szCs w:val="21"/>
              </w:rPr>
              <w:t>联系人及电话：</w:t>
            </w:r>
            <w:r>
              <w:rPr>
                <w:rFonts w:ascii="宋体" w:eastAsia="宋体" w:hAnsi="宋体" w:cs="宋体" w:hint="eastAsia"/>
                <w:szCs w:val="21"/>
              </w:rPr>
              <w:t xml:space="preserve">                                 </w:t>
            </w:r>
            <w:r>
              <w:rPr>
                <w:rFonts w:ascii="宋体" w:eastAsia="宋体" w:hAnsi="宋体" w:cs="宋体" w:hint="eastAsia"/>
                <w:szCs w:val="21"/>
              </w:rPr>
              <w:t>采购人签章</w:t>
            </w:r>
          </w:p>
          <w:p w14:paraId="21AF67F3" w14:textId="77777777" w:rsidR="00EC0B4D" w:rsidRDefault="00B3695B">
            <w:pPr>
              <w:widowControl/>
              <w:spacing w:line="520" w:lineRule="exact"/>
              <w:ind w:firstLineChars="200" w:firstLine="42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14:paraId="13F7C46C" w14:textId="77777777" w:rsidR="00EC0B4D" w:rsidRDefault="00B3695B">
      <w:pPr>
        <w:spacing w:line="380" w:lineRule="exact"/>
        <w:ind w:leftChars="114" w:left="449" w:hangingChars="100" w:hanging="210"/>
        <w:rPr>
          <w:rFonts w:ascii="宋体" w:eastAsia="宋体" w:hAnsi="宋体" w:cs="宋体"/>
          <w:b/>
          <w:kern w:val="0"/>
          <w:szCs w:val="21"/>
          <w:lang w:val="zh-CN"/>
        </w:rPr>
      </w:pPr>
      <w:r>
        <w:rPr>
          <w:rFonts w:ascii="宋体" w:eastAsia="宋体" w:hAnsi="宋体" w:cs="宋体" w:hint="eastAsia"/>
          <w:bCs/>
          <w:kern w:val="0"/>
          <w:szCs w:val="21"/>
          <w:lang w:val="zh-CN"/>
        </w:rPr>
        <w:t>注：供应商凭经采购人审批的退付意见书到保证金收取单位办理履约保证金退付事宜</w:t>
      </w:r>
      <w:r>
        <w:rPr>
          <w:rFonts w:ascii="宋体" w:eastAsia="宋体" w:hAnsi="宋体" w:cs="宋体" w:hint="eastAsia"/>
          <w:b/>
          <w:bCs/>
          <w:kern w:val="0"/>
          <w:szCs w:val="21"/>
          <w:lang w:val="zh-CN"/>
        </w:rPr>
        <w:t>。</w:t>
      </w:r>
    </w:p>
    <w:p w14:paraId="23372134" w14:textId="77777777" w:rsidR="00EC0B4D" w:rsidRDefault="00B3695B">
      <w:pPr>
        <w:widowControl/>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br w:type="page"/>
      </w:r>
    </w:p>
    <w:p w14:paraId="150183B0" w14:textId="77777777" w:rsidR="00EC0B4D" w:rsidRDefault="00B3695B">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10" w:name="_Toc108596904"/>
      <w:r>
        <w:rPr>
          <w:rFonts w:ascii="宋体" w:eastAsia="宋体" w:hAnsi="宋体" w:cs="宋体" w:hint="eastAsia"/>
          <w:b/>
          <w:bCs/>
          <w:kern w:val="44"/>
          <w:sz w:val="44"/>
          <w:szCs w:val="44"/>
        </w:rPr>
        <w:lastRenderedPageBreak/>
        <w:t>第三章</w:t>
      </w:r>
      <w:r>
        <w:rPr>
          <w:rFonts w:ascii="宋体" w:eastAsia="宋体" w:hAnsi="宋体" w:cs="宋体" w:hint="eastAsia"/>
          <w:b/>
          <w:bCs/>
          <w:kern w:val="44"/>
          <w:sz w:val="44"/>
          <w:szCs w:val="44"/>
        </w:rPr>
        <w:t xml:space="preserve"> </w:t>
      </w:r>
      <w:r>
        <w:rPr>
          <w:rFonts w:ascii="宋体" w:eastAsia="宋体" w:hAnsi="宋体" w:cs="宋体" w:hint="eastAsia"/>
          <w:b/>
          <w:bCs/>
          <w:kern w:val="44"/>
          <w:sz w:val="44"/>
          <w:szCs w:val="44"/>
        </w:rPr>
        <w:t>采购需求</w:t>
      </w:r>
      <w:bookmarkEnd w:id="10"/>
    </w:p>
    <w:p w14:paraId="7625A876" w14:textId="77777777" w:rsidR="00EC0B4D" w:rsidRDefault="00B3695B">
      <w:pPr>
        <w:keepNext/>
        <w:keepLines/>
        <w:widowControl/>
        <w:spacing w:line="320" w:lineRule="exact"/>
        <w:jc w:val="left"/>
        <w:outlineLvl w:val="2"/>
        <w:rPr>
          <w:rFonts w:ascii="宋体" w:eastAsia="宋体" w:hAnsi="宋体" w:cs="宋体"/>
          <w:b/>
          <w:sz w:val="24"/>
          <w:szCs w:val="24"/>
        </w:rPr>
      </w:pPr>
      <w:r>
        <w:rPr>
          <w:rFonts w:ascii="宋体" w:eastAsia="宋体" w:hAnsi="宋体" w:cs="宋体" w:hint="eastAsia"/>
          <w:b/>
          <w:sz w:val="24"/>
          <w:szCs w:val="24"/>
        </w:rPr>
        <w:t>说明：</w:t>
      </w:r>
    </w:p>
    <w:p w14:paraId="1DBCB98B" w14:textId="77777777" w:rsidR="00EC0B4D" w:rsidRDefault="00B3695B">
      <w:pPr>
        <w:spacing w:line="320" w:lineRule="exact"/>
        <w:ind w:firstLine="420"/>
        <w:rPr>
          <w:rFonts w:ascii="宋体" w:eastAsia="宋体" w:hAnsi="宋体" w:cs="宋体"/>
        </w:rPr>
      </w:pPr>
      <w:r>
        <w:rPr>
          <w:rFonts w:ascii="宋体" w:eastAsia="宋体" w:hAnsi="宋体" w:cs="宋体" w:hint="eastAsia"/>
          <w:szCs w:val="24"/>
        </w:rPr>
        <w:t>1.</w:t>
      </w:r>
      <w:r>
        <w:rPr>
          <w:rFonts w:ascii="宋体" w:eastAsia="宋体" w:hAnsi="宋体" w:cs="宋体" w:hint="eastAsia"/>
          <w:szCs w:val="24"/>
        </w:rPr>
        <w:t>为落实政府采购政策需满足的要求</w:t>
      </w:r>
    </w:p>
    <w:p w14:paraId="6C26DAF1" w14:textId="77777777" w:rsidR="00EC0B4D" w:rsidRDefault="00B3695B">
      <w:pPr>
        <w:spacing w:line="320" w:lineRule="exac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）本竞争性磋商采购文件所称中小企业必须符合《政府采购促进中小企业发展管理办法》（财库〔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号）的规定。</w:t>
      </w:r>
    </w:p>
    <w:p w14:paraId="29AA3A66" w14:textId="77777777" w:rsidR="00EC0B4D" w:rsidRDefault="00B3695B">
      <w:pPr>
        <w:spacing w:line="320" w:lineRule="exac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）根据《财政部</w:t>
      </w:r>
      <w:r>
        <w:rPr>
          <w:rFonts w:ascii="宋体" w:eastAsia="宋体" w:hAnsi="宋体" w:cs="宋体" w:hint="eastAsia"/>
        </w:rPr>
        <w:t xml:space="preserve"> </w:t>
      </w:r>
      <w:r>
        <w:rPr>
          <w:rFonts w:ascii="宋体" w:eastAsia="宋体" w:hAnsi="宋体" w:cs="宋体" w:hint="eastAsia"/>
        </w:rPr>
        <w:t>发展改革委</w:t>
      </w:r>
      <w:r>
        <w:rPr>
          <w:rFonts w:ascii="宋体" w:eastAsia="宋体" w:hAnsi="宋体" w:cs="宋体" w:hint="eastAsia"/>
        </w:rPr>
        <w:t xml:space="preserve"> </w:t>
      </w:r>
      <w:r>
        <w:rPr>
          <w:rFonts w:ascii="宋体" w:eastAsia="宋体" w:hAnsi="宋体" w:cs="宋体" w:hint="eastAsia"/>
        </w:rPr>
        <w:t>生态环境部</w:t>
      </w:r>
      <w:r>
        <w:rPr>
          <w:rFonts w:ascii="宋体" w:eastAsia="宋体" w:hAnsi="宋体" w:cs="宋体" w:hint="eastAsia"/>
        </w:rPr>
        <w:t xml:space="preserve"> </w:t>
      </w:r>
      <w:r>
        <w:rPr>
          <w:rFonts w:ascii="宋体" w:eastAsia="宋体" w:hAnsi="宋体" w:cs="宋体" w:hint="eastAsia"/>
        </w:rPr>
        <w:t>市场监管总局关于调整优化节能产品、环境标志产品政府采购执行机制的通知》（财库〔</w:t>
      </w:r>
      <w:r>
        <w:rPr>
          <w:rFonts w:ascii="宋体" w:eastAsia="宋体" w:hAnsi="宋体" w:cs="宋体" w:hint="eastAsia"/>
        </w:rPr>
        <w:t>2019</w:t>
      </w: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号）和《关于印发节能产品政府采购品目清单的通知》（财库〔</w:t>
      </w:r>
      <w:r>
        <w:rPr>
          <w:rFonts w:ascii="宋体" w:eastAsia="宋体" w:hAnsi="宋体" w:cs="宋体" w:hint="eastAsia"/>
        </w:rPr>
        <w:t>2019</w:t>
      </w:r>
      <w:r>
        <w:rPr>
          <w:rFonts w:ascii="宋体" w:eastAsia="宋体" w:hAnsi="宋体" w:cs="宋体" w:hint="eastAsia"/>
        </w:rPr>
        <w:t>〕</w:t>
      </w:r>
      <w:r>
        <w:rPr>
          <w:rFonts w:ascii="宋体" w:eastAsia="宋体" w:hAnsi="宋体" w:cs="宋体" w:hint="eastAsia"/>
        </w:rPr>
        <w:t>19</w:t>
      </w:r>
      <w:r>
        <w:rPr>
          <w:rFonts w:ascii="宋体" w:eastAsia="宋体" w:hAnsi="宋体" w:cs="宋体" w:hint="eastAsia"/>
        </w:rPr>
        <w:t>号）的规定，节能产品政府采购品目清单内标注“★”的品目属于政府强制采购节能产品，如本项目包含的配套货物属于品目清单内标注“★”的产品时，供应商的竞标货物必须使用政府强制采购的节能产品，供应商</w:t>
      </w:r>
      <w:r>
        <w:rPr>
          <w:rFonts w:ascii="宋体" w:eastAsia="宋体" w:hAnsi="宋体" w:cs="宋体" w:hint="eastAsia"/>
        </w:rPr>
        <w:t>必须在响应文件中提供所竞标产品的节能产品认证证书复印件（加盖供应商公章），否则响应文件按无效响应处理。如本项目包含的配套货物属于品目清单内非标注“★”的产品时，应优先采购，具体详见“第四章</w:t>
      </w:r>
      <w:r>
        <w:rPr>
          <w:rFonts w:ascii="宋体" w:eastAsia="宋体" w:hAnsi="宋体" w:cs="宋体" w:hint="eastAsia"/>
        </w:rPr>
        <w:t xml:space="preserve"> </w:t>
      </w:r>
      <w:r>
        <w:rPr>
          <w:rFonts w:ascii="宋体" w:eastAsia="宋体" w:hAnsi="宋体" w:cs="宋体" w:hint="eastAsia"/>
        </w:rPr>
        <w:t>评审程序、评审方法和评审标准”。</w:t>
      </w:r>
    </w:p>
    <w:p w14:paraId="028F35CC" w14:textId="77777777" w:rsidR="00EC0B4D" w:rsidRDefault="00B3695B">
      <w:pPr>
        <w:spacing w:line="320" w:lineRule="exac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）根据《财政部</w:t>
      </w:r>
      <w:r>
        <w:rPr>
          <w:rFonts w:ascii="宋体" w:eastAsia="宋体" w:hAnsi="宋体" w:cs="宋体" w:hint="eastAsia"/>
        </w:rPr>
        <w:t xml:space="preserve"> </w:t>
      </w:r>
      <w:r>
        <w:rPr>
          <w:rFonts w:ascii="宋体" w:eastAsia="宋体" w:hAnsi="宋体" w:cs="宋体" w:hint="eastAsia"/>
        </w:rPr>
        <w:t>发展改革委</w:t>
      </w:r>
      <w:r>
        <w:rPr>
          <w:rFonts w:ascii="宋体" w:eastAsia="宋体" w:hAnsi="宋体" w:cs="宋体" w:hint="eastAsia"/>
        </w:rPr>
        <w:t xml:space="preserve"> </w:t>
      </w:r>
      <w:r>
        <w:rPr>
          <w:rFonts w:ascii="宋体" w:eastAsia="宋体" w:hAnsi="宋体" w:cs="宋体" w:hint="eastAsia"/>
        </w:rPr>
        <w:t>生态环境部</w:t>
      </w:r>
      <w:r>
        <w:rPr>
          <w:rFonts w:ascii="宋体" w:eastAsia="宋体" w:hAnsi="宋体" w:cs="宋体" w:hint="eastAsia"/>
        </w:rPr>
        <w:t xml:space="preserve"> </w:t>
      </w:r>
      <w:r>
        <w:rPr>
          <w:rFonts w:ascii="宋体" w:eastAsia="宋体" w:hAnsi="宋体" w:cs="宋体" w:hint="eastAsia"/>
        </w:rPr>
        <w:t>市场监管总局关于调整优化节能产品、环境标志产品政府采购执行机制的通知》（财库〔</w:t>
      </w:r>
      <w:r>
        <w:rPr>
          <w:rFonts w:ascii="宋体" w:eastAsia="宋体" w:hAnsi="宋体" w:cs="宋体" w:hint="eastAsia"/>
        </w:rPr>
        <w:t>2019</w:t>
      </w: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号）和《关于印发环境标志产品政府采购品目清单的通知》（财库〔</w:t>
      </w:r>
      <w:r>
        <w:rPr>
          <w:rFonts w:ascii="宋体" w:eastAsia="宋体" w:hAnsi="宋体" w:cs="宋体" w:hint="eastAsia"/>
        </w:rPr>
        <w:t>2019</w:t>
      </w:r>
      <w:r>
        <w:rPr>
          <w:rFonts w:ascii="宋体" w:eastAsia="宋体" w:hAnsi="宋体" w:cs="宋体" w:hint="eastAsia"/>
        </w:rPr>
        <w:t>〕</w:t>
      </w:r>
      <w:r>
        <w:rPr>
          <w:rFonts w:ascii="宋体" w:eastAsia="宋体" w:hAnsi="宋体" w:cs="宋体" w:hint="eastAsia"/>
        </w:rPr>
        <w:t>18</w:t>
      </w:r>
      <w:r>
        <w:rPr>
          <w:rFonts w:ascii="宋体" w:eastAsia="宋体" w:hAnsi="宋体" w:cs="宋体" w:hint="eastAsia"/>
        </w:rPr>
        <w:t>号）的规定，如本项目包含的配套货物属于环境标志产品政府采购品目清单内的产品时，应优先采购，具体详见“第四章</w:t>
      </w:r>
      <w:r>
        <w:rPr>
          <w:rFonts w:ascii="宋体" w:eastAsia="宋体" w:hAnsi="宋体" w:cs="宋体" w:hint="eastAsia"/>
        </w:rPr>
        <w:t xml:space="preserve"> </w:t>
      </w:r>
      <w:r>
        <w:rPr>
          <w:rFonts w:ascii="宋体" w:eastAsia="宋体" w:hAnsi="宋体" w:cs="宋体" w:hint="eastAsia"/>
        </w:rPr>
        <w:t>评审程序、评审方法和评审标准”。</w:t>
      </w:r>
    </w:p>
    <w:p w14:paraId="4B0F8550" w14:textId="77777777" w:rsidR="00EC0B4D" w:rsidRDefault="00B3695B">
      <w:pPr>
        <w:spacing w:line="320" w:lineRule="exact"/>
        <w:ind w:firstLineChars="202" w:firstLine="424"/>
        <w:rPr>
          <w:rFonts w:ascii="宋体" w:eastAsia="宋体" w:hAnsi="宋体" w:cs="宋体"/>
        </w:rPr>
      </w:pPr>
      <w:r>
        <w:rPr>
          <w:rFonts w:ascii="宋体" w:eastAsia="宋体" w:hAnsi="宋体" w:cs="宋体" w:hint="eastAsia"/>
        </w:rPr>
        <w:t>2.</w:t>
      </w:r>
      <w:r>
        <w:rPr>
          <w:rFonts w:ascii="宋体" w:eastAsia="宋体" w:hAnsi="宋体" w:cs="宋体" w:hint="eastAsia"/>
        </w:rPr>
        <w:t>“实质性要求”是指采购需求中带“</w:t>
      </w:r>
      <w:r>
        <w:rPr>
          <w:rFonts w:ascii="宋体" w:eastAsia="宋体" w:hAnsi="宋体" w:cs="宋体" w:hint="eastAsia"/>
          <w:b/>
          <w:bCs/>
        </w:rPr>
        <w:t>▲</w:t>
      </w:r>
      <w:r>
        <w:rPr>
          <w:rFonts w:ascii="宋体" w:eastAsia="宋体" w:hAnsi="宋体" w:cs="宋体" w:hint="eastAsia"/>
        </w:rPr>
        <w:t>”的条款或者不能负偏离的条款或者已经指明不满足按响应文件按无效处理的条款。</w:t>
      </w:r>
    </w:p>
    <w:p w14:paraId="2D7A1C5E" w14:textId="77777777" w:rsidR="00EC0B4D" w:rsidRDefault="00B3695B">
      <w:pPr>
        <w:spacing w:line="320" w:lineRule="exact"/>
        <w:ind w:firstLineChars="202" w:firstLine="424"/>
        <w:rPr>
          <w:rFonts w:ascii="宋体" w:eastAsia="宋体" w:hAnsi="宋体" w:cs="宋体"/>
        </w:rPr>
      </w:pPr>
      <w:r>
        <w:rPr>
          <w:rFonts w:ascii="宋体" w:eastAsia="宋体" w:hAnsi="宋体" w:cs="宋体" w:hint="eastAsia"/>
        </w:rPr>
        <w:t>3.</w:t>
      </w:r>
      <w:r>
        <w:rPr>
          <w:rFonts w:ascii="宋体" w:eastAsia="宋体" w:hAnsi="宋体" w:cs="宋体" w:hint="eastAsia"/>
        </w:rPr>
        <w:t>采购需求中出现的品牌、型号或者生产供应商仅起参考作用，不属于指定品牌、型号或者生产供应商</w:t>
      </w:r>
      <w:r>
        <w:rPr>
          <w:rFonts w:ascii="宋体" w:eastAsia="宋体" w:hAnsi="宋体" w:cs="宋体" w:hint="eastAsia"/>
        </w:rPr>
        <w:t>的情形。供应商可参照或者选用其他相当的品牌、型号或者生产供应商替代。</w:t>
      </w:r>
    </w:p>
    <w:p w14:paraId="409F0582" w14:textId="77777777" w:rsidR="00EC0B4D" w:rsidRDefault="00B3695B">
      <w:pPr>
        <w:spacing w:line="320" w:lineRule="exact"/>
        <w:ind w:firstLineChars="202" w:firstLine="424"/>
        <w:rPr>
          <w:rFonts w:ascii="宋体" w:eastAsia="宋体" w:hAnsi="宋体" w:cs="宋体"/>
          <w:szCs w:val="24"/>
        </w:rPr>
      </w:pPr>
      <w:r>
        <w:rPr>
          <w:rFonts w:ascii="宋体" w:eastAsia="宋体" w:hAnsi="宋体" w:cs="宋体" w:hint="eastAsia"/>
        </w:rPr>
        <w:t>4.</w:t>
      </w:r>
      <w:r>
        <w:rPr>
          <w:rFonts w:ascii="宋体" w:eastAsia="宋体" w:hAnsi="宋体" w:cs="宋体" w:hint="eastAsia"/>
        </w:rPr>
        <w:t>供应商应根据自身实际情况如实响应磋商文件</w:t>
      </w:r>
      <w:r>
        <w:rPr>
          <w:rFonts w:ascii="宋体" w:eastAsia="宋体" w:hAnsi="宋体" w:cs="宋体" w:hint="eastAsia"/>
          <w:szCs w:val="24"/>
        </w:rPr>
        <w:t>。</w:t>
      </w:r>
    </w:p>
    <w:p w14:paraId="2FA33162" w14:textId="77777777" w:rsidR="00EC0B4D" w:rsidRDefault="00B3695B">
      <w:pPr>
        <w:spacing w:line="320" w:lineRule="exact"/>
        <w:ind w:firstLineChars="202" w:firstLine="424"/>
        <w:rPr>
          <w:rFonts w:ascii="宋体" w:eastAsia="宋体" w:hAnsi="宋体" w:cs="宋体"/>
        </w:rPr>
      </w:pPr>
      <w:r>
        <w:rPr>
          <w:rFonts w:ascii="宋体" w:eastAsia="宋体" w:hAnsi="宋体" w:cs="宋体" w:hint="eastAsia"/>
        </w:rPr>
        <w:t>5.</w:t>
      </w:r>
      <w:r>
        <w:rPr>
          <w:rFonts w:ascii="宋体" w:eastAsia="宋体" w:hAnsi="宋体" w:cs="宋体" w:hint="eastAsia"/>
        </w:rPr>
        <w:t>根据《关于信息安全产品实施政府采购的通知》（财库</w:t>
      </w:r>
      <w:r>
        <w:rPr>
          <w:rFonts w:ascii="宋体" w:eastAsia="宋体" w:hAnsi="宋体" w:cs="宋体" w:hint="eastAsia"/>
        </w:rPr>
        <w:t>[2010]48</w:t>
      </w:r>
      <w:r>
        <w:rPr>
          <w:rFonts w:ascii="宋体" w:eastAsia="宋体" w:hAnsi="宋体" w:cs="宋体" w:hint="eastAsia"/>
        </w:rPr>
        <w:t>号）的规定，凡涉及信息安全产品的设备，必须提供由中国信息安全认证中心按国家标准认证颁发的有效认证证书复印件。</w:t>
      </w:r>
    </w:p>
    <w:p w14:paraId="22AA3852" w14:textId="77777777" w:rsidR="00EC0B4D" w:rsidRDefault="00B3695B">
      <w:pPr>
        <w:spacing w:line="320" w:lineRule="exact"/>
        <w:ind w:firstLineChars="202" w:firstLine="424"/>
        <w:rPr>
          <w:rFonts w:ascii="宋体" w:eastAsia="宋体" w:hAnsi="宋体" w:cs="宋体"/>
        </w:rPr>
      </w:pPr>
      <w:r>
        <w:rPr>
          <w:rFonts w:ascii="宋体" w:eastAsia="宋体" w:hAnsi="宋体" w:cs="宋体" w:hint="eastAsia"/>
        </w:rPr>
        <w:t>6.</w:t>
      </w:r>
      <w:r>
        <w:rPr>
          <w:rFonts w:ascii="宋体" w:eastAsia="宋体" w:hAnsi="宋体" w:cs="宋体" w:hint="eastAsia"/>
          <w:szCs w:val="24"/>
        </w:rPr>
        <w:t>供应商必须自行为其竞标产品侵犯他人的知识产权或者专利成果的行为承担相应法律责任。</w:t>
      </w:r>
    </w:p>
    <w:p w14:paraId="773F72B5" w14:textId="77777777" w:rsidR="00EC0B4D" w:rsidRDefault="00B3695B">
      <w:pPr>
        <w:spacing w:line="320" w:lineRule="exact"/>
        <w:ind w:firstLineChars="202" w:firstLine="426"/>
        <w:rPr>
          <w:rFonts w:ascii="宋体" w:eastAsia="宋体" w:hAnsi="宋体" w:cs="宋体"/>
          <w:b/>
          <w:bCs/>
        </w:rPr>
      </w:pPr>
      <w:r>
        <w:rPr>
          <w:rFonts w:ascii="宋体" w:eastAsia="宋体" w:hAnsi="宋体" w:cs="宋体" w:hint="eastAsia"/>
          <w:b/>
          <w:bCs/>
        </w:rPr>
        <w:t xml:space="preserve">7. </w:t>
      </w:r>
      <w:r>
        <w:rPr>
          <w:rFonts w:ascii="宋体" w:eastAsia="宋体" w:hAnsi="宋体" w:cs="宋体" w:hint="eastAsia"/>
          <w:b/>
          <w:bCs/>
        </w:rPr>
        <w:t>所属行业：其他未列明行业</w:t>
      </w:r>
      <w:r>
        <w:rPr>
          <w:rFonts w:ascii="宋体" w:eastAsia="宋体" w:hAnsi="宋体" w:cs="宋体" w:hint="eastAsia"/>
          <w:b/>
          <w:szCs w:val="21"/>
        </w:rPr>
        <w:t>。</w:t>
      </w:r>
    </w:p>
    <w:tbl>
      <w:tblPr>
        <w:tblpPr w:leftFromText="180" w:rightFromText="180" w:vertAnchor="text" w:horzAnchor="page" w:tblpX="1711" w:tblpY="265"/>
        <w:tblOverlap w:val="neve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894"/>
        <w:gridCol w:w="229"/>
        <w:gridCol w:w="667"/>
        <w:gridCol w:w="653"/>
        <w:gridCol w:w="5710"/>
      </w:tblGrid>
      <w:tr w:rsidR="00EC0B4D" w14:paraId="7456425E" w14:textId="77777777">
        <w:trPr>
          <w:trHeight w:val="567"/>
        </w:trPr>
        <w:tc>
          <w:tcPr>
            <w:tcW w:w="8834" w:type="dxa"/>
            <w:gridSpan w:val="6"/>
            <w:vAlign w:val="center"/>
          </w:tcPr>
          <w:p w14:paraId="5820908C" w14:textId="77777777" w:rsidR="00EC0B4D" w:rsidRDefault="00B3695B">
            <w:pPr>
              <w:widowControl/>
              <w:spacing w:line="400" w:lineRule="exact"/>
              <w:jc w:val="left"/>
              <w:textAlignment w:val="center"/>
              <w:rPr>
                <w:rFonts w:ascii="宋体" w:eastAsia="宋体" w:hAnsi="宋体" w:cs="宋体"/>
                <w:kern w:val="0"/>
                <w:szCs w:val="21"/>
              </w:rPr>
            </w:pPr>
            <w:r>
              <w:rPr>
                <w:rFonts w:ascii="宋体" w:eastAsia="宋体" w:hAnsi="宋体" w:cs="宋体" w:hint="eastAsia"/>
                <w:b/>
                <w:bCs/>
                <w:kern w:val="0"/>
                <w:szCs w:val="21"/>
              </w:rPr>
              <w:t>一、采购需求</w:t>
            </w:r>
            <w:r>
              <w:rPr>
                <w:rFonts w:ascii="宋体" w:eastAsia="宋体" w:hAnsi="宋体" w:cs="宋体" w:hint="eastAsia"/>
                <w:b/>
                <w:bCs/>
                <w:kern w:val="0"/>
                <w:szCs w:val="21"/>
              </w:rPr>
              <w:t>/</w:t>
            </w:r>
            <w:r>
              <w:rPr>
                <w:rFonts w:ascii="宋体" w:eastAsia="宋体" w:hAnsi="宋体" w:cs="宋体" w:hint="eastAsia"/>
                <w:b/>
                <w:bCs/>
                <w:kern w:val="0"/>
                <w:szCs w:val="21"/>
              </w:rPr>
              <w:t>技术服务要求</w:t>
            </w:r>
          </w:p>
        </w:tc>
      </w:tr>
      <w:tr w:rsidR="00EC0B4D" w14:paraId="2C67F9A1" w14:textId="77777777">
        <w:trPr>
          <w:trHeight w:val="567"/>
        </w:trPr>
        <w:tc>
          <w:tcPr>
            <w:tcW w:w="681" w:type="dxa"/>
            <w:vAlign w:val="center"/>
          </w:tcPr>
          <w:p w14:paraId="2C3D057D" w14:textId="77777777" w:rsidR="00EC0B4D" w:rsidRDefault="00B3695B">
            <w:pPr>
              <w:widowControl/>
              <w:spacing w:line="400" w:lineRule="exact"/>
              <w:jc w:val="center"/>
              <w:textAlignment w:val="center"/>
              <w:rPr>
                <w:rFonts w:ascii="宋体" w:eastAsia="宋体" w:hAnsi="宋体" w:cs="宋体"/>
                <w:b/>
                <w:szCs w:val="21"/>
              </w:rPr>
            </w:pPr>
            <w:r>
              <w:rPr>
                <w:rFonts w:ascii="宋体" w:eastAsia="宋体" w:hAnsi="宋体" w:cs="宋体" w:hint="eastAsia"/>
                <w:kern w:val="0"/>
                <w:szCs w:val="21"/>
              </w:rPr>
              <w:t>序号</w:t>
            </w:r>
          </w:p>
        </w:tc>
        <w:tc>
          <w:tcPr>
            <w:tcW w:w="1123" w:type="dxa"/>
            <w:gridSpan w:val="2"/>
            <w:vAlign w:val="center"/>
          </w:tcPr>
          <w:p w14:paraId="3C085145" w14:textId="77777777" w:rsidR="00EC0B4D" w:rsidRDefault="00B3695B">
            <w:pPr>
              <w:widowControl/>
              <w:spacing w:line="400" w:lineRule="exact"/>
              <w:jc w:val="center"/>
              <w:textAlignment w:val="center"/>
              <w:rPr>
                <w:rFonts w:ascii="宋体" w:eastAsia="宋体" w:hAnsi="宋体" w:cs="宋体"/>
                <w:b/>
                <w:szCs w:val="21"/>
              </w:rPr>
            </w:pPr>
            <w:r>
              <w:rPr>
                <w:rFonts w:ascii="宋体" w:eastAsia="宋体" w:hAnsi="宋体" w:cs="宋体" w:hint="eastAsia"/>
                <w:kern w:val="0"/>
                <w:szCs w:val="21"/>
              </w:rPr>
              <w:t>标的名称</w:t>
            </w:r>
          </w:p>
        </w:tc>
        <w:tc>
          <w:tcPr>
            <w:tcW w:w="667" w:type="dxa"/>
            <w:vAlign w:val="center"/>
          </w:tcPr>
          <w:p w14:paraId="26229B23" w14:textId="77777777" w:rsidR="00EC0B4D" w:rsidRDefault="00B3695B">
            <w:pPr>
              <w:widowControl/>
              <w:spacing w:line="400" w:lineRule="exact"/>
              <w:jc w:val="center"/>
              <w:textAlignment w:val="center"/>
              <w:rPr>
                <w:rFonts w:ascii="宋体" w:eastAsia="宋体" w:hAnsi="宋体" w:cs="宋体"/>
                <w:b/>
                <w:bCs/>
                <w:szCs w:val="21"/>
              </w:rPr>
            </w:pPr>
            <w:r>
              <w:rPr>
                <w:rFonts w:ascii="宋体" w:eastAsia="宋体" w:hAnsi="宋体" w:cs="宋体" w:hint="eastAsia"/>
                <w:kern w:val="0"/>
                <w:szCs w:val="21"/>
              </w:rPr>
              <w:t>数量</w:t>
            </w:r>
          </w:p>
        </w:tc>
        <w:tc>
          <w:tcPr>
            <w:tcW w:w="653" w:type="dxa"/>
            <w:vAlign w:val="center"/>
          </w:tcPr>
          <w:p w14:paraId="18A643BE" w14:textId="77777777" w:rsidR="00EC0B4D" w:rsidRDefault="00B3695B">
            <w:pPr>
              <w:widowControl/>
              <w:spacing w:line="400" w:lineRule="exact"/>
              <w:jc w:val="center"/>
              <w:textAlignment w:val="center"/>
              <w:rPr>
                <w:rFonts w:ascii="宋体" w:eastAsia="宋体" w:hAnsi="宋体" w:cs="宋体"/>
                <w:b/>
                <w:bCs/>
                <w:szCs w:val="21"/>
              </w:rPr>
            </w:pPr>
            <w:r>
              <w:rPr>
                <w:rFonts w:ascii="宋体" w:eastAsia="宋体" w:hAnsi="宋体" w:cs="宋体" w:hint="eastAsia"/>
                <w:kern w:val="0"/>
                <w:szCs w:val="21"/>
              </w:rPr>
              <w:t>单位</w:t>
            </w:r>
          </w:p>
        </w:tc>
        <w:tc>
          <w:tcPr>
            <w:tcW w:w="5710" w:type="dxa"/>
            <w:vAlign w:val="center"/>
          </w:tcPr>
          <w:p w14:paraId="3D818213" w14:textId="77777777" w:rsidR="00EC0B4D" w:rsidRDefault="00B3695B">
            <w:pPr>
              <w:widowControl/>
              <w:spacing w:line="400" w:lineRule="exact"/>
              <w:jc w:val="center"/>
              <w:textAlignment w:val="center"/>
              <w:rPr>
                <w:rFonts w:ascii="宋体" w:eastAsia="宋体" w:hAnsi="宋体" w:cs="宋体"/>
                <w:b/>
                <w:szCs w:val="21"/>
              </w:rPr>
            </w:pPr>
            <w:r>
              <w:rPr>
                <w:rFonts w:ascii="宋体" w:eastAsia="宋体" w:hAnsi="宋体" w:cs="宋体" w:hint="eastAsia"/>
                <w:kern w:val="0"/>
                <w:szCs w:val="21"/>
              </w:rPr>
              <w:t>技术服务</w:t>
            </w:r>
            <w:r>
              <w:rPr>
                <w:rFonts w:ascii="宋体" w:eastAsia="宋体" w:hAnsi="宋体" w:cs="宋体" w:hint="eastAsia"/>
                <w:kern w:val="0"/>
                <w:szCs w:val="21"/>
              </w:rPr>
              <w:t>需求</w:t>
            </w:r>
          </w:p>
        </w:tc>
      </w:tr>
      <w:tr w:rsidR="00EC0B4D" w14:paraId="30D0C4D8" w14:textId="77777777">
        <w:trPr>
          <w:trHeight w:val="567"/>
        </w:trPr>
        <w:tc>
          <w:tcPr>
            <w:tcW w:w="681" w:type="dxa"/>
            <w:vAlign w:val="center"/>
          </w:tcPr>
          <w:p w14:paraId="2BE07074" w14:textId="77777777" w:rsidR="00EC0B4D" w:rsidRDefault="00B3695B">
            <w:pPr>
              <w:widowControl/>
              <w:spacing w:line="400" w:lineRule="exact"/>
              <w:jc w:val="center"/>
              <w:textAlignment w:val="center"/>
              <w:rPr>
                <w:rFonts w:ascii="宋体" w:eastAsia="宋体" w:hAnsi="宋体" w:cs="宋体"/>
                <w:szCs w:val="21"/>
              </w:rPr>
            </w:pPr>
            <w:r>
              <w:rPr>
                <w:rFonts w:ascii="宋体" w:eastAsia="宋体" w:hAnsi="宋体" w:cs="宋体" w:hint="eastAsia"/>
                <w:kern w:val="0"/>
                <w:szCs w:val="21"/>
              </w:rPr>
              <w:t>1</w:t>
            </w:r>
          </w:p>
        </w:tc>
        <w:tc>
          <w:tcPr>
            <w:tcW w:w="1123" w:type="dxa"/>
            <w:gridSpan w:val="2"/>
            <w:vAlign w:val="center"/>
          </w:tcPr>
          <w:p w14:paraId="5C46D93F" w14:textId="77777777" w:rsidR="00EC0B4D" w:rsidRDefault="00B3695B">
            <w:pPr>
              <w:widowControl/>
              <w:spacing w:line="400" w:lineRule="exact"/>
              <w:jc w:val="left"/>
              <w:textAlignment w:val="center"/>
              <w:rPr>
                <w:rFonts w:ascii="宋体" w:eastAsia="宋体" w:hAnsi="宋体" w:cs="宋体"/>
                <w:szCs w:val="21"/>
              </w:rPr>
            </w:pPr>
            <w:r>
              <w:rPr>
                <w:rFonts w:ascii="宋体" w:hAnsi="宋体" w:hint="eastAsia"/>
                <w:szCs w:val="21"/>
              </w:rPr>
              <w:t>广西阔叶树数表修编项目</w:t>
            </w:r>
          </w:p>
        </w:tc>
        <w:tc>
          <w:tcPr>
            <w:tcW w:w="667" w:type="dxa"/>
            <w:vAlign w:val="center"/>
          </w:tcPr>
          <w:p w14:paraId="25092E30" w14:textId="77777777" w:rsidR="00EC0B4D" w:rsidRDefault="00B3695B">
            <w:pPr>
              <w:widowControl/>
              <w:spacing w:line="400" w:lineRule="exact"/>
              <w:jc w:val="center"/>
              <w:textAlignment w:val="center"/>
              <w:rPr>
                <w:rFonts w:ascii="宋体" w:eastAsia="宋体" w:hAnsi="宋体" w:cs="宋体"/>
                <w:szCs w:val="21"/>
              </w:rPr>
            </w:pPr>
            <w:r>
              <w:rPr>
                <w:rFonts w:ascii="宋体" w:eastAsia="宋体" w:hAnsi="宋体" w:cs="宋体" w:hint="eastAsia"/>
                <w:szCs w:val="21"/>
              </w:rPr>
              <w:t>1</w:t>
            </w:r>
          </w:p>
        </w:tc>
        <w:tc>
          <w:tcPr>
            <w:tcW w:w="653" w:type="dxa"/>
            <w:vAlign w:val="center"/>
          </w:tcPr>
          <w:p w14:paraId="6C3DBB48" w14:textId="77777777" w:rsidR="00EC0B4D" w:rsidRDefault="00B3695B">
            <w:pPr>
              <w:tabs>
                <w:tab w:val="left" w:pos="180"/>
                <w:tab w:val="left" w:pos="1620"/>
              </w:tabs>
              <w:spacing w:line="440" w:lineRule="exact"/>
              <w:jc w:val="center"/>
              <w:rPr>
                <w:rFonts w:ascii="宋体" w:eastAsia="宋体" w:hAnsi="宋体" w:cs="宋体"/>
                <w:szCs w:val="21"/>
              </w:rPr>
            </w:pPr>
            <w:r>
              <w:rPr>
                <w:rFonts w:ascii="宋体" w:hAnsi="宋体" w:hint="eastAsia"/>
                <w:szCs w:val="21"/>
              </w:rPr>
              <w:t>项</w:t>
            </w:r>
          </w:p>
        </w:tc>
        <w:tc>
          <w:tcPr>
            <w:tcW w:w="5710" w:type="dxa"/>
            <w:vAlign w:val="center"/>
          </w:tcPr>
          <w:p w14:paraId="17469CD0" w14:textId="77777777" w:rsidR="00EC0B4D" w:rsidRDefault="00B3695B">
            <w:pPr>
              <w:tabs>
                <w:tab w:val="left" w:pos="180"/>
                <w:tab w:val="left" w:pos="1620"/>
              </w:tabs>
              <w:spacing w:line="440" w:lineRule="exact"/>
              <w:ind w:firstLineChars="200" w:firstLine="420"/>
            </w:pPr>
            <w:r>
              <w:rPr>
                <w:rFonts w:hint="eastAsia"/>
              </w:rPr>
              <w:t>一、项目概况：</w:t>
            </w:r>
          </w:p>
          <w:p w14:paraId="0AFAA185" w14:textId="77777777" w:rsidR="00EC0B4D" w:rsidRDefault="00B3695B">
            <w:pPr>
              <w:tabs>
                <w:tab w:val="left" w:pos="180"/>
                <w:tab w:val="left" w:pos="1620"/>
              </w:tabs>
              <w:spacing w:line="440" w:lineRule="exact"/>
              <w:ind w:firstLineChars="200" w:firstLine="420"/>
            </w:pPr>
            <w:r>
              <w:rPr>
                <w:rFonts w:hint="eastAsia"/>
              </w:rPr>
              <w:t>林业数表完善与否、精确与否决定着森林采伐限额和森林经营方案的编制和实施是否科学，直接影响到森林经营决策和经营效果。</w:t>
            </w:r>
          </w:p>
          <w:p w14:paraId="4C132982" w14:textId="77777777" w:rsidR="00EC0B4D" w:rsidRDefault="00B3695B">
            <w:pPr>
              <w:tabs>
                <w:tab w:val="left" w:pos="180"/>
                <w:tab w:val="left" w:pos="1620"/>
              </w:tabs>
              <w:spacing w:line="440" w:lineRule="exact"/>
              <w:ind w:firstLineChars="200" w:firstLine="420"/>
            </w:pPr>
            <w:r>
              <w:rPr>
                <w:rFonts w:hint="eastAsia"/>
              </w:rPr>
              <w:t>1986</w:t>
            </w:r>
            <w:r>
              <w:rPr>
                <w:rFonts w:hint="eastAsia"/>
              </w:rPr>
              <w:t>年，广西壮族自治区林业局颁布了《森林调查手册》，</w:t>
            </w:r>
            <w:r>
              <w:rPr>
                <w:rFonts w:hint="eastAsia"/>
              </w:rPr>
              <w:lastRenderedPageBreak/>
              <w:t>30</w:t>
            </w:r>
            <w:r>
              <w:rPr>
                <w:rFonts w:hint="eastAsia"/>
              </w:rPr>
              <w:t>多年来，我区阔叶树森林资源调查、评估和经营管理等方面工作一直使用该版《森林调查手册》。根据原国家林业局有关规定，林业数表使用年限超过</w:t>
            </w:r>
            <w:r>
              <w:rPr>
                <w:rFonts w:hint="eastAsia"/>
              </w:rPr>
              <w:t>1</w:t>
            </w:r>
            <w:r>
              <w:rPr>
                <w:rFonts w:hint="eastAsia"/>
              </w:rPr>
              <w:t>个经营周期的，要重新修订；另外，由于受到当时的技术水平和经济条件限制，其中阔叶树种分类比较粗糙，只分桂西栎类和一般阔叶杂木编表，难以精准计量各类阔叶树种林木的蓄积量、出材量和生长量等，因此很有必要重新修订；其三，自</w:t>
            </w:r>
            <w:r>
              <w:rPr>
                <w:rFonts w:hint="eastAsia"/>
              </w:rPr>
              <w:t xml:space="preserve"> </w:t>
            </w:r>
            <w:r>
              <w:rPr>
                <w:rFonts w:hint="eastAsia"/>
              </w:rPr>
              <w:t>“十五”以来，各级党委、政府对林业的重视程度越来越高，社会各界对林业的投入不断加大，林业的经营水平不断</w:t>
            </w:r>
            <w:r>
              <w:rPr>
                <w:rFonts w:hint="eastAsia"/>
              </w:rPr>
              <w:t>提高，阔叶树人工林面积显著增加，与上世纪</w:t>
            </w:r>
            <w:r>
              <w:rPr>
                <w:rFonts w:hint="eastAsia"/>
              </w:rPr>
              <w:t>80</w:t>
            </w:r>
            <w:r>
              <w:rPr>
                <w:rFonts w:hint="eastAsia"/>
              </w:rPr>
              <w:t>年代同树种比较，森林经营措施、森林资源状况、森林生长过程和生长周期等均发生了较大变化。在这种状况下，继续使用原来编制的林业数表有可能产生较大的系统误差。因此，亟需开展广西阔叶树数表修编工作。</w:t>
            </w:r>
          </w:p>
          <w:p w14:paraId="162C30ED" w14:textId="77777777" w:rsidR="00EC0B4D" w:rsidRDefault="00B3695B">
            <w:pPr>
              <w:tabs>
                <w:tab w:val="left" w:pos="180"/>
                <w:tab w:val="left" w:pos="1620"/>
              </w:tabs>
              <w:spacing w:line="440" w:lineRule="exact"/>
              <w:ind w:firstLineChars="200" w:firstLine="420"/>
            </w:pPr>
            <w:r>
              <w:rPr>
                <w:rFonts w:hint="eastAsia"/>
              </w:rPr>
              <w:t>根据原国家林业局《关于印发林业数表管理办法的通知》（林资发〔</w:t>
            </w:r>
            <w:r>
              <w:rPr>
                <w:rFonts w:hint="eastAsia"/>
              </w:rPr>
              <w:t>2011</w:t>
            </w:r>
            <w:r>
              <w:rPr>
                <w:rFonts w:hint="eastAsia"/>
              </w:rPr>
              <w:t>〕</w:t>
            </w:r>
            <w:r>
              <w:rPr>
                <w:rFonts w:hint="eastAsia"/>
              </w:rPr>
              <w:t>115</w:t>
            </w:r>
            <w:r>
              <w:rPr>
                <w:rFonts w:hint="eastAsia"/>
              </w:rPr>
              <w:t>号）精神，使用年限超过</w:t>
            </w:r>
            <w:r>
              <w:rPr>
                <w:rFonts w:hint="eastAsia"/>
              </w:rPr>
              <w:t>20</w:t>
            </w:r>
            <w:r>
              <w:rPr>
                <w:rFonts w:hint="eastAsia"/>
              </w:rPr>
              <w:t>年或一个经营周期（轮伐期）的林业数表，必须重新修订，广西主要阔叶树种经营中使用的《森林调查手册》（</w:t>
            </w:r>
            <w:r>
              <w:rPr>
                <w:rFonts w:hint="eastAsia"/>
              </w:rPr>
              <w:t>1986</w:t>
            </w:r>
            <w:r>
              <w:rPr>
                <w:rFonts w:hint="eastAsia"/>
              </w:rPr>
              <w:t>年）使用已经超过了一个经营周期，因此很有必要开展广西阔叶树数表修编工</w:t>
            </w:r>
            <w:r>
              <w:rPr>
                <w:rFonts w:hint="eastAsia"/>
              </w:rPr>
              <w:t>作。</w:t>
            </w:r>
          </w:p>
          <w:p w14:paraId="385DBFA0" w14:textId="77777777" w:rsidR="00EC0B4D" w:rsidRDefault="00B3695B">
            <w:pPr>
              <w:tabs>
                <w:tab w:val="left" w:pos="180"/>
                <w:tab w:val="left" w:pos="1620"/>
              </w:tabs>
              <w:spacing w:line="440" w:lineRule="exact"/>
              <w:ind w:firstLineChars="200" w:firstLine="420"/>
            </w:pPr>
            <w:r>
              <w:rPr>
                <w:rFonts w:hint="eastAsia"/>
              </w:rPr>
              <w:t>按全区各阔叶树主要树种（组）红锥、西南桦、火力楠、米老排、栎类分别开展标准地和样木调查，建立调查样地、样木数据库，并通过模型拟合完成各树种组相关数表工作编制。</w:t>
            </w:r>
            <w:r>
              <w:rPr>
                <w:rFonts w:hint="eastAsia"/>
              </w:rPr>
              <w:t xml:space="preserve"> </w:t>
            </w:r>
          </w:p>
          <w:p w14:paraId="7F8D3A8F" w14:textId="77777777" w:rsidR="00EC0B4D" w:rsidRDefault="00B3695B">
            <w:pPr>
              <w:tabs>
                <w:tab w:val="left" w:pos="180"/>
                <w:tab w:val="left" w:pos="1620"/>
              </w:tabs>
              <w:spacing w:line="440" w:lineRule="exact"/>
              <w:ind w:firstLineChars="200" w:firstLine="420"/>
            </w:pPr>
            <w:r>
              <w:rPr>
                <w:rFonts w:hint="eastAsia"/>
              </w:rPr>
              <w:t>二、服务内容：</w:t>
            </w:r>
          </w:p>
          <w:p w14:paraId="680C6D31" w14:textId="77777777" w:rsidR="00EC0B4D" w:rsidRDefault="00B3695B">
            <w:pPr>
              <w:tabs>
                <w:tab w:val="left" w:pos="180"/>
                <w:tab w:val="left" w:pos="1620"/>
              </w:tabs>
              <w:spacing w:line="440" w:lineRule="exact"/>
              <w:ind w:firstLineChars="200" w:firstLine="420"/>
            </w:pPr>
            <w:r>
              <w:rPr>
                <w:rFonts w:hint="eastAsia"/>
              </w:rPr>
              <w:t>为广西壮族自治区林业局提供下列服务：</w:t>
            </w:r>
          </w:p>
          <w:p w14:paraId="3FC5EAB6" w14:textId="77777777" w:rsidR="00EC0B4D" w:rsidRDefault="00B3695B">
            <w:pPr>
              <w:tabs>
                <w:tab w:val="left" w:pos="180"/>
                <w:tab w:val="left" w:pos="1620"/>
              </w:tabs>
              <w:spacing w:line="440" w:lineRule="exact"/>
              <w:ind w:firstLineChars="200" w:firstLine="420"/>
            </w:pPr>
            <w:r>
              <w:rPr>
                <w:rFonts w:hint="eastAsia"/>
              </w:rPr>
              <w:t>▲</w:t>
            </w:r>
            <w:r>
              <w:rPr>
                <w:rFonts w:hint="eastAsia"/>
              </w:rPr>
              <w:t>1.</w:t>
            </w:r>
            <w:r>
              <w:rPr>
                <w:rFonts w:hint="eastAsia"/>
              </w:rPr>
              <w:t>完成阔叶树标准地</w:t>
            </w:r>
            <w:r>
              <w:rPr>
                <w:rFonts w:hint="eastAsia"/>
              </w:rPr>
              <w:t>67</w:t>
            </w:r>
            <w:r>
              <w:rPr>
                <w:rFonts w:hint="eastAsia"/>
              </w:rPr>
              <w:t>个，采伐样木不少于</w:t>
            </w:r>
            <w:r>
              <w:rPr>
                <w:rFonts w:hint="eastAsia"/>
              </w:rPr>
              <w:t>200</w:t>
            </w:r>
            <w:r>
              <w:rPr>
                <w:rFonts w:hint="eastAsia"/>
              </w:rPr>
              <w:t>株；</w:t>
            </w:r>
          </w:p>
          <w:p w14:paraId="26CA0FE6" w14:textId="77777777" w:rsidR="00EC0B4D" w:rsidRDefault="00B3695B">
            <w:pPr>
              <w:tabs>
                <w:tab w:val="left" w:pos="180"/>
                <w:tab w:val="left" w:pos="1620"/>
              </w:tabs>
              <w:spacing w:line="440" w:lineRule="exact"/>
              <w:ind w:firstLineChars="200" w:firstLine="420"/>
            </w:pPr>
            <w:r>
              <w:rPr>
                <w:rFonts w:hint="eastAsia"/>
              </w:rPr>
              <w:t>▲</w:t>
            </w:r>
            <w:r>
              <w:rPr>
                <w:rFonts w:hint="eastAsia"/>
              </w:rPr>
              <w:t>2.</w:t>
            </w:r>
            <w:r>
              <w:rPr>
                <w:rFonts w:hint="eastAsia"/>
              </w:rPr>
              <w:t>完成数表内业数据整理，形成样地、样木数据库，完成修编相关补充工作。</w:t>
            </w:r>
          </w:p>
        </w:tc>
      </w:tr>
      <w:tr w:rsidR="00EC0B4D" w14:paraId="60BECC84" w14:textId="77777777">
        <w:trPr>
          <w:trHeight w:val="419"/>
        </w:trPr>
        <w:tc>
          <w:tcPr>
            <w:tcW w:w="8834" w:type="dxa"/>
            <w:gridSpan w:val="6"/>
            <w:vAlign w:val="center"/>
          </w:tcPr>
          <w:p w14:paraId="541C6796" w14:textId="77777777" w:rsidR="00EC0B4D" w:rsidRDefault="00B3695B">
            <w:pPr>
              <w:widowControl/>
              <w:spacing w:line="400" w:lineRule="exact"/>
              <w:rPr>
                <w:rFonts w:ascii="宋体" w:eastAsia="宋体" w:hAnsi="宋体" w:cs="宋体"/>
                <w:b/>
                <w:szCs w:val="21"/>
              </w:rPr>
            </w:pPr>
            <w:r>
              <w:rPr>
                <w:rFonts w:ascii="宋体" w:eastAsia="宋体" w:hAnsi="宋体" w:cs="宋体" w:hint="eastAsia"/>
                <w:szCs w:val="21"/>
              </w:rPr>
              <w:lastRenderedPageBreak/>
              <w:t>二、</w:t>
            </w:r>
            <w:r>
              <w:rPr>
                <w:rFonts w:ascii="宋体" w:eastAsia="宋体" w:hAnsi="宋体" w:cs="宋体" w:hint="eastAsia"/>
                <w:b/>
                <w:szCs w:val="21"/>
              </w:rPr>
              <w:t>商务条款</w:t>
            </w:r>
          </w:p>
        </w:tc>
      </w:tr>
      <w:tr w:rsidR="00EC0B4D" w14:paraId="32E783F3" w14:textId="77777777">
        <w:trPr>
          <w:trHeight w:val="567"/>
        </w:trPr>
        <w:tc>
          <w:tcPr>
            <w:tcW w:w="1575" w:type="dxa"/>
            <w:gridSpan w:val="2"/>
            <w:vAlign w:val="center"/>
          </w:tcPr>
          <w:p w14:paraId="12B8DACB"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服务期限</w:t>
            </w:r>
          </w:p>
        </w:tc>
        <w:tc>
          <w:tcPr>
            <w:tcW w:w="7259" w:type="dxa"/>
            <w:gridSpan w:val="4"/>
            <w:vAlign w:val="center"/>
          </w:tcPr>
          <w:p w14:paraId="58AE545E" w14:textId="77777777" w:rsidR="00EC0B4D" w:rsidRDefault="00B3695B">
            <w:pPr>
              <w:widowControl/>
              <w:tabs>
                <w:tab w:val="left" w:pos="5450"/>
              </w:tabs>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签订合同起至</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12</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EC0B4D" w14:paraId="5B55E2E1" w14:textId="77777777">
        <w:trPr>
          <w:trHeight w:val="567"/>
        </w:trPr>
        <w:tc>
          <w:tcPr>
            <w:tcW w:w="1575" w:type="dxa"/>
            <w:gridSpan w:val="2"/>
            <w:vAlign w:val="center"/>
          </w:tcPr>
          <w:p w14:paraId="76BDC708"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服务地点</w:t>
            </w:r>
          </w:p>
        </w:tc>
        <w:tc>
          <w:tcPr>
            <w:tcW w:w="7259" w:type="dxa"/>
            <w:gridSpan w:val="4"/>
            <w:vAlign w:val="center"/>
          </w:tcPr>
          <w:p w14:paraId="6989823A" w14:textId="77777777" w:rsidR="00EC0B4D" w:rsidRDefault="00B3695B">
            <w:pPr>
              <w:widowControl/>
              <w:tabs>
                <w:tab w:val="left" w:pos="5450"/>
              </w:tabs>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河池市、百色市、梧州市、玉林市、桂林市等采购人指定地点。</w:t>
            </w:r>
          </w:p>
        </w:tc>
      </w:tr>
      <w:tr w:rsidR="00EC0B4D" w14:paraId="7FF86D41" w14:textId="77777777">
        <w:trPr>
          <w:trHeight w:val="567"/>
        </w:trPr>
        <w:tc>
          <w:tcPr>
            <w:tcW w:w="1575" w:type="dxa"/>
            <w:gridSpan w:val="2"/>
            <w:vAlign w:val="center"/>
          </w:tcPr>
          <w:p w14:paraId="08EDBC97"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验收要求</w:t>
            </w:r>
          </w:p>
        </w:tc>
        <w:tc>
          <w:tcPr>
            <w:tcW w:w="7259" w:type="dxa"/>
            <w:gridSpan w:val="4"/>
            <w:vAlign w:val="center"/>
          </w:tcPr>
          <w:p w14:paraId="2368A115" w14:textId="57C50E71" w:rsidR="00EC0B4D" w:rsidRDefault="00B3695B">
            <w:pPr>
              <w:pStyle w:val="4"/>
              <w:widowControl/>
              <w:spacing w:before="0" w:line="400" w:lineRule="exact"/>
              <w:ind w:left="0" w:firstLine="420"/>
              <w:jc w:val="left"/>
              <w:textAlignment w:val="auto"/>
              <w:rPr>
                <w:rFonts w:ascii="宋体" w:eastAsia="宋体" w:hAnsi="宋体" w:cs="宋体"/>
                <w:sz w:val="21"/>
                <w:szCs w:val="21"/>
              </w:rPr>
            </w:pPr>
            <w:r>
              <w:rPr>
                <w:rFonts w:ascii="宋体" w:eastAsia="宋体" w:hAnsi="宋体" w:cs="宋体" w:hint="eastAsia"/>
                <w:sz w:val="21"/>
                <w:szCs w:val="21"/>
              </w:rPr>
              <w:t>由采购人按合同签</w:t>
            </w:r>
            <w:r w:rsidR="00EA329D">
              <w:rPr>
                <w:rFonts w:ascii="宋体" w:eastAsia="宋体" w:hAnsi="宋体" w:cs="宋体" w:hint="eastAsia"/>
                <w:sz w:val="21"/>
                <w:szCs w:val="21"/>
              </w:rPr>
              <w:t>订</w:t>
            </w:r>
            <w:r>
              <w:rPr>
                <w:rFonts w:ascii="宋体" w:eastAsia="宋体" w:hAnsi="宋体" w:cs="宋体" w:hint="eastAsia"/>
                <w:sz w:val="21"/>
                <w:szCs w:val="21"/>
              </w:rPr>
              <w:t>的工作进度和要求组织验收，满足国家标准、行业标准及磋商文件要求验收合格。</w:t>
            </w:r>
          </w:p>
        </w:tc>
      </w:tr>
      <w:tr w:rsidR="00EC0B4D" w14:paraId="10ACB0BB" w14:textId="77777777">
        <w:trPr>
          <w:trHeight w:val="567"/>
        </w:trPr>
        <w:tc>
          <w:tcPr>
            <w:tcW w:w="1575" w:type="dxa"/>
            <w:gridSpan w:val="2"/>
            <w:vAlign w:val="center"/>
          </w:tcPr>
          <w:p w14:paraId="78845384"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质量保证及售后服务</w:t>
            </w:r>
          </w:p>
        </w:tc>
        <w:tc>
          <w:tcPr>
            <w:tcW w:w="7259" w:type="dxa"/>
            <w:gridSpan w:val="4"/>
            <w:vAlign w:val="center"/>
          </w:tcPr>
          <w:p w14:paraId="0784E75E"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供应商须严格按照采购人要求的方案实施本项目，供应商在实施过程中接受采购人的监督和建议，根据采购人的意见进行项目实施的调整，并作好项目保障措施确保顺利完成服务。</w:t>
            </w:r>
          </w:p>
        </w:tc>
      </w:tr>
      <w:tr w:rsidR="00EC0B4D" w14:paraId="4B09782E" w14:textId="77777777">
        <w:trPr>
          <w:trHeight w:val="2750"/>
        </w:trPr>
        <w:tc>
          <w:tcPr>
            <w:tcW w:w="1575" w:type="dxa"/>
            <w:gridSpan w:val="2"/>
            <w:vAlign w:val="center"/>
          </w:tcPr>
          <w:p w14:paraId="4C04B685"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付款方式</w:t>
            </w:r>
          </w:p>
        </w:tc>
        <w:tc>
          <w:tcPr>
            <w:tcW w:w="7259" w:type="dxa"/>
            <w:gridSpan w:val="4"/>
            <w:vAlign w:val="center"/>
          </w:tcPr>
          <w:p w14:paraId="6BDAFC2F" w14:textId="77777777" w:rsidR="00EC0B4D" w:rsidRDefault="00B3695B">
            <w:pPr>
              <w:tabs>
                <w:tab w:val="left" w:pos="180"/>
                <w:tab w:val="left" w:pos="1620"/>
              </w:tabs>
              <w:spacing w:line="440" w:lineRule="exact"/>
              <w:ind w:firstLineChars="200" w:firstLine="420"/>
              <w:rPr>
                <w:rFonts w:ascii="宋体" w:eastAsia="宋体" w:hAnsi="宋体" w:cs="宋体"/>
                <w:color w:val="0000FF"/>
                <w:szCs w:val="21"/>
              </w:rPr>
            </w:pPr>
            <w:r>
              <w:rPr>
                <w:rFonts w:ascii="宋体" w:eastAsia="宋体" w:hAnsi="宋体" w:cs="宋体" w:hint="eastAsia"/>
                <w:szCs w:val="21"/>
              </w:rPr>
              <w:t>采购人自合同签订之日起</w:t>
            </w:r>
            <w:r>
              <w:rPr>
                <w:rFonts w:ascii="宋体" w:eastAsia="宋体" w:hAnsi="宋体" w:cs="宋体" w:hint="eastAsia"/>
                <w:szCs w:val="21"/>
              </w:rPr>
              <w:t>10</w:t>
            </w:r>
            <w:r>
              <w:rPr>
                <w:rFonts w:ascii="宋体" w:eastAsia="宋体" w:hAnsi="宋体" w:cs="宋体" w:hint="eastAsia"/>
                <w:szCs w:val="21"/>
              </w:rPr>
              <w:t>个工作日内，支付合同总额的</w:t>
            </w:r>
            <w:r>
              <w:rPr>
                <w:rFonts w:ascii="宋体" w:eastAsia="宋体" w:hAnsi="宋体" w:cs="宋体" w:hint="eastAsia"/>
                <w:szCs w:val="21"/>
              </w:rPr>
              <w:t>30%</w:t>
            </w:r>
            <w:r>
              <w:rPr>
                <w:rFonts w:ascii="宋体" w:eastAsia="宋体" w:hAnsi="宋体" w:cs="宋体" w:hint="eastAsia"/>
                <w:szCs w:val="21"/>
              </w:rPr>
              <w:t>；项目验收合格后</w:t>
            </w:r>
            <w:r>
              <w:rPr>
                <w:rFonts w:ascii="宋体" w:eastAsia="宋体" w:hAnsi="宋体" w:cs="宋体" w:hint="eastAsia"/>
                <w:szCs w:val="21"/>
              </w:rPr>
              <w:t>15</w:t>
            </w:r>
            <w:r>
              <w:rPr>
                <w:rFonts w:ascii="宋体" w:eastAsia="宋体" w:hAnsi="宋体" w:cs="宋体" w:hint="eastAsia"/>
                <w:szCs w:val="21"/>
              </w:rPr>
              <w:t>个工作日内支付合同总额的</w:t>
            </w:r>
            <w:r>
              <w:rPr>
                <w:rFonts w:ascii="宋体" w:eastAsia="宋体" w:hAnsi="宋体" w:cs="宋体" w:hint="eastAsia"/>
                <w:szCs w:val="21"/>
              </w:rPr>
              <w:t>70</w:t>
            </w:r>
            <w:r>
              <w:rPr>
                <w:rFonts w:ascii="宋体" w:eastAsia="宋体" w:hAnsi="宋体" w:cs="宋体" w:hint="eastAsia"/>
                <w:szCs w:val="21"/>
              </w:rPr>
              <w:t>％；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tc>
      </w:tr>
      <w:tr w:rsidR="00EC0B4D" w14:paraId="765BA3D6" w14:textId="77777777">
        <w:trPr>
          <w:trHeight w:val="567"/>
        </w:trPr>
        <w:tc>
          <w:tcPr>
            <w:tcW w:w="1575" w:type="dxa"/>
            <w:gridSpan w:val="2"/>
            <w:vAlign w:val="center"/>
          </w:tcPr>
          <w:p w14:paraId="45546623"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履约保证金</w:t>
            </w:r>
          </w:p>
        </w:tc>
        <w:tc>
          <w:tcPr>
            <w:tcW w:w="7259" w:type="dxa"/>
            <w:gridSpan w:val="4"/>
            <w:vAlign w:val="center"/>
          </w:tcPr>
          <w:p w14:paraId="51DF15FE" w14:textId="77777777" w:rsidR="00EC0B4D" w:rsidRDefault="00B3695B">
            <w:pPr>
              <w:tabs>
                <w:tab w:val="left" w:pos="180"/>
                <w:tab w:val="left" w:pos="1620"/>
              </w:tabs>
              <w:spacing w:line="440" w:lineRule="exact"/>
              <w:ind w:firstLineChars="200" w:firstLine="420"/>
              <w:rPr>
                <w:rFonts w:ascii="宋体" w:eastAsia="宋体" w:hAnsi="宋体" w:cs="宋体"/>
                <w:szCs w:val="21"/>
              </w:rPr>
            </w:pPr>
            <w:r>
              <w:rPr>
                <w:rFonts w:ascii="宋体" w:eastAsia="宋体" w:hAnsi="宋体" w:cs="宋体" w:hint="eastAsia"/>
                <w:szCs w:val="21"/>
              </w:rPr>
              <w:t>本项目不需要缴纳履约保证金。</w:t>
            </w:r>
          </w:p>
        </w:tc>
      </w:tr>
      <w:tr w:rsidR="00EC0B4D" w14:paraId="6FEBFE14" w14:textId="77777777">
        <w:trPr>
          <w:trHeight w:val="567"/>
        </w:trPr>
        <w:tc>
          <w:tcPr>
            <w:tcW w:w="1575" w:type="dxa"/>
            <w:gridSpan w:val="2"/>
            <w:vAlign w:val="center"/>
          </w:tcPr>
          <w:p w14:paraId="34A93E88"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保密要求</w:t>
            </w:r>
          </w:p>
        </w:tc>
        <w:tc>
          <w:tcPr>
            <w:tcW w:w="7259" w:type="dxa"/>
            <w:gridSpan w:val="4"/>
            <w:vAlign w:val="center"/>
          </w:tcPr>
          <w:p w14:paraId="5BD0AF90"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tc>
      </w:tr>
      <w:tr w:rsidR="00EC0B4D" w14:paraId="269EC0EC" w14:textId="77777777">
        <w:trPr>
          <w:trHeight w:val="567"/>
        </w:trPr>
        <w:tc>
          <w:tcPr>
            <w:tcW w:w="1575" w:type="dxa"/>
            <w:gridSpan w:val="2"/>
            <w:vAlign w:val="center"/>
          </w:tcPr>
          <w:p w14:paraId="4B7F2C24"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技术成果所有权、著作权</w:t>
            </w:r>
          </w:p>
        </w:tc>
        <w:tc>
          <w:tcPr>
            <w:tcW w:w="7259" w:type="dxa"/>
            <w:gridSpan w:val="4"/>
            <w:vAlign w:val="center"/>
          </w:tcPr>
          <w:p w14:paraId="68CD4A0D"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项目完成的样地、样木数据等技术服务成果归采购人所有。本合同有效期内，采购人利用技术服务成果完成新的技术成果的所有权归采购人所有；成交供应商如需利用服务成果，应事先与采购人协商并征得采购人同意，完成新的技术成果的所有权归采购</w:t>
            </w:r>
            <w:r>
              <w:rPr>
                <w:rFonts w:ascii="宋体" w:eastAsia="宋体" w:hAnsi="宋体" w:cs="宋体" w:hint="eastAsia"/>
                <w:szCs w:val="21"/>
              </w:rPr>
              <w:t>人和成交供应商双方共有</w:t>
            </w:r>
          </w:p>
        </w:tc>
      </w:tr>
      <w:tr w:rsidR="00EC0B4D" w14:paraId="585FE617" w14:textId="77777777">
        <w:trPr>
          <w:trHeight w:val="567"/>
        </w:trPr>
        <w:tc>
          <w:tcPr>
            <w:tcW w:w="1575" w:type="dxa"/>
            <w:gridSpan w:val="2"/>
            <w:vAlign w:val="center"/>
          </w:tcPr>
          <w:p w14:paraId="335BDC4D"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技术人员要求</w:t>
            </w:r>
          </w:p>
        </w:tc>
        <w:tc>
          <w:tcPr>
            <w:tcW w:w="7259" w:type="dxa"/>
            <w:gridSpan w:val="4"/>
            <w:vAlign w:val="center"/>
          </w:tcPr>
          <w:p w14:paraId="661F4326" w14:textId="77777777" w:rsidR="00EC0B4D" w:rsidRDefault="00B3695B">
            <w:pPr>
              <w:widowControl/>
              <w:spacing w:line="360" w:lineRule="exact"/>
              <w:ind w:firstLineChars="200" w:firstLine="420"/>
              <w:rPr>
                <w:rFonts w:ascii="宋体" w:eastAsia="宋体" w:hAnsi="宋体" w:cs="宋体"/>
                <w:b/>
                <w:bCs/>
                <w:szCs w:val="21"/>
              </w:rPr>
            </w:pPr>
            <w:r>
              <w:rPr>
                <w:rFonts w:ascii="宋体" w:eastAsia="宋体" w:hAnsi="宋体" w:cs="宋体" w:hint="eastAsia"/>
                <w:szCs w:val="21"/>
              </w:rPr>
              <w:t>供应商拟投入的技术人员具有林业领域相关专业的技术职称证书。</w:t>
            </w:r>
          </w:p>
        </w:tc>
      </w:tr>
      <w:tr w:rsidR="00EC0B4D" w14:paraId="2AD64D40" w14:textId="77777777">
        <w:trPr>
          <w:trHeight w:val="567"/>
        </w:trPr>
        <w:tc>
          <w:tcPr>
            <w:tcW w:w="1575" w:type="dxa"/>
            <w:gridSpan w:val="2"/>
            <w:vAlign w:val="center"/>
          </w:tcPr>
          <w:p w14:paraId="720ADFA9"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成果文件</w:t>
            </w:r>
          </w:p>
        </w:tc>
        <w:tc>
          <w:tcPr>
            <w:tcW w:w="7259" w:type="dxa"/>
            <w:gridSpan w:val="4"/>
            <w:vAlign w:val="center"/>
          </w:tcPr>
          <w:p w14:paraId="26335866"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按照相关要求完成广西阔叶树数表样地样木表纸质文档</w:t>
            </w:r>
            <w:r>
              <w:rPr>
                <w:rFonts w:ascii="宋体" w:eastAsia="宋体" w:hAnsi="宋体" w:cs="宋体" w:hint="eastAsia"/>
                <w:szCs w:val="21"/>
              </w:rPr>
              <w:t>6</w:t>
            </w:r>
            <w:r>
              <w:rPr>
                <w:rFonts w:ascii="宋体" w:eastAsia="宋体" w:hAnsi="宋体" w:cs="宋体" w:hint="eastAsia"/>
                <w:szCs w:val="21"/>
              </w:rPr>
              <w:t>套、电子文档</w:t>
            </w:r>
            <w:r>
              <w:rPr>
                <w:rFonts w:ascii="宋体" w:eastAsia="宋体" w:hAnsi="宋体" w:cs="宋体" w:hint="eastAsia"/>
                <w:szCs w:val="21"/>
              </w:rPr>
              <w:t>1</w:t>
            </w:r>
            <w:r>
              <w:rPr>
                <w:rFonts w:ascii="宋体" w:eastAsia="宋体" w:hAnsi="宋体" w:cs="宋体" w:hint="eastAsia"/>
                <w:szCs w:val="21"/>
              </w:rPr>
              <w:t>套。包括（电子表、数据库），成果须通过采购人的验收，并保证成果验收合格。</w:t>
            </w:r>
          </w:p>
          <w:p w14:paraId="1AD2FA3A" w14:textId="77777777" w:rsidR="00EC0B4D" w:rsidRDefault="00EC0B4D">
            <w:pPr>
              <w:widowControl/>
              <w:spacing w:line="360" w:lineRule="exact"/>
              <w:ind w:firstLineChars="200" w:firstLine="420"/>
              <w:rPr>
                <w:rFonts w:ascii="宋体" w:eastAsia="宋体" w:hAnsi="宋体" w:cs="宋体"/>
                <w:szCs w:val="21"/>
              </w:rPr>
            </w:pPr>
          </w:p>
        </w:tc>
      </w:tr>
      <w:tr w:rsidR="00EC0B4D" w14:paraId="590813CD" w14:textId="77777777">
        <w:trPr>
          <w:trHeight w:val="567"/>
        </w:trPr>
        <w:tc>
          <w:tcPr>
            <w:tcW w:w="1575" w:type="dxa"/>
            <w:gridSpan w:val="2"/>
            <w:vAlign w:val="center"/>
          </w:tcPr>
          <w:p w14:paraId="7A5E6358"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其他</w:t>
            </w:r>
          </w:p>
        </w:tc>
        <w:tc>
          <w:tcPr>
            <w:tcW w:w="7259" w:type="dxa"/>
            <w:gridSpan w:val="4"/>
            <w:vAlign w:val="center"/>
          </w:tcPr>
          <w:p w14:paraId="121611AB"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）在合同有效期内，成交供应商无条件配合甲方对该技术服务成果进行维护和修改；</w:t>
            </w:r>
          </w:p>
          <w:p w14:paraId="73B099C5"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）成交供应商开展工作过程中应遵守国家和地方安全生产相关法律法规并接受甲方安全生产指导和检查，如在开展工作过程中造成人身或财产损害的，所产生的责任由成交供应商自行承担。</w:t>
            </w:r>
          </w:p>
        </w:tc>
      </w:tr>
      <w:tr w:rsidR="00EC0B4D" w14:paraId="5E725A5F" w14:textId="77777777">
        <w:trPr>
          <w:trHeight w:val="567"/>
        </w:trPr>
        <w:tc>
          <w:tcPr>
            <w:tcW w:w="1575" w:type="dxa"/>
            <w:gridSpan w:val="2"/>
            <w:vAlign w:val="center"/>
          </w:tcPr>
          <w:p w14:paraId="25EC756B"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报价要求</w:t>
            </w:r>
          </w:p>
        </w:tc>
        <w:tc>
          <w:tcPr>
            <w:tcW w:w="7259" w:type="dxa"/>
            <w:gridSpan w:val="4"/>
            <w:vAlign w:val="center"/>
          </w:tcPr>
          <w:p w14:paraId="7B614A75"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报价必须包含投标人完成本项目服务所有内容及相关其他相关服务的投入、附加培训、完成本次工作所产生的费用、税金、利润、异地调查与调研、</w:t>
            </w:r>
            <w:r>
              <w:rPr>
                <w:rFonts w:ascii="宋体" w:eastAsia="宋体" w:hAnsi="宋体" w:cs="宋体" w:hint="eastAsia"/>
                <w:szCs w:val="21"/>
              </w:rPr>
              <w:lastRenderedPageBreak/>
              <w:t>开展项目评审、验收及其他所有可能发生的一切费用。除此之外，采购人不再另行支付任何费用。</w:t>
            </w:r>
          </w:p>
        </w:tc>
      </w:tr>
      <w:tr w:rsidR="00EC0B4D" w14:paraId="203FD6D3" w14:textId="77777777">
        <w:trPr>
          <w:trHeight w:val="567"/>
        </w:trPr>
        <w:tc>
          <w:tcPr>
            <w:tcW w:w="1575" w:type="dxa"/>
            <w:gridSpan w:val="2"/>
            <w:vAlign w:val="center"/>
          </w:tcPr>
          <w:p w14:paraId="6401CFB1"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13.</w:t>
            </w:r>
            <w:r>
              <w:rPr>
                <w:rFonts w:ascii="宋体" w:eastAsia="宋体" w:hAnsi="宋体" w:cs="宋体" w:hint="eastAsia"/>
                <w:szCs w:val="21"/>
              </w:rPr>
              <w:t>知识产权</w:t>
            </w:r>
          </w:p>
        </w:tc>
        <w:tc>
          <w:tcPr>
            <w:tcW w:w="7259" w:type="dxa"/>
            <w:gridSpan w:val="4"/>
            <w:vAlign w:val="center"/>
          </w:tcPr>
          <w:p w14:paraId="3489A9B2" w14:textId="77777777" w:rsidR="00EC0B4D" w:rsidRDefault="00B3695B">
            <w:pPr>
              <w:widowControl/>
              <w:spacing w:line="360" w:lineRule="exact"/>
              <w:ind w:firstLineChars="200" w:firstLine="420"/>
              <w:rPr>
                <w:rFonts w:ascii="宋体" w:eastAsia="宋体" w:hAnsi="宋体" w:cs="宋体"/>
                <w:szCs w:val="21"/>
              </w:rPr>
            </w:pPr>
            <w:r>
              <w:rPr>
                <w:rFonts w:ascii="宋体" w:eastAsia="宋体" w:hAnsi="宋体" w:cs="宋体" w:hint="eastAsia"/>
                <w:szCs w:val="21"/>
              </w:rPr>
              <w:t>采购人在中华人民共和国境内使用供应商提供的产品及服务时免受第三方提出的侵犯其专利权</w:t>
            </w:r>
            <w:r>
              <w:rPr>
                <w:rFonts w:ascii="宋体" w:eastAsia="宋体" w:hAnsi="宋体" w:cs="宋体" w:hint="eastAsia"/>
                <w:szCs w:val="21"/>
              </w:rPr>
              <w:t>或其它知识产权的起诉。如果第三方提出侵权指控，成交人承担由此而引起的一切法律责任和费用。</w:t>
            </w:r>
          </w:p>
        </w:tc>
      </w:tr>
      <w:tr w:rsidR="00EC0B4D" w14:paraId="00762529" w14:textId="77777777">
        <w:trPr>
          <w:trHeight w:val="567"/>
        </w:trPr>
        <w:tc>
          <w:tcPr>
            <w:tcW w:w="1575" w:type="dxa"/>
            <w:gridSpan w:val="2"/>
            <w:vAlign w:val="center"/>
          </w:tcPr>
          <w:p w14:paraId="4C21293B"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合同签订期限</w:t>
            </w:r>
          </w:p>
        </w:tc>
        <w:tc>
          <w:tcPr>
            <w:tcW w:w="7259" w:type="dxa"/>
            <w:gridSpan w:val="4"/>
            <w:vAlign w:val="center"/>
          </w:tcPr>
          <w:p w14:paraId="2F378856" w14:textId="77777777" w:rsidR="00EC0B4D" w:rsidRDefault="00B3695B">
            <w:pPr>
              <w:widowControl/>
              <w:tabs>
                <w:tab w:val="left" w:pos="5450"/>
              </w:tabs>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自成交通知书发出之日起</w:t>
            </w:r>
            <w:r>
              <w:rPr>
                <w:rFonts w:ascii="宋体" w:eastAsia="宋体" w:hAnsi="宋体" w:cs="宋体" w:hint="eastAsia"/>
                <w:szCs w:val="21"/>
              </w:rPr>
              <w:t>25</w:t>
            </w:r>
            <w:r>
              <w:rPr>
                <w:rFonts w:ascii="宋体" w:eastAsia="宋体" w:hAnsi="宋体" w:cs="宋体" w:hint="eastAsia"/>
                <w:szCs w:val="21"/>
              </w:rPr>
              <w:t>日内。</w:t>
            </w:r>
          </w:p>
        </w:tc>
      </w:tr>
    </w:tbl>
    <w:p w14:paraId="4F7C482C" w14:textId="77777777" w:rsidR="00EC0B4D" w:rsidRDefault="00EC0B4D">
      <w:pPr>
        <w:ind w:firstLine="640"/>
        <w:rPr>
          <w:rFonts w:ascii="Arial Unicode MS" w:eastAsia="宋体" w:hAnsi="Arial Unicode MS" w:cs="Arial Unicode MS"/>
          <w:sz w:val="32"/>
          <w:szCs w:val="32"/>
        </w:rPr>
        <w:sectPr w:rsidR="00EC0B4D">
          <w:footerReference w:type="default" r:id="rId14"/>
          <w:pgSz w:w="11906" w:h="16838"/>
          <w:pgMar w:top="1417" w:right="1644" w:bottom="1417" w:left="1644" w:header="851" w:footer="992" w:gutter="0"/>
          <w:cols w:space="720"/>
          <w:docGrid w:linePitch="312"/>
        </w:sectPr>
      </w:pPr>
    </w:p>
    <w:p w14:paraId="6DE99540" w14:textId="77777777" w:rsidR="00EC0B4D" w:rsidRDefault="00B3695B">
      <w:pPr>
        <w:jc w:val="center"/>
        <w:rPr>
          <w:rFonts w:ascii="Arial Unicode MS" w:hAnsi="Arial Unicode MS" w:cs="Arial Unicode MS"/>
          <w:b/>
          <w:bCs/>
          <w:sz w:val="32"/>
          <w:szCs w:val="32"/>
        </w:rPr>
      </w:pPr>
      <w:bookmarkStart w:id="11" w:name="_Toc14106"/>
      <w:bookmarkStart w:id="12" w:name="_Toc108596905"/>
      <w:r>
        <w:rPr>
          <w:rFonts w:ascii="Arial Unicode MS" w:hAnsi="Arial Unicode MS" w:cs="Arial Unicode MS" w:hint="eastAsia"/>
          <w:b/>
          <w:bCs/>
          <w:sz w:val="32"/>
          <w:szCs w:val="32"/>
        </w:rPr>
        <w:lastRenderedPageBreak/>
        <w:t>附件</w:t>
      </w:r>
      <w:r>
        <w:rPr>
          <w:rFonts w:ascii="Arial Unicode MS" w:hAnsi="Arial Unicode MS" w:cs="Arial Unicode MS" w:hint="eastAsia"/>
          <w:b/>
          <w:bCs/>
          <w:sz w:val="32"/>
          <w:szCs w:val="32"/>
        </w:rPr>
        <w:t>3</w:t>
      </w:r>
      <w:r>
        <w:rPr>
          <w:rFonts w:ascii="Arial Unicode MS" w:hAnsi="Arial Unicode MS" w:cs="Arial Unicode MS" w:hint="eastAsia"/>
          <w:b/>
          <w:bCs/>
          <w:sz w:val="32"/>
          <w:szCs w:val="32"/>
        </w:rPr>
        <w:t>：节能产品政府采购品目清单</w:t>
      </w:r>
    </w:p>
    <w:p w14:paraId="350FB8AE" w14:textId="77777777" w:rsidR="00EC0B4D" w:rsidRDefault="00EC0B4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000"/>
        <w:gridCol w:w="1875"/>
        <w:gridCol w:w="1581"/>
        <w:gridCol w:w="4051"/>
      </w:tblGrid>
      <w:tr w:rsidR="00EC0B4D" w14:paraId="085BB7EB" w14:textId="77777777">
        <w:tc>
          <w:tcPr>
            <w:tcW w:w="667" w:type="dxa"/>
            <w:vAlign w:val="center"/>
          </w:tcPr>
          <w:p w14:paraId="372CAB93" w14:textId="77777777" w:rsidR="00EC0B4D" w:rsidRDefault="00B3695B">
            <w:pPr>
              <w:pStyle w:val="ac"/>
              <w:spacing w:line="400" w:lineRule="exact"/>
              <w:jc w:val="both"/>
              <w:rPr>
                <w:rFonts w:ascii="宋体" w:hAnsi="宋体" w:cs="宋体"/>
                <w:b/>
                <w:bCs/>
                <w:sz w:val="21"/>
                <w:szCs w:val="21"/>
              </w:rPr>
            </w:pPr>
            <w:r>
              <w:rPr>
                <w:rFonts w:ascii="宋体" w:hAnsi="宋体" w:cs="宋体" w:hint="eastAsia"/>
                <w:b/>
                <w:bCs/>
                <w:sz w:val="21"/>
                <w:szCs w:val="21"/>
              </w:rPr>
              <w:t>品目序号</w:t>
            </w:r>
          </w:p>
        </w:tc>
        <w:tc>
          <w:tcPr>
            <w:tcW w:w="4456" w:type="dxa"/>
            <w:gridSpan w:val="3"/>
            <w:vAlign w:val="center"/>
          </w:tcPr>
          <w:p w14:paraId="47BF015D" w14:textId="77777777" w:rsidR="00EC0B4D" w:rsidRDefault="00B3695B">
            <w:pPr>
              <w:spacing w:line="400" w:lineRule="exact"/>
              <w:jc w:val="center"/>
              <w:rPr>
                <w:rFonts w:ascii="宋体" w:hAnsi="宋体" w:cs="宋体"/>
                <w:b/>
                <w:bCs/>
                <w:szCs w:val="21"/>
              </w:rPr>
            </w:pPr>
            <w:r>
              <w:rPr>
                <w:rFonts w:ascii="宋体" w:hAnsi="宋体" w:cs="宋体" w:hint="eastAsia"/>
                <w:b/>
                <w:bCs/>
                <w:szCs w:val="21"/>
              </w:rPr>
              <w:t>名称</w:t>
            </w:r>
          </w:p>
        </w:tc>
        <w:tc>
          <w:tcPr>
            <w:tcW w:w="4051" w:type="dxa"/>
            <w:vAlign w:val="center"/>
          </w:tcPr>
          <w:p w14:paraId="05A43A42" w14:textId="77777777" w:rsidR="00EC0B4D" w:rsidRDefault="00B3695B">
            <w:pPr>
              <w:spacing w:line="400" w:lineRule="exact"/>
              <w:jc w:val="center"/>
              <w:rPr>
                <w:rFonts w:ascii="宋体" w:hAnsi="宋体" w:cs="宋体"/>
                <w:b/>
                <w:bCs/>
                <w:szCs w:val="21"/>
              </w:rPr>
            </w:pPr>
            <w:r>
              <w:rPr>
                <w:rFonts w:ascii="宋体" w:hAnsi="宋体" w:cs="宋体" w:hint="eastAsia"/>
                <w:b/>
                <w:bCs/>
                <w:szCs w:val="21"/>
              </w:rPr>
              <w:t>依据</w:t>
            </w:r>
          </w:p>
        </w:tc>
      </w:tr>
      <w:tr w:rsidR="00EC0B4D" w14:paraId="3283D02A" w14:textId="77777777">
        <w:tc>
          <w:tcPr>
            <w:tcW w:w="667" w:type="dxa"/>
            <w:vMerge w:val="restart"/>
            <w:vAlign w:val="center"/>
          </w:tcPr>
          <w:p w14:paraId="41AB5FDA" w14:textId="77777777" w:rsidR="00EC0B4D" w:rsidRDefault="00EC0B4D">
            <w:pPr>
              <w:pStyle w:val="TableParagraph"/>
              <w:spacing w:line="320" w:lineRule="exact"/>
              <w:jc w:val="both"/>
              <w:rPr>
                <w:rFonts w:ascii="宋体" w:hAnsi="宋体" w:cs="宋体"/>
                <w:kern w:val="2"/>
                <w:sz w:val="21"/>
                <w:szCs w:val="21"/>
                <w:lang w:eastAsia="zh-CN"/>
              </w:rPr>
            </w:pPr>
          </w:p>
          <w:p w14:paraId="668911D9" w14:textId="77777777" w:rsidR="00EC0B4D" w:rsidRDefault="00EC0B4D">
            <w:pPr>
              <w:pStyle w:val="TableParagraph"/>
              <w:spacing w:line="320" w:lineRule="exact"/>
              <w:jc w:val="both"/>
              <w:rPr>
                <w:rFonts w:ascii="宋体" w:hAnsi="宋体" w:cs="宋体"/>
                <w:kern w:val="2"/>
                <w:sz w:val="21"/>
                <w:szCs w:val="21"/>
                <w:lang w:eastAsia="zh-CN"/>
              </w:rPr>
            </w:pPr>
          </w:p>
          <w:p w14:paraId="337EA200" w14:textId="77777777" w:rsidR="00EC0B4D" w:rsidRDefault="00EC0B4D">
            <w:pPr>
              <w:pStyle w:val="TableParagraph"/>
              <w:spacing w:line="320" w:lineRule="exact"/>
              <w:jc w:val="both"/>
              <w:rPr>
                <w:rFonts w:ascii="宋体" w:hAnsi="宋体" w:cs="宋体"/>
                <w:kern w:val="2"/>
                <w:sz w:val="21"/>
                <w:szCs w:val="21"/>
                <w:lang w:eastAsia="zh-CN"/>
              </w:rPr>
            </w:pPr>
          </w:p>
          <w:p w14:paraId="1C19B09F" w14:textId="77777777" w:rsidR="00EC0B4D" w:rsidRDefault="00EC0B4D">
            <w:pPr>
              <w:pStyle w:val="TableParagraph"/>
              <w:spacing w:line="320" w:lineRule="exact"/>
              <w:jc w:val="both"/>
              <w:rPr>
                <w:rFonts w:ascii="宋体" w:hAnsi="宋体" w:cs="宋体"/>
                <w:kern w:val="2"/>
                <w:sz w:val="21"/>
                <w:szCs w:val="21"/>
                <w:lang w:eastAsia="zh-CN"/>
              </w:rPr>
            </w:pPr>
          </w:p>
          <w:p w14:paraId="2099765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w:t>
            </w:r>
          </w:p>
        </w:tc>
        <w:tc>
          <w:tcPr>
            <w:tcW w:w="1000" w:type="dxa"/>
            <w:vMerge w:val="restart"/>
            <w:vAlign w:val="center"/>
          </w:tcPr>
          <w:p w14:paraId="3A5DB262" w14:textId="77777777" w:rsidR="00EC0B4D" w:rsidRDefault="00EC0B4D">
            <w:pPr>
              <w:pStyle w:val="TableParagraph"/>
              <w:spacing w:line="320" w:lineRule="exact"/>
              <w:jc w:val="both"/>
              <w:rPr>
                <w:rFonts w:ascii="宋体" w:hAnsi="宋体" w:cs="宋体"/>
                <w:kern w:val="2"/>
                <w:sz w:val="21"/>
                <w:szCs w:val="21"/>
                <w:lang w:eastAsia="zh-CN"/>
              </w:rPr>
            </w:pPr>
          </w:p>
          <w:p w14:paraId="37913E15" w14:textId="77777777" w:rsidR="00EC0B4D" w:rsidRDefault="00EC0B4D">
            <w:pPr>
              <w:pStyle w:val="TableParagraph"/>
              <w:spacing w:line="320" w:lineRule="exact"/>
              <w:jc w:val="both"/>
              <w:rPr>
                <w:rFonts w:ascii="宋体" w:hAnsi="宋体" w:cs="宋体"/>
                <w:kern w:val="2"/>
                <w:sz w:val="21"/>
                <w:szCs w:val="21"/>
                <w:lang w:eastAsia="zh-CN"/>
              </w:rPr>
            </w:pPr>
          </w:p>
          <w:p w14:paraId="5A07755B" w14:textId="77777777" w:rsidR="00EC0B4D" w:rsidRDefault="00EC0B4D">
            <w:pPr>
              <w:pStyle w:val="TableParagraph"/>
              <w:spacing w:line="320" w:lineRule="exact"/>
              <w:jc w:val="both"/>
              <w:rPr>
                <w:rFonts w:ascii="宋体" w:hAnsi="宋体" w:cs="宋体"/>
                <w:kern w:val="2"/>
                <w:sz w:val="21"/>
                <w:szCs w:val="21"/>
                <w:lang w:eastAsia="zh-CN"/>
              </w:rPr>
            </w:pPr>
          </w:p>
          <w:p w14:paraId="6B2E1A1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A020101</w:t>
            </w:r>
            <w:r>
              <w:rPr>
                <w:rFonts w:ascii="宋体" w:hAnsi="宋体" w:cs="宋体" w:hint="eastAsia"/>
                <w:kern w:val="2"/>
                <w:sz w:val="21"/>
                <w:szCs w:val="21"/>
                <w:lang w:eastAsia="zh-CN"/>
              </w:rPr>
              <w:t>计算</w:t>
            </w:r>
          </w:p>
          <w:p w14:paraId="62AB0199"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机设备</w:t>
            </w:r>
          </w:p>
        </w:tc>
        <w:tc>
          <w:tcPr>
            <w:tcW w:w="1875" w:type="dxa"/>
            <w:vAlign w:val="center"/>
          </w:tcPr>
          <w:p w14:paraId="55693B7F"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A02010104</w:t>
            </w:r>
            <w:r>
              <w:rPr>
                <w:rFonts w:ascii="宋体" w:hAnsi="宋体" w:cs="宋体" w:hint="eastAsia"/>
                <w:kern w:val="2"/>
                <w:sz w:val="21"/>
                <w:szCs w:val="21"/>
                <w:lang w:eastAsia="zh-CN"/>
              </w:rPr>
              <w:t>台式计算机</w:t>
            </w:r>
          </w:p>
        </w:tc>
        <w:tc>
          <w:tcPr>
            <w:tcW w:w="1581" w:type="dxa"/>
            <w:vAlign w:val="center"/>
          </w:tcPr>
          <w:p w14:paraId="411C6D13" w14:textId="77777777" w:rsidR="00EC0B4D" w:rsidRDefault="00EC0B4D">
            <w:pPr>
              <w:spacing w:line="320" w:lineRule="exact"/>
              <w:rPr>
                <w:rFonts w:ascii="宋体" w:hAnsi="宋体" w:cs="宋体"/>
                <w:szCs w:val="21"/>
              </w:rPr>
            </w:pPr>
          </w:p>
        </w:tc>
        <w:tc>
          <w:tcPr>
            <w:tcW w:w="4051" w:type="dxa"/>
            <w:vAlign w:val="center"/>
          </w:tcPr>
          <w:p w14:paraId="7A9147FE"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《微型计算机能效限定值及能效等级》（</w:t>
            </w:r>
            <w:r>
              <w:rPr>
                <w:rFonts w:ascii="宋体" w:hAnsi="宋体" w:cs="宋体" w:hint="eastAsia"/>
                <w:kern w:val="2"/>
                <w:sz w:val="21"/>
                <w:szCs w:val="21"/>
                <w:lang w:eastAsia="zh-CN"/>
              </w:rPr>
              <w:t>GB28380</w:t>
            </w:r>
            <w:r>
              <w:rPr>
                <w:rFonts w:ascii="宋体" w:hAnsi="宋体" w:cs="宋体" w:hint="eastAsia"/>
                <w:kern w:val="2"/>
                <w:sz w:val="21"/>
                <w:szCs w:val="21"/>
                <w:lang w:eastAsia="zh-CN"/>
              </w:rPr>
              <w:t>）</w:t>
            </w:r>
          </w:p>
        </w:tc>
      </w:tr>
      <w:tr w:rsidR="00EC0B4D" w14:paraId="5071C0BB" w14:textId="77777777">
        <w:tc>
          <w:tcPr>
            <w:tcW w:w="667" w:type="dxa"/>
            <w:vMerge/>
            <w:vAlign w:val="center"/>
          </w:tcPr>
          <w:p w14:paraId="05D59C86" w14:textId="77777777" w:rsidR="00EC0B4D" w:rsidRDefault="00EC0B4D">
            <w:pPr>
              <w:spacing w:line="320" w:lineRule="exact"/>
              <w:rPr>
                <w:rFonts w:ascii="宋体" w:hAnsi="宋体" w:cs="宋体"/>
                <w:szCs w:val="21"/>
              </w:rPr>
            </w:pPr>
          </w:p>
        </w:tc>
        <w:tc>
          <w:tcPr>
            <w:tcW w:w="1000" w:type="dxa"/>
            <w:vMerge/>
            <w:vAlign w:val="center"/>
          </w:tcPr>
          <w:p w14:paraId="6EE27C2C" w14:textId="77777777" w:rsidR="00EC0B4D" w:rsidRDefault="00EC0B4D">
            <w:pPr>
              <w:spacing w:line="320" w:lineRule="exact"/>
              <w:rPr>
                <w:rFonts w:ascii="宋体" w:hAnsi="宋体" w:cs="宋体"/>
                <w:szCs w:val="21"/>
              </w:rPr>
            </w:pPr>
          </w:p>
        </w:tc>
        <w:tc>
          <w:tcPr>
            <w:tcW w:w="1875" w:type="dxa"/>
            <w:vAlign w:val="center"/>
          </w:tcPr>
          <w:p w14:paraId="01C2865F"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A02010105</w:t>
            </w:r>
            <w:r>
              <w:rPr>
                <w:rFonts w:ascii="宋体" w:hAnsi="宋体" w:cs="宋体" w:hint="eastAsia"/>
                <w:szCs w:val="21"/>
              </w:rPr>
              <w:t>便携式计算机</w:t>
            </w:r>
          </w:p>
        </w:tc>
        <w:tc>
          <w:tcPr>
            <w:tcW w:w="1581" w:type="dxa"/>
            <w:vAlign w:val="center"/>
          </w:tcPr>
          <w:p w14:paraId="1EA98AA9" w14:textId="77777777" w:rsidR="00EC0B4D" w:rsidRDefault="00EC0B4D">
            <w:pPr>
              <w:spacing w:line="320" w:lineRule="exact"/>
              <w:rPr>
                <w:rFonts w:ascii="宋体" w:hAnsi="宋体" w:cs="宋体"/>
                <w:szCs w:val="21"/>
              </w:rPr>
            </w:pPr>
          </w:p>
        </w:tc>
        <w:tc>
          <w:tcPr>
            <w:tcW w:w="4051" w:type="dxa"/>
            <w:vAlign w:val="center"/>
          </w:tcPr>
          <w:p w14:paraId="693925F3" w14:textId="77777777" w:rsidR="00EC0B4D" w:rsidRDefault="00B3695B">
            <w:pPr>
              <w:spacing w:line="320" w:lineRule="exact"/>
              <w:rPr>
                <w:rFonts w:ascii="宋体" w:hAnsi="宋体" w:cs="宋体"/>
                <w:szCs w:val="21"/>
              </w:rPr>
            </w:pPr>
            <w:r>
              <w:rPr>
                <w:rFonts w:ascii="宋体" w:hAnsi="宋体" w:cs="宋体" w:hint="eastAsia"/>
                <w:szCs w:val="21"/>
              </w:rPr>
              <w:t>《微型计算机能效限定值及能效等级》（</w:t>
            </w:r>
            <w:r>
              <w:rPr>
                <w:rFonts w:ascii="宋体" w:hAnsi="宋体" w:cs="宋体" w:hint="eastAsia"/>
                <w:szCs w:val="21"/>
              </w:rPr>
              <w:t>GB28380</w:t>
            </w:r>
            <w:r>
              <w:rPr>
                <w:rFonts w:ascii="宋体" w:hAnsi="宋体" w:cs="宋体" w:hint="eastAsia"/>
                <w:szCs w:val="21"/>
              </w:rPr>
              <w:t>）</w:t>
            </w:r>
          </w:p>
        </w:tc>
      </w:tr>
      <w:tr w:rsidR="00EC0B4D" w14:paraId="5E85B9E0" w14:textId="77777777">
        <w:tc>
          <w:tcPr>
            <w:tcW w:w="667" w:type="dxa"/>
            <w:vMerge/>
            <w:vAlign w:val="center"/>
          </w:tcPr>
          <w:p w14:paraId="36FB9D87" w14:textId="77777777" w:rsidR="00EC0B4D" w:rsidRDefault="00EC0B4D">
            <w:pPr>
              <w:spacing w:line="320" w:lineRule="exact"/>
              <w:rPr>
                <w:rFonts w:ascii="宋体" w:hAnsi="宋体" w:cs="宋体"/>
                <w:szCs w:val="21"/>
              </w:rPr>
            </w:pPr>
          </w:p>
        </w:tc>
        <w:tc>
          <w:tcPr>
            <w:tcW w:w="1000" w:type="dxa"/>
            <w:vMerge/>
            <w:vAlign w:val="center"/>
          </w:tcPr>
          <w:p w14:paraId="6DD7047B" w14:textId="77777777" w:rsidR="00EC0B4D" w:rsidRDefault="00EC0B4D">
            <w:pPr>
              <w:spacing w:line="320" w:lineRule="exact"/>
              <w:rPr>
                <w:rFonts w:ascii="宋体" w:hAnsi="宋体" w:cs="宋体"/>
                <w:szCs w:val="21"/>
              </w:rPr>
            </w:pPr>
          </w:p>
        </w:tc>
        <w:tc>
          <w:tcPr>
            <w:tcW w:w="1875" w:type="dxa"/>
            <w:vAlign w:val="center"/>
          </w:tcPr>
          <w:p w14:paraId="6CD3C49D"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A02010107</w:t>
            </w:r>
            <w:r>
              <w:rPr>
                <w:rFonts w:ascii="宋体" w:hAnsi="宋体" w:cs="宋体" w:hint="eastAsia"/>
                <w:szCs w:val="21"/>
              </w:rPr>
              <w:t>平板式微型计算机</w:t>
            </w:r>
          </w:p>
        </w:tc>
        <w:tc>
          <w:tcPr>
            <w:tcW w:w="1581" w:type="dxa"/>
            <w:vAlign w:val="center"/>
          </w:tcPr>
          <w:p w14:paraId="132AA476" w14:textId="77777777" w:rsidR="00EC0B4D" w:rsidRDefault="00EC0B4D">
            <w:pPr>
              <w:spacing w:line="320" w:lineRule="exact"/>
              <w:rPr>
                <w:rFonts w:ascii="宋体" w:hAnsi="宋体" w:cs="宋体"/>
                <w:szCs w:val="21"/>
              </w:rPr>
            </w:pPr>
          </w:p>
        </w:tc>
        <w:tc>
          <w:tcPr>
            <w:tcW w:w="4051" w:type="dxa"/>
            <w:vAlign w:val="center"/>
          </w:tcPr>
          <w:p w14:paraId="65F40C38" w14:textId="77777777" w:rsidR="00EC0B4D" w:rsidRDefault="00B3695B">
            <w:pPr>
              <w:spacing w:line="320" w:lineRule="exact"/>
              <w:rPr>
                <w:rFonts w:ascii="宋体" w:hAnsi="宋体" w:cs="宋体"/>
                <w:szCs w:val="21"/>
              </w:rPr>
            </w:pPr>
            <w:r>
              <w:rPr>
                <w:rFonts w:ascii="宋体" w:hAnsi="宋体" w:cs="宋体" w:hint="eastAsia"/>
                <w:szCs w:val="21"/>
              </w:rPr>
              <w:t>《微型计算机能效限定值及能效等级》（</w:t>
            </w:r>
            <w:r>
              <w:rPr>
                <w:rFonts w:ascii="宋体" w:hAnsi="宋体" w:cs="宋体" w:hint="eastAsia"/>
                <w:szCs w:val="21"/>
              </w:rPr>
              <w:t>GB28380</w:t>
            </w:r>
            <w:r>
              <w:rPr>
                <w:rFonts w:ascii="宋体" w:hAnsi="宋体" w:cs="宋体" w:hint="eastAsia"/>
                <w:szCs w:val="21"/>
              </w:rPr>
              <w:t>）</w:t>
            </w:r>
          </w:p>
        </w:tc>
      </w:tr>
      <w:tr w:rsidR="00EC0B4D" w14:paraId="7AE10EBB" w14:textId="77777777">
        <w:tc>
          <w:tcPr>
            <w:tcW w:w="667" w:type="dxa"/>
            <w:vMerge w:val="restart"/>
            <w:vAlign w:val="center"/>
          </w:tcPr>
          <w:p w14:paraId="4B38B80A"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2</w:t>
            </w:r>
          </w:p>
        </w:tc>
        <w:tc>
          <w:tcPr>
            <w:tcW w:w="1000" w:type="dxa"/>
            <w:vMerge w:val="restart"/>
            <w:vAlign w:val="center"/>
          </w:tcPr>
          <w:p w14:paraId="59F9468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w:t>
            </w:r>
            <w:r>
              <w:rPr>
                <w:rFonts w:ascii="宋体" w:hAnsi="宋体" w:cs="宋体" w:hint="eastAsia"/>
                <w:kern w:val="2"/>
                <w:sz w:val="21"/>
                <w:szCs w:val="21"/>
                <w:lang w:eastAsia="zh-CN"/>
              </w:rPr>
              <w:t>输入</w:t>
            </w:r>
          </w:p>
          <w:p w14:paraId="4B137C4A"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输出设备</w:t>
            </w:r>
          </w:p>
        </w:tc>
        <w:tc>
          <w:tcPr>
            <w:tcW w:w="1875" w:type="dxa"/>
            <w:vMerge w:val="restart"/>
            <w:vAlign w:val="center"/>
          </w:tcPr>
          <w:p w14:paraId="4593F52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A02010601</w:t>
            </w:r>
            <w:r>
              <w:rPr>
                <w:rFonts w:ascii="宋体" w:hAnsi="宋体" w:cs="宋体" w:hint="eastAsia"/>
                <w:kern w:val="2"/>
                <w:sz w:val="21"/>
                <w:szCs w:val="21"/>
                <w:lang w:eastAsia="zh-CN"/>
              </w:rPr>
              <w:t>打印设备</w:t>
            </w:r>
          </w:p>
        </w:tc>
        <w:tc>
          <w:tcPr>
            <w:tcW w:w="1581" w:type="dxa"/>
            <w:vAlign w:val="center"/>
          </w:tcPr>
          <w:p w14:paraId="5830C3F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A0201060101</w:t>
            </w:r>
            <w:r>
              <w:rPr>
                <w:rFonts w:ascii="宋体" w:hAnsi="宋体" w:cs="宋体" w:hint="eastAsia"/>
                <w:kern w:val="2"/>
                <w:sz w:val="21"/>
                <w:szCs w:val="21"/>
                <w:lang w:eastAsia="zh-CN"/>
              </w:rPr>
              <w:t>喷墨打印机</w:t>
            </w:r>
          </w:p>
        </w:tc>
        <w:tc>
          <w:tcPr>
            <w:tcW w:w="4051" w:type="dxa"/>
            <w:vAlign w:val="center"/>
          </w:tcPr>
          <w:p w14:paraId="61D9C82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《复印机、打印机和传真机能效限定值及能效等级》（</w:t>
            </w:r>
            <w:r>
              <w:rPr>
                <w:rFonts w:ascii="宋体" w:hAnsi="宋体" w:cs="宋体" w:hint="eastAsia"/>
                <w:kern w:val="2"/>
                <w:sz w:val="21"/>
                <w:szCs w:val="21"/>
                <w:lang w:eastAsia="zh-CN"/>
              </w:rPr>
              <w:t>GB21521</w:t>
            </w:r>
            <w:r>
              <w:rPr>
                <w:rFonts w:ascii="宋体" w:hAnsi="宋体" w:cs="宋体" w:hint="eastAsia"/>
                <w:kern w:val="2"/>
                <w:sz w:val="21"/>
                <w:szCs w:val="21"/>
                <w:lang w:eastAsia="zh-CN"/>
              </w:rPr>
              <w:t>）</w:t>
            </w:r>
          </w:p>
        </w:tc>
      </w:tr>
      <w:tr w:rsidR="00EC0B4D" w14:paraId="04AB95BC" w14:textId="77777777">
        <w:tc>
          <w:tcPr>
            <w:tcW w:w="667" w:type="dxa"/>
            <w:vMerge/>
            <w:vAlign w:val="center"/>
          </w:tcPr>
          <w:p w14:paraId="26FF1877" w14:textId="77777777" w:rsidR="00EC0B4D" w:rsidRDefault="00EC0B4D">
            <w:pPr>
              <w:spacing w:line="320" w:lineRule="exact"/>
              <w:rPr>
                <w:rFonts w:ascii="宋体" w:hAnsi="宋体" w:cs="宋体"/>
                <w:szCs w:val="21"/>
              </w:rPr>
            </w:pPr>
          </w:p>
        </w:tc>
        <w:tc>
          <w:tcPr>
            <w:tcW w:w="1000" w:type="dxa"/>
            <w:vMerge/>
            <w:vAlign w:val="center"/>
          </w:tcPr>
          <w:p w14:paraId="235A62E0" w14:textId="77777777" w:rsidR="00EC0B4D" w:rsidRDefault="00EC0B4D">
            <w:pPr>
              <w:spacing w:line="320" w:lineRule="exact"/>
              <w:rPr>
                <w:rFonts w:ascii="宋体" w:hAnsi="宋体" w:cs="宋体"/>
                <w:szCs w:val="21"/>
              </w:rPr>
            </w:pPr>
          </w:p>
        </w:tc>
        <w:tc>
          <w:tcPr>
            <w:tcW w:w="1875" w:type="dxa"/>
            <w:vMerge/>
            <w:vAlign w:val="center"/>
          </w:tcPr>
          <w:p w14:paraId="5D8FF674" w14:textId="77777777" w:rsidR="00EC0B4D" w:rsidRDefault="00EC0B4D">
            <w:pPr>
              <w:spacing w:line="320" w:lineRule="exact"/>
              <w:rPr>
                <w:rFonts w:ascii="宋体" w:hAnsi="宋体" w:cs="宋体"/>
                <w:szCs w:val="21"/>
              </w:rPr>
            </w:pPr>
          </w:p>
        </w:tc>
        <w:tc>
          <w:tcPr>
            <w:tcW w:w="1581" w:type="dxa"/>
            <w:vAlign w:val="center"/>
          </w:tcPr>
          <w:p w14:paraId="76EE9A20"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A0201060102</w:t>
            </w:r>
            <w:r>
              <w:rPr>
                <w:rFonts w:ascii="宋体" w:hAnsi="宋体" w:cs="宋体" w:hint="eastAsia"/>
                <w:szCs w:val="21"/>
              </w:rPr>
              <w:t>激光打印机</w:t>
            </w:r>
          </w:p>
        </w:tc>
        <w:tc>
          <w:tcPr>
            <w:tcW w:w="4051" w:type="dxa"/>
            <w:vAlign w:val="center"/>
          </w:tcPr>
          <w:p w14:paraId="3A9BC399" w14:textId="77777777" w:rsidR="00EC0B4D" w:rsidRDefault="00B3695B">
            <w:pPr>
              <w:spacing w:line="320" w:lineRule="exact"/>
              <w:rPr>
                <w:rFonts w:ascii="宋体" w:hAnsi="宋体" w:cs="宋体"/>
                <w:szCs w:val="21"/>
              </w:rPr>
            </w:pPr>
            <w:r>
              <w:rPr>
                <w:rFonts w:ascii="宋体" w:hAnsi="宋体" w:cs="宋体" w:hint="eastAsia"/>
                <w:szCs w:val="21"/>
              </w:rPr>
              <w:t>《复印机、打印机和传真机能效限定值及能效等级》（</w:t>
            </w:r>
            <w:r>
              <w:rPr>
                <w:rFonts w:ascii="宋体" w:hAnsi="宋体" w:cs="宋体" w:hint="eastAsia"/>
                <w:szCs w:val="21"/>
              </w:rPr>
              <w:t>GB21521</w:t>
            </w:r>
            <w:r>
              <w:rPr>
                <w:rFonts w:ascii="宋体" w:hAnsi="宋体" w:cs="宋体" w:hint="eastAsia"/>
                <w:szCs w:val="21"/>
              </w:rPr>
              <w:t>）</w:t>
            </w:r>
          </w:p>
        </w:tc>
      </w:tr>
      <w:tr w:rsidR="00EC0B4D" w14:paraId="2A022EE1" w14:textId="77777777">
        <w:tc>
          <w:tcPr>
            <w:tcW w:w="667" w:type="dxa"/>
            <w:vMerge/>
            <w:vAlign w:val="center"/>
          </w:tcPr>
          <w:p w14:paraId="459BF5E8" w14:textId="77777777" w:rsidR="00EC0B4D" w:rsidRDefault="00EC0B4D">
            <w:pPr>
              <w:spacing w:line="320" w:lineRule="exact"/>
              <w:rPr>
                <w:rFonts w:ascii="宋体" w:hAnsi="宋体" w:cs="宋体"/>
                <w:szCs w:val="21"/>
              </w:rPr>
            </w:pPr>
          </w:p>
        </w:tc>
        <w:tc>
          <w:tcPr>
            <w:tcW w:w="1000" w:type="dxa"/>
            <w:vMerge/>
            <w:vAlign w:val="center"/>
          </w:tcPr>
          <w:p w14:paraId="0B35B05B" w14:textId="77777777" w:rsidR="00EC0B4D" w:rsidRDefault="00EC0B4D">
            <w:pPr>
              <w:spacing w:line="320" w:lineRule="exact"/>
              <w:rPr>
                <w:rFonts w:ascii="宋体" w:hAnsi="宋体" w:cs="宋体"/>
                <w:szCs w:val="21"/>
              </w:rPr>
            </w:pPr>
          </w:p>
        </w:tc>
        <w:tc>
          <w:tcPr>
            <w:tcW w:w="1875" w:type="dxa"/>
            <w:vMerge/>
            <w:vAlign w:val="center"/>
          </w:tcPr>
          <w:p w14:paraId="25BB5C31" w14:textId="77777777" w:rsidR="00EC0B4D" w:rsidRDefault="00EC0B4D">
            <w:pPr>
              <w:spacing w:line="320" w:lineRule="exact"/>
              <w:rPr>
                <w:rFonts w:ascii="宋体" w:hAnsi="宋体" w:cs="宋体"/>
                <w:szCs w:val="21"/>
              </w:rPr>
            </w:pPr>
          </w:p>
        </w:tc>
        <w:tc>
          <w:tcPr>
            <w:tcW w:w="1581" w:type="dxa"/>
            <w:vAlign w:val="center"/>
          </w:tcPr>
          <w:p w14:paraId="1FCC8212"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A0201060104</w:t>
            </w:r>
            <w:r>
              <w:rPr>
                <w:rFonts w:ascii="宋体" w:hAnsi="宋体" w:cs="宋体" w:hint="eastAsia"/>
                <w:szCs w:val="21"/>
              </w:rPr>
              <w:t>针式打印机</w:t>
            </w:r>
          </w:p>
        </w:tc>
        <w:tc>
          <w:tcPr>
            <w:tcW w:w="4051" w:type="dxa"/>
            <w:vAlign w:val="center"/>
          </w:tcPr>
          <w:p w14:paraId="03A69DD9" w14:textId="77777777" w:rsidR="00EC0B4D" w:rsidRDefault="00B3695B">
            <w:pPr>
              <w:spacing w:line="320" w:lineRule="exact"/>
              <w:rPr>
                <w:rFonts w:ascii="宋体" w:hAnsi="宋体" w:cs="宋体"/>
                <w:szCs w:val="21"/>
              </w:rPr>
            </w:pPr>
            <w:r>
              <w:rPr>
                <w:rFonts w:ascii="宋体" w:hAnsi="宋体" w:cs="宋体" w:hint="eastAsia"/>
                <w:szCs w:val="21"/>
              </w:rPr>
              <w:t>《复印机、打印机和传真机能效限定值及能效等级》（</w:t>
            </w:r>
            <w:r>
              <w:rPr>
                <w:rFonts w:ascii="宋体" w:hAnsi="宋体" w:cs="宋体" w:hint="eastAsia"/>
                <w:szCs w:val="21"/>
              </w:rPr>
              <w:t>GB21521</w:t>
            </w:r>
            <w:r>
              <w:rPr>
                <w:rFonts w:ascii="宋体" w:hAnsi="宋体" w:cs="宋体" w:hint="eastAsia"/>
                <w:szCs w:val="21"/>
              </w:rPr>
              <w:t>）</w:t>
            </w:r>
          </w:p>
        </w:tc>
      </w:tr>
      <w:tr w:rsidR="00EC0B4D" w14:paraId="3735F2F7" w14:textId="77777777">
        <w:tc>
          <w:tcPr>
            <w:tcW w:w="667" w:type="dxa"/>
            <w:vMerge/>
            <w:vAlign w:val="center"/>
          </w:tcPr>
          <w:p w14:paraId="30CD2530" w14:textId="77777777" w:rsidR="00EC0B4D" w:rsidRDefault="00EC0B4D">
            <w:pPr>
              <w:spacing w:line="320" w:lineRule="exact"/>
              <w:rPr>
                <w:rFonts w:ascii="宋体" w:hAnsi="宋体" w:cs="宋体"/>
                <w:szCs w:val="21"/>
              </w:rPr>
            </w:pPr>
          </w:p>
        </w:tc>
        <w:tc>
          <w:tcPr>
            <w:tcW w:w="1000" w:type="dxa"/>
            <w:vMerge/>
            <w:vAlign w:val="center"/>
          </w:tcPr>
          <w:p w14:paraId="491865CC" w14:textId="77777777" w:rsidR="00EC0B4D" w:rsidRDefault="00EC0B4D">
            <w:pPr>
              <w:spacing w:line="320" w:lineRule="exact"/>
              <w:rPr>
                <w:rFonts w:ascii="宋体" w:hAnsi="宋体" w:cs="宋体"/>
                <w:szCs w:val="21"/>
              </w:rPr>
            </w:pPr>
          </w:p>
        </w:tc>
        <w:tc>
          <w:tcPr>
            <w:tcW w:w="1875" w:type="dxa"/>
            <w:vAlign w:val="center"/>
          </w:tcPr>
          <w:p w14:paraId="48062843" w14:textId="77777777" w:rsidR="00EC0B4D" w:rsidRDefault="00B3695B">
            <w:pPr>
              <w:spacing w:line="320" w:lineRule="exact"/>
              <w:rPr>
                <w:rFonts w:ascii="宋体" w:hAnsi="宋体" w:cs="宋体"/>
                <w:szCs w:val="21"/>
              </w:rPr>
            </w:pPr>
            <w:r>
              <w:rPr>
                <w:rFonts w:ascii="宋体" w:hAnsi="宋体" w:cs="宋体" w:hint="eastAsia"/>
                <w:szCs w:val="21"/>
              </w:rPr>
              <w:t>A02010604</w:t>
            </w:r>
            <w:r>
              <w:rPr>
                <w:rFonts w:ascii="宋体" w:hAnsi="宋体" w:cs="宋体" w:hint="eastAsia"/>
                <w:szCs w:val="21"/>
              </w:rPr>
              <w:t>显示设备</w:t>
            </w:r>
          </w:p>
        </w:tc>
        <w:tc>
          <w:tcPr>
            <w:tcW w:w="1581" w:type="dxa"/>
            <w:vAlign w:val="center"/>
          </w:tcPr>
          <w:p w14:paraId="2F43746C"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A0201060401</w:t>
            </w:r>
            <w:r>
              <w:rPr>
                <w:rFonts w:ascii="宋体" w:hAnsi="宋体" w:cs="宋体" w:hint="eastAsia"/>
                <w:szCs w:val="21"/>
              </w:rPr>
              <w:t>液晶显示器</w:t>
            </w:r>
          </w:p>
        </w:tc>
        <w:tc>
          <w:tcPr>
            <w:tcW w:w="4051" w:type="dxa"/>
            <w:vAlign w:val="center"/>
          </w:tcPr>
          <w:p w14:paraId="49D62428" w14:textId="77777777" w:rsidR="00EC0B4D" w:rsidRDefault="00B3695B">
            <w:pPr>
              <w:spacing w:line="320" w:lineRule="exact"/>
              <w:rPr>
                <w:rFonts w:ascii="宋体" w:hAnsi="宋体" w:cs="宋体"/>
                <w:szCs w:val="21"/>
              </w:rPr>
            </w:pPr>
            <w:r>
              <w:rPr>
                <w:rFonts w:ascii="宋体" w:hAnsi="宋体" w:cs="宋体" w:hint="eastAsia"/>
                <w:szCs w:val="21"/>
              </w:rPr>
              <w:t>《计算机显示器能效限定值及能效等级》（</w:t>
            </w:r>
            <w:r>
              <w:rPr>
                <w:rFonts w:ascii="宋体" w:hAnsi="宋体" w:cs="宋体" w:hint="eastAsia"/>
                <w:szCs w:val="21"/>
              </w:rPr>
              <w:t>GB21520</w:t>
            </w:r>
            <w:r>
              <w:rPr>
                <w:rFonts w:ascii="宋体" w:hAnsi="宋体" w:cs="宋体" w:hint="eastAsia"/>
                <w:szCs w:val="21"/>
              </w:rPr>
              <w:t>）</w:t>
            </w:r>
          </w:p>
        </w:tc>
      </w:tr>
      <w:tr w:rsidR="00EC0B4D" w14:paraId="2777BD53" w14:textId="77777777">
        <w:tc>
          <w:tcPr>
            <w:tcW w:w="667" w:type="dxa"/>
            <w:vMerge/>
            <w:vAlign w:val="center"/>
          </w:tcPr>
          <w:p w14:paraId="2BB6BECE" w14:textId="77777777" w:rsidR="00EC0B4D" w:rsidRDefault="00EC0B4D">
            <w:pPr>
              <w:spacing w:line="320" w:lineRule="exact"/>
              <w:rPr>
                <w:rFonts w:ascii="宋体" w:hAnsi="宋体" w:cs="宋体"/>
                <w:szCs w:val="21"/>
              </w:rPr>
            </w:pPr>
          </w:p>
        </w:tc>
        <w:tc>
          <w:tcPr>
            <w:tcW w:w="1000" w:type="dxa"/>
            <w:vMerge/>
            <w:vAlign w:val="center"/>
          </w:tcPr>
          <w:p w14:paraId="1CC2ACD8" w14:textId="77777777" w:rsidR="00EC0B4D" w:rsidRDefault="00EC0B4D">
            <w:pPr>
              <w:spacing w:line="320" w:lineRule="exact"/>
              <w:rPr>
                <w:rFonts w:ascii="宋体" w:hAnsi="宋体" w:cs="宋体"/>
                <w:szCs w:val="21"/>
              </w:rPr>
            </w:pPr>
          </w:p>
        </w:tc>
        <w:tc>
          <w:tcPr>
            <w:tcW w:w="1875" w:type="dxa"/>
            <w:vAlign w:val="center"/>
          </w:tcPr>
          <w:p w14:paraId="736DA34C" w14:textId="77777777" w:rsidR="00EC0B4D" w:rsidRDefault="00B3695B">
            <w:pPr>
              <w:spacing w:line="320" w:lineRule="exact"/>
              <w:rPr>
                <w:rFonts w:ascii="宋体" w:hAnsi="宋体" w:cs="宋体"/>
                <w:szCs w:val="21"/>
              </w:rPr>
            </w:pPr>
            <w:r>
              <w:rPr>
                <w:rFonts w:ascii="宋体" w:hAnsi="宋体" w:cs="宋体" w:hint="eastAsia"/>
                <w:szCs w:val="21"/>
              </w:rPr>
              <w:t>A02010609</w:t>
            </w:r>
            <w:r>
              <w:rPr>
                <w:rFonts w:ascii="宋体" w:hAnsi="宋体" w:cs="宋体" w:hint="eastAsia"/>
                <w:szCs w:val="21"/>
              </w:rPr>
              <w:t>图形图像输入设备</w:t>
            </w:r>
          </w:p>
        </w:tc>
        <w:tc>
          <w:tcPr>
            <w:tcW w:w="1581" w:type="dxa"/>
            <w:vAlign w:val="center"/>
          </w:tcPr>
          <w:p w14:paraId="501E89BA" w14:textId="77777777" w:rsidR="00EC0B4D" w:rsidRDefault="00B3695B">
            <w:pPr>
              <w:spacing w:line="320" w:lineRule="exact"/>
              <w:rPr>
                <w:rFonts w:ascii="宋体" w:hAnsi="宋体" w:cs="宋体"/>
                <w:szCs w:val="21"/>
              </w:rPr>
            </w:pPr>
            <w:r>
              <w:rPr>
                <w:rFonts w:ascii="宋体" w:hAnsi="宋体" w:cs="宋体" w:hint="eastAsia"/>
                <w:szCs w:val="21"/>
              </w:rPr>
              <w:t>A0201060901</w:t>
            </w:r>
            <w:r>
              <w:rPr>
                <w:rFonts w:ascii="宋体" w:hAnsi="宋体" w:cs="宋体" w:hint="eastAsia"/>
                <w:szCs w:val="21"/>
              </w:rPr>
              <w:t>扫描仪</w:t>
            </w:r>
          </w:p>
        </w:tc>
        <w:tc>
          <w:tcPr>
            <w:tcW w:w="4051" w:type="dxa"/>
            <w:vAlign w:val="center"/>
          </w:tcPr>
          <w:p w14:paraId="3E968CCC" w14:textId="77777777" w:rsidR="00EC0B4D" w:rsidRDefault="00B3695B">
            <w:pPr>
              <w:spacing w:line="320" w:lineRule="exact"/>
              <w:rPr>
                <w:rFonts w:ascii="宋体" w:hAnsi="宋体" w:cs="宋体"/>
                <w:szCs w:val="21"/>
              </w:rPr>
            </w:pPr>
            <w:r>
              <w:rPr>
                <w:rFonts w:ascii="宋体" w:hAnsi="宋体" w:cs="宋体" w:hint="eastAsia"/>
                <w:szCs w:val="21"/>
              </w:rPr>
              <w:t>参照《复印机、打印机和传真机能效限定值及能效等级》（</w:t>
            </w:r>
            <w:r>
              <w:rPr>
                <w:rFonts w:ascii="宋体" w:hAnsi="宋体" w:cs="宋体" w:hint="eastAsia"/>
                <w:szCs w:val="21"/>
              </w:rPr>
              <w:t>GB21521</w:t>
            </w:r>
          </w:p>
          <w:p w14:paraId="30A43AFD" w14:textId="77777777" w:rsidR="00EC0B4D" w:rsidRDefault="00B3695B">
            <w:pPr>
              <w:spacing w:line="320" w:lineRule="exact"/>
              <w:rPr>
                <w:rFonts w:ascii="宋体" w:hAnsi="宋体" w:cs="宋体"/>
                <w:szCs w:val="21"/>
              </w:rPr>
            </w:pPr>
            <w:r>
              <w:rPr>
                <w:rFonts w:ascii="宋体" w:hAnsi="宋体" w:cs="宋体" w:hint="eastAsia"/>
                <w:szCs w:val="21"/>
              </w:rPr>
              <w:t>中打印速度为</w:t>
            </w:r>
            <w:r>
              <w:rPr>
                <w:rFonts w:ascii="宋体" w:hAnsi="宋体" w:cs="宋体" w:hint="eastAsia"/>
                <w:szCs w:val="21"/>
              </w:rPr>
              <w:t>15</w:t>
            </w:r>
            <w:r>
              <w:rPr>
                <w:rFonts w:ascii="宋体" w:hAnsi="宋体" w:cs="宋体" w:hint="eastAsia"/>
                <w:szCs w:val="21"/>
              </w:rPr>
              <w:t>页</w:t>
            </w:r>
            <w:r>
              <w:rPr>
                <w:rFonts w:ascii="宋体" w:hAnsi="宋体" w:cs="宋体" w:hint="eastAsia"/>
                <w:szCs w:val="21"/>
              </w:rPr>
              <w:t>/</w:t>
            </w:r>
            <w:r>
              <w:rPr>
                <w:rFonts w:ascii="宋体" w:hAnsi="宋体" w:cs="宋体" w:hint="eastAsia"/>
                <w:szCs w:val="21"/>
              </w:rPr>
              <w:t>分的针式打印机相关要求</w:t>
            </w:r>
          </w:p>
        </w:tc>
      </w:tr>
      <w:tr w:rsidR="00EC0B4D" w14:paraId="66359015" w14:textId="77777777">
        <w:tc>
          <w:tcPr>
            <w:tcW w:w="667" w:type="dxa"/>
            <w:vAlign w:val="center"/>
          </w:tcPr>
          <w:p w14:paraId="37A6E29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3</w:t>
            </w:r>
          </w:p>
        </w:tc>
        <w:tc>
          <w:tcPr>
            <w:tcW w:w="1000" w:type="dxa"/>
            <w:vAlign w:val="center"/>
          </w:tcPr>
          <w:p w14:paraId="184F484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A020202</w:t>
            </w:r>
            <w:r>
              <w:rPr>
                <w:rFonts w:ascii="宋体" w:hAnsi="宋体" w:cs="宋体" w:hint="eastAsia"/>
                <w:kern w:val="2"/>
                <w:sz w:val="21"/>
                <w:szCs w:val="21"/>
                <w:lang w:eastAsia="zh-CN"/>
              </w:rPr>
              <w:t>投影</w:t>
            </w:r>
          </w:p>
          <w:p w14:paraId="34944640"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仪</w:t>
            </w:r>
          </w:p>
        </w:tc>
        <w:tc>
          <w:tcPr>
            <w:tcW w:w="1875" w:type="dxa"/>
            <w:vAlign w:val="center"/>
          </w:tcPr>
          <w:p w14:paraId="3757CE28" w14:textId="77777777" w:rsidR="00EC0B4D" w:rsidRDefault="00EC0B4D">
            <w:pPr>
              <w:spacing w:line="320" w:lineRule="exact"/>
              <w:rPr>
                <w:rFonts w:ascii="宋体" w:hAnsi="宋体" w:cs="宋体"/>
                <w:szCs w:val="21"/>
              </w:rPr>
            </w:pPr>
          </w:p>
        </w:tc>
        <w:tc>
          <w:tcPr>
            <w:tcW w:w="1581" w:type="dxa"/>
            <w:vAlign w:val="center"/>
          </w:tcPr>
          <w:p w14:paraId="3E8CA441" w14:textId="77777777" w:rsidR="00EC0B4D" w:rsidRDefault="00EC0B4D">
            <w:pPr>
              <w:spacing w:line="320" w:lineRule="exact"/>
              <w:rPr>
                <w:rFonts w:ascii="宋体" w:hAnsi="宋体" w:cs="宋体"/>
                <w:szCs w:val="21"/>
              </w:rPr>
            </w:pPr>
          </w:p>
        </w:tc>
        <w:tc>
          <w:tcPr>
            <w:tcW w:w="4051" w:type="dxa"/>
            <w:vAlign w:val="center"/>
          </w:tcPr>
          <w:p w14:paraId="348635A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《投影机能效限定值及能效等级</w:t>
            </w:r>
          </w:p>
          <w:p w14:paraId="1BC4C13A"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GB32028</w:t>
            </w:r>
            <w:r>
              <w:rPr>
                <w:rFonts w:ascii="宋体" w:hAnsi="宋体" w:cs="宋体" w:hint="eastAsia"/>
                <w:kern w:val="2"/>
                <w:sz w:val="21"/>
                <w:szCs w:val="21"/>
                <w:lang w:eastAsia="zh-CN"/>
              </w:rPr>
              <w:t>）</w:t>
            </w:r>
          </w:p>
        </w:tc>
      </w:tr>
      <w:tr w:rsidR="00EC0B4D" w14:paraId="525DD274" w14:textId="77777777">
        <w:tc>
          <w:tcPr>
            <w:tcW w:w="667" w:type="dxa"/>
            <w:vAlign w:val="center"/>
          </w:tcPr>
          <w:p w14:paraId="2FE55071" w14:textId="77777777" w:rsidR="00EC0B4D" w:rsidRDefault="00EC0B4D">
            <w:pPr>
              <w:pStyle w:val="TableParagraph"/>
              <w:spacing w:line="320" w:lineRule="exact"/>
              <w:jc w:val="both"/>
              <w:rPr>
                <w:rFonts w:ascii="宋体" w:hAnsi="宋体" w:cs="宋体"/>
                <w:kern w:val="2"/>
                <w:sz w:val="21"/>
                <w:szCs w:val="21"/>
                <w:lang w:eastAsia="zh-CN"/>
              </w:rPr>
            </w:pPr>
          </w:p>
          <w:p w14:paraId="0B4BDE9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4</w:t>
            </w:r>
          </w:p>
        </w:tc>
        <w:tc>
          <w:tcPr>
            <w:tcW w:w="1000" w:type="dxa"/>
            <w:vAlign w:val="center"/>
          </w:tcPr>
          <w:p w14:paraId="78A6EAA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A020204</w:t>
            </w:r>
            <w:r>
              <w:rPr>
                <w:rFonts w:ascii="宋体" w:hAnsi="宋体" w:cs="宋体" w:hint="eastAsia"/>
                <w:kern w:val="2"/>
                <w:sz w:val="21"/>
                <w:szCs w:val="21"/>
                <w:lang w:eastAsia="zh-CN"/>
              </w:rPr>
              <w:t>多功</w:t>
            </w:r>
          </w:p>
          <w:p w14:paraId="36859B9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能一体机</w:t>
            </w:r>
          </w:p>
        </w:tc>
        <w:tc>
          <w:tcPr>
            <w:tcW w:w="1875" w:type="dxa"/>
            <w:vAlign w:val="center"/>
          </w:tcPr>
          <w:p w14:paraId="3EAE678A" w14:textId="77777777" w:rsidR="00EC0B4D" w:rsidRDefault="00EC0B4D">
            <w:pPr>
              <w:spacing w:line="320" w:lineRule="exact"/>
              <w:rPr>
                <w:rFonts w:ascii="宋体" w:hAnsi="宋体" w:cs="宋体"/>
                <w:szCs w:val="21"/>
              </w:rPr>
            </w:pPr>
          </w:p>
        </w:tc>
        <w:tc>
          <w:tcPr>
            <w:tcW w:w="1581" w:type="dxa"/>
            <w:vAlign w:val="center"/>
          </w:tcPr>
          <w:p w14:paraId="43C6ECC1" w14:textId="77777777" w:rsidR="00EC0B4D" w:rsidRDefault="00EC0B4D">
            <w:pPr>
              <w:spacing w:line="320" w:lineRule="exact"/>
              <w:rPr>
                <w:rFonts w:ascii="宋体" w:hAnsi="宋体" w:cs="宋体"/>
                <w:szCs w:val="21"/>
              </w:rPr>
            </w:pPr>
          </w:p>
        </w:tc>
        <w:tc>
          <w:tcPr>
            <w:tcW w:w="4051" w:type="dxa"/>
            <w:vAlign w:val="center"/>
          </w:tcPr>
          <w:p w14:paraId="417576DD"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《复印机、打印机和传真机能效限定值及能效等级》（</w:t>
            </w:r>
            <w:r>
              <w:rPr>
                <w:rFonts w:ascii="宋体" w:hAnsi="宋体" w:cs="宋体" w:hint="eastAsia"/>
                <w:kern w:val="2"/>
                <w:sz w:val="21"/>
                <w:szCs w:val="21"/>
                <w:lang w:eastAsia="zh-CN"/>
              </w:rPr>
              <w:t>GB21521</w:t>
            </w:r>
            <w:r>
              <w:rPr>
                <w:rFonts w:ascii="宋体" w:hAnsi="宋体" w:cs="宋体" w:hint="eastAsia"/>
                <w:kern w:val="2"/>
                <w:sz w:val="21"/>
                <w:szCs w:val="21"/>
                <w:lang w:eastAsia="zh-CN"/>
              </w:rPr>
              <w:t>）</w:t>
            </w:r>
          </w:p>
        </w:tc>
      </w:tr>
      <w:tr w:rsidR="00EC0B4D" w14:paraId="249E29CE" w14:textId="77777777">
        <w:tc>
          <w:tcPr>
            <w:tcW w:w="667" w:type="dxa"/>
            <w:vAlign w:val="center"/>
          </w:tcPr>
          <w:p w14:paraId="745F81A2"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5</w:t>
            </w:r>
          </w:p>
        </w:tc>
        <w:tc>
          <w:tcPr>
            <w:tcW w:w="1000" w:type="dxa"/>
            <w:vAlign w:val="center"/>
          </w:tcPr>
          <w:p w14:paraId="0EFD075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A020519</w:t>
            </w:r>
            <w:r>
              <w:rPr>
                <w:rFonts w:ascii="宋体" w:hAnsi="宋体" w:cs="宋体" w:hint="eastAsia"/>
                <w:kern w:val="2"/>
                <w:sz w:val="21"/>
                <w:szCs w:val="21"/>
                <w:lang w:eastAsia="zh-CN"/>
              </w:rPr>
              <w:t>泵</w:t>
            </w:r>
          </w:p>
        </w:tc>
        <w:tc>
          <w:tcPr>
            <w:tcW w:w="1875" w:type="dxa"/>
            <w:vAlign w:val="center"/>
          </w:tcPr>
          <w:p w14:paraId="1C10104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A02051901</w:t>
            </w:r>
            <w:r>
              <w:rPr>
                <w:rFonts w:ascii="宋体" w:hAnsi="宋体" w:cs="宋体" w:hint="eastAsia"/>
                <w:kern w:val="2"/>
                <w:sz w:val="21"/>
                <w:szCs w:val="21"/>
                <w:lang w:eastAsia="zh-CN"/>
              </w:rPr>
              <w:t>离心泵</w:t>
            </w:r>
          </w:p>
        </w:tc>
        <w:tc>
          <w:tcPr>
            <w:tcW w:w="1581" w:type="dxa"/>
            <w:vAlign w:val="center"/>
          </w:tcPr>
          <w:p w14:paraId="2F4DC5BE" w14:textId="77777777" w:rsidR="00EC0B4D" w:rsidRDefault="00EC0B4D">
            <w:pPr>
              <w:spacing w:line="320" w:lineRule="exact"/>
              <w:rPr>
                <w:rFonts w:ascii="宋体" w:hAnsi="宋体" w:cs="宋体"/>
                <w:szCs w:val="21"/>
              </w:rPr>
            </w:pPr>
          </w:p>
        </w:tc>
        <w:tc>
          <w:tcPr>
            <w:tcW w:w="4051" w:type="dxa"/>
            <w:vAlign w:val="center"/>
          </w:tcPr>
          <w:p w14:paraId="55A7E23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《清水离心泵能效限定值及节能评价值》（</w:t>
            </w:r>
            <w:r>
              <w:rPr>
                <w:rFonts w:ascii="宋体" w:hAnsi="宋体" w:cs="宋体" w:hint="eastAsia"/>
                <w:kern w:val="2"/>
                <w:sz w:val="21"/>
                <w:szCs w:val="21"/>
                <w:lang w:eastAsia="zh-CN"/>
              </w:rPr>
              <w:t>GB19762</w:t>
            </w:r>
            <w:r>
              <w:rPr>
                <w:rFonts w:ascii="宋体" w:hAnsi="宋体" w:cs="宋体" w:hint="eastAsia"/>
                <w:kern w:val="2"/>
                <w:sz w:val="21"/>
                <w:szCs w:val="21"/>
                <w:lang w:eastAsia="zh-CN"/>
              </w:rPr>
              <w:t>）</w:t>
            </w:r>
          </w:p>
        </w:tc>
      </w:tr>
      <w:tr w:rsidR="00EC0B4D" w14:paraId="2455CB38" w14:textId="77777777">
        <w:tc>
          <w:tcPr>
            <w:tcW w:w="667" w:type="dxa"/>
            <w:vMerge w:val="restart"/>
            <w:vAlign w:val="center"/>
          </w:tcPr>
          <w:p w14:paraId="62B684CC" w14:textId="77777777" w:rsidR="00EC0B4D" w:rsidRDefault="00EC0B4D">
            <w:pPr>
              <w:pStyle w:val="TableParagraph"/>
              <w:spacing w:line="320" w:lineRule="exact"/>
              <w:jc w:val="both"/>
              <w:rPr>
                <w:rFonts w:ascii="宋体" w:hAnsi="宋体" w:cs="宋体"/>
                <w:kern w:val="2"/>
                <w:sz w:val="21"/>
                <w:szCs w:val="21"/>
                <w:lang w:eastAsia="zh-CN"/>
              </w:rPr>
            </w:pPr>
          </w:p>
          <w:p w14:paraId="0F117276" w14:textId="77777777" w:rsidR="00EC0B4D" w:rsidRDefault="00EC0B4D">
            <w:pPr>
              <w:pStyle w:val="TableParagraph"/>
              <w:spacing w:line="320" w:lineRule="exact"/>
              <w:jc w:val="both"/>
              <w:rPr>
                <w:rFonts w:ascii="宋体" w:hAnsi="宋体" w:cs="宋体"/>
                <w:kern w:val="2"/>
                <w:sz w:val="21"/>
                <w:szCs w:val="21"/>
                <w:lang w:eastAsia="zh-CN"/>
              </w:rPr>
            </w:pPr>
          </w:p>
          <w:p w14:paraId="2B60BF02" w14:textId="77777777" w:rsidR="00EC0B4D" w:rsidRDefault="00EC0B4D">
            <w:pPr>
              <w:pStyle w:val="TableParagraph"/>
              <w:spacing w:line="320" w:lineRule="exact"/>
              <w:jc w:val="both"/>
              <w:rPr>
                <w:rFonts w:ascii="宋体" w:hAnsi="宋体" w:cs="宋体"/>
                <w:kern w:val="2"/>
                <w:sz w:val="21"/>
                <w:szCs w:val="21"/>
                <w:lang w:eastAsia="zh-CN"/>
              </w:rPr>
            </w:pPr>
          </w:p>
          <w:p w14:paraId="398C74A9"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6</w:t>
            </w:r>
          </w:p>
        </w:tc>
        <w:tc>
          <w:tcPr>
            <w:tcW w:w="1000" w:type="dxa"/>
            <w:vMerge w:val="restart"/>
            <w:vAlign w:val="center"/>
          </w:tcPr>
          <w:p w14:paraId="5C64556E" w14:textId="77777777" w:rsidR="00EC0B4D" w:rsidRDefault="00EC0B4D">
            <w:pPr>
              <w:pStyle w:val="TableParagraph"/>
              <w:spacing w:line="320" w:lineRule="exact"/>
              <w:jc w:val="both"/>
              <w:rPr>
                <w:rFonts w:ascii="宋体" w:hAnsi="宋体" w:cs="宋体"/>
                <w:kern w:val="2"/>
                <w:sz w:val="21"/>
                <w:szCs w:val="21"/>
                <w:lang w:eastAsia="zh-CN"/>
              </w:rPr>
            </w:pPr>
          </w:p>
          <w:p w14:paraId="102E353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A020523</w:t>
            </w:r>
            <w:r>
              <w:rPr>
                <w:rFonts w:ascii="宋体" w:hAnsi="宋体" w:cs="宋体" w:hint="eastAsia"/>
                <w:kern w:val="2"/>
                <w:sz w:val="21"/>
                <w:szCs w:val="21"/>
                <w:lang w:eastAsia="zh-CN"/>
              </w:rPr>
              <w:t>制冷</w:t>
            </w:r>
          </w:p>
          <w:p w14:paraId="57BCCAD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空调设备</w:t>
            </w:r>
          </w:p>
        </w:tc>
        <w:tc>
          <w:tcPr>
            <w:tcW w:w="1875" w:type="dxa"/>
            <w:vMerge w:val="restart"/>
            <w:vAlign w:val="center"/>
          </w:tcPr>
          <w:p w14:paraId="00BF3D22"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A02052301</w:t>
            </w:r>
            <w:r>
              <w:rPr>
                <w:rFonts w:ascii="宋体" w:hAnsi="宋体" w:cs="宋体" w:hint="eastAsia"/>
                <w:szCs w:val="21"/>
              </w:rPr>
              <w:t>制冷压缩机</w:t>
            </w:r>
          </w:p>
        </w:tc>
        <w:tc>
          <w:tcPr>
            <w:tcW w:w="1581" w:type="dxa"/>
            <w:vAlign w:val="center"/>
          </w:tcPr>
          <w:p w14:paraId="4398E159"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冷水机组</w:t>
            </w:r>
          </w:p>
        </w:tc>
        <w:tc>
          <w:tcPr>
            <w:tcW w:w="4051" w:type="dxa"/>
            <w:vAlign w:val="center"/>
          </w:tcPr>
          <w:p w14:paraId="5B09DC50"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《冷水机组能效限定值及能效等级》（</w:t>
            </w:r>
            <w:r>
              <w:rPr>
                <w:rFonts w:ascii="宋体" w:hAnsi="宋体" w:cs="宋体" w:hint="eastAsia"/>
                <w:kern w:val="2"/>
                <w:sz w:val="21"/>
                <w:szCs w:val="21"/>
                <w:lang w:eastAsia="zh-CN"/>
              </w:rPr>
              <w:t>GB19577</w:t>
            </w:r>
            <w:r>
              <w:rPr>
                <w:rFonts w:ascii="宋体" w:hAnsi="宋体" w:cs="宋体" w:hint="eastAsia"/>
                <w:kern w:val="2"/>
                <w:sz w:val="21"/>
                <w:szCs w:val="21"/>
                <w:lang w:eastAsia="zh-CN"/>
              </w:rPr>
              <w:t>），《低环境温度空气源热泵（冷水）机组能效限定值及能效等级》（</w:t>
            </w:r>
            <w:r>
              <w:rPr>
                <w:rFonts w:ascii="宋体" w:hAnsi="宋体" w:cs="宋体" w:hint="eastAsia"/>
                <w:kern w:val="2"/>
                <w:sz w:val="21"/>
                <w:szCs w:val="21"/>
                <w:lang w:eastAsia="zh-CN"/>
              </w:rPr>
              <w:t>GB37480</w:t>
            </w:r>
            <w:r>
              <w:rPr>
                <w:rFonts w:ascii="宋体" w:hAnsi="宋体" w:cs="宋体" w:hint="eastAsia"/>
                <w:kern w:val="2"/>
                <w:sz w:val="21"/>
                <w:szCs w:val="21"/>
                <w:lang w:eastAsia="zh-CN"/>
              </w:rPr>
              <w:t>）</w:t>
            </w:r>
          </w:p>
        </w:tc>
      </w:tr>
      <w:tr w:rsidR="00EC0B4D" w14:paraId="08DA5BB7" w14:textId="77777777">
        <w:tc>
          <w:tcPr>
            <w:tcW w:w="667" w:type="dxa"/>
            <w:vMerge/>
            <w:vAlign w:val="center"/>
          </w:tcPr>
          <w:p w14:paraId="0A61FB3D" w14:textId="77777777" w:rsidR="00EC0B4D" w:rsidRDefault="00EC0B4D">
            <w:pPr>
              <w:spacing w:line="320" w:lineRule="exact"/>
              <w:rPr>
                <w:rFonts w:ascii="宋体" w:hAnsi="宋体" w:cs="宋体"/>
                <w:szCs w:val="21"/>
              </w:rPr>
            </w:pPr>
          </w:p>
        </w:tc>
        <w:tc>
          <w:tcPr>
            <w:tcW w:w="1000" w:type="dxa"/>
            <w:vMerge/>
            <w:vAlign w:val="center"/>
          </w:tcPr>
          <w:p w14:paraId="6BF0091B" w14:textId="77777777" w:rsidR="00EC0B4D" w:rsidRDefault="00EC0B4D">
            <w:pPr>
              <w:spacing w:line="320" w:lineRule="exact"/>
              <w:rPr>
                <w:rFonts w:ascii="宋体" w:hAnsi="宋体" w:cs="宋体"/>
                <w:szCs w:val="21"/>
              </w:rPr>
            </w:pPr>
          </w:p>
        </w:tc>
        <w:tc>
          <w:tcPr>
            <w:tcW w:w="1875" w:type="dxa"/>
            <w:vMerge/>
            <w:vAlign w:val="center"/>
          </w:tcPr>
          <w:p w14:paraId="729A489E" w14:textId="77777777" w:rsidR="00EC0B4D" w:rsidRDefault="00EC0B4D">
            <w:pPr>
              <w:spacing w:line="320" w:lineRule="exact"/>
              <w:rPr>
                <w:rFonts w:ascii="宋体" w:hAnsi="宋体" w:cs="宋体"/>
                <w:szCs w:val="21"/>
              </w:rPr>
            </w:pPr>
          </w:p>
        </w:tc>
        <w:tc>
          <w:tcPr>
            <w:tcW w:w="1581" w:type="dxa"/>
            <w:vAlign w:val="center"/>
          </w:tcPr>
          <w:p w14:paraId="23E0C053" w14:textId="77777777" w:rsidR="00EC0B4D" w:rsidRDefault="00B3695B">
            <w:pPr>
              <w:spacing w:line="320" w:lineRule="exact"/>
              <w:rPr>
                <w:rFonts w:ascii="宋体" w:hAnsi="宋体" w:cs="宋体"/>
                <w:szCs w:val="21"/>
              </w:rPr>
            </w:pPr>
            <w:r>
              <w:rPr>
                <w:rFonts w:ascii="宋体" w:hAnsi="宋体" w:cs="宋体" w:hint="eastAsia"/>
                <w:szCs w:val="21"/>
              </w:rPr>
              <w:t>水源热泵机组</w:t>
            </w:r>
          </w:p>
        </w:tc>
        <w:tc>
          <w:tcPr>
            <w:tcW w:w="4051" w:type="dxa"/>
            <w:vAlign w:val="center"/>
          </w:tcPr>
          <w:p w14:paraId="003EEB6D" w14:textId="77777777" w:rsidR="00EC0B4D" w:rsidRDefault="00B3695B">
            <w:pPr>
              <w:spacing w:line="320" w:lineRule="exact"/>
              <w:rPr>
                <w:rFonts w:ascii="宋体" w:hAnsi="宋体" w:cs="宋体"/>
                <w:szCs w:val="21"/>
              </w:rPr>
            </w:pPr>
            <w:r>
              <w:rPr>
                <w:rFonts w:ascii="宋体" w:hAnsi="宋体" w:cs="宋体" w:hint="eastAsia"/>
                <w:szCs w:val="21"/>
              </w:rPr>
              <w:t>《水（地）源热泵机组能效限定值及能效等级》（</w:t>
            </w:r>
            <w:r>
              <w:rPr>
                <w:rFonts w:ascii="宋体" w:hAnsi="宋体" w:cs="宋体" w:hint="eastAsia"/>
                <w:szCs w:val="21"/>
              </w:rPr>
              <w:t>GB30721</w:t>
            </w:r>
            <w:r>
              <w:rPr>
                <w:rFonts w:ascii="宋体" w:hAnsi="宋体" w:cs="宋体" w:hint="eastAsia"/>
                <w:szCs w:val="21"/>
              </w:rPr>
              <w:t>）</w:t>
            </w:r>
          </w:p>
        </w:tc>
      </w:tr>
      <w:tr w:rsidR="00EC0B4D" w14:paraId="31D94482" w14:textId="77777777">
        <w:tc>
          <w:tcPr>
            <w:tcW w:w="667" w:type="dxa"/>
            <w:vMerge/>
            <w:vAlign w:val="center"/>
          </w:tcPr>
          <w:p w14:paraId="3BFD27EA" w14:textId="77777777" w:rsidR="00EC0B4D" w:rsidRDefault="00EC0B4D">
            <w:pPr>
              <w:spacing w:line="320" w:lineRule="exact"/>
              <w:rPr>
                <w:rFonts w:ascii="宋体" w:hAnsi="宋体" w:cs="宋体"/>
                <w:szCs w:val="21"/>
              </w:rPr>
            </w:pPr>
          </w:p>
        </w:tc>
        <w:tc>
          <w:tcPr>
            <w:tcW w:w="1000" w:type="dxa"/>
            <w:vMerge/>
            <w:vAlign w:val="center"/>
          </w:tcPr>
          <w:p w14:paraId="79F11935" w14:textId="77777777" w:rsidR="00EC0B4D" w:rsidRDefault="00EC0B4D">
            <w:pPr>
              <w:spacing w:line="320" w:lineRule="exact"/>
              <w:rPr>
                <w:rFonts w:ascii="宋体" w:hAnsi="宋体" w:cs="宋体"/>
                <w:szCs w:val="21"/>
              </w:rPr>
            </w:pPr>
          </w:p>
        </w:tc>
        <w:tc>
          <w:tcPr>
            <w:tcW w:w="1875" w:type="dxa"/>
            <w:vMerge/>
            <w:vAlign w:val="center"/>
          </w:tcPr>
          <w:p w14:paraId="3160F5AC" w14:textId="77777777" w:rsidR="00EC0B4D" w:rsidRDefault="00EC0B4D">
            <w:pPr>
              <w:spacing w:line="320" w:lineRule="exact"/>
              <w:rPr>
                <w:rFonts w:ascii="宋体" w:hAnsi="宋体" w:cs="宋体"/>
                <w:szCs w:val="21"/>
              </w:rPr>
            </w:pPr>
          </w:p>
        </w:tc>
        <w:tc>
          <w:tcPr>
            <w:tcW w:w="1581" w:type="dxa"/>
            <w:vAlign w:val="center"/>
          </w:tcPr>
          <w:p w14:paraId="6FBDA538" w14:textId="77777777" w:rsidR="00EC0B4D" w:rsidRDefault="00B3695B">
            <w:pPr>
              <w:spacing w:line="320" w:lineRule="exact"/>
              <w:rPr>
                <w:rFonts w:ascii="宋体" w:hAnsi="宋体" w:cs="宋体"/>
                <w:szCs w:val="21"/>
              </w:rPr>
            </w:pPr>
            <w:r>
              <w:rPr>
                <w:rFonts w:ascii="宋体" w:hAnsi="宋体" w:cs="宋体" w:hint="eastAsia"/>
                <w:szCs w:val="21"/>
              </w:rPr>
              <w:t>溴化锂吸收式冷水机组</w:t>
            </w:r>
          </w:p>
        </w:tc>
        <w:tc>
          <w:tcPr>
            <w:tcW w:w="4051" w:type="dxa"/>
            <w:vAlign w:val="center"/>
          </w:tcPr>
          <w:p w14:paraId="59783819" w14:textId="77777777" w:rsidR="00EC0B4D" w:rsidRDefault="00B3695B">
            <w:pPr>
              <w:spacing w:line="320" w:lineRule="exact"/>
              <w:rPr>
                <w:rFonts w:ascii="宋体" w:hAnsi="宋体" w:cs="宋体"/>
                <w:szCs w:val="21"/>
              </w:rPr>
            </w:pPr>
            <w:r>
              <w:rPr>
                <w:rFonts w:ascii="宋体" w:hAnsi="宋体" w:cs="宋体" w:hint="eastAsia"/>
                <w:szCs w:val="21"/>
              </w:rPr>
              <w:t>《溴化锂吸收式冷水机组能效限</w:t>
            </w:r>
          </w:p>
          <w:p w14:paraId="740D0081" w14:textId="77777777" w:rsidR="00EC0B4D" w:rsidRDefault="00B3695B">
            <w:pPr>
              <w:spacing w:line="320" w:lineRule="exact"/>
              <w:rPr>
                <w:rFonts w:ascii="宋体" w:hAnsi="宋体" w:cs="宋体"/>
                <w:szCs w:val="21"/>
              </w:rPr>
            </w:pPr>
            <w:r>
              <w:rPr>
                <w:rFonts w:ascii="宋体" w:hAnsi="宋体" w:cs="宋体" w:hint="eastAsia"/>
                <w:szCs w:val="21"/>
              </w:rPr>
              <w:t>定值及能效等级》（</w:t>
            </w:r>
            <w:r>
              <w:rPr>
                <w:rFonts w:ascii="宋体" w:hAnsi="宋体" w:cs="宋体" w:hint="eastAsia"/>
                <w:szCs w:val="21"/>
              </w:rPr>
              <w:t>GB29540</w:t>
            </w:r>
            <w:r>
              <w:rPr>
                <w:rFonts w:ascii="宋体" w:hAnsi="宋体" w:cs="宋体" w:hint="eastAsia"/>
                <w:szCs w:val="21"/>
              </w:rPr>
              <w:t>）</w:t>
            </w:r>
          </w:p>
        </w:tc>
      </w:tr>
      <w:tr w:rsidR="00EC0B4D" w14:paraId="337A6AFD" w14:textId="77777777">
        <w:tc>
          <w:tcPr>
            <w:tcW w:w="667" w:type="dxa"/>
            <w:vMerge/>
            <w:vAlign w:val="center"/>
          </w:tcPr>
          <w:p w14:paraId="7725FB93" w14:textId="77777777" w:rsidR="00EC0B4D" w:rsidRDefault="00EC0B4D">
            <w:pPr>
              <w:spacing w:line="320" w:lineRule="exact"/>
              <w:rPr>
                <w:rFonts w:ascii="宋体" w:hAnsi="宋体" w:cs="宋体"/>
                <w:szCs w:val="21"/>
              </w:rPr>
            </w:pPr>
          </w:p>
        </w:tc>
        <w:tc>
          <w:tcPr>
            <w:tcW w:w="1000" w:type="dxa"/>
            <w:vMerge/>
            <w:vAlign w:val="center"/>
          </w:tcPr>
          <w:p w14:paraId="07313A21" w14:textId="77777777" w:rsidR="00EC0B4D" w:rsidRDefault="00EC0B4D">
            <w:pPr>
              <w:spacing w:line="320" w:lineRule="exact"/>
              <w:rPr>
                <w:rFonts w:ascii="宋体" w:hAnsi="宋体" w:cs="宋体"/>
                <w:szCs w:val="21"/>
              </w:rPr>
            </w:pPr>
          </w:p>
        </w:tc>
        <w:tc>
          <w:tcPr>
            <w:tcW w:w="1875" w:type="dxa"/>
            <w:vMerge w:val="restart"/>
            <w:vAlign w:val="center"/>
          </w:tcPr>
          <w:p w14:paraId="068FC40E"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A02052305</w:t>
            </w:r>
            <w:r>
              <w:rPr>
                <w:rFonts w:ascii="宋体" w:hAnsi="宋体" w:cs="宋体" w:hint="eastAsia"/>
                <w:szCs w:val="21"/>
              </w:rPr>
              <w:t>空调机组</w:t>
            </w:r>
          </w:p>
        </w:tc>
        <w:tc>
          <w:tcPr>
            <w:tcW w:w="1581" w:type="dxa"/>
            <w:vAlign w:val="center"/>
          </w:tcPr>
          <w:p w14:paraId="54610C2D" w14:textId="77777777" w:rsidR="00EC0B4D" w:rsidRDefault="00B3695B">
            <w:pPr>
              <w:spacing w:line="320" w:lineRule="exact"/>
              <w:rPr>
                <w:rFonts w:ascii="宋体" w:hAnsi="宋体" w:cs="宋体"/>
                <w:szCs w:val="21"/>
              </w:rPr>
            </w:pPr>
            <w:r>
              <w:rPr>
                <w:rFonts w:ascii="宋体" w:hAnsi="宋体" w:cs="宋体" w:hint="eastAsia"/>
                <w:szCs w:val="21"/>
              </w:rPr>
              <w:t>多联式空调（热泵）机组</w:t>
            </w: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&gt;14000W)</w:t>
            </w:r>
          </w:p>
        </w:tc>
        <w:tc>
          <w:tcPr>
            <w:tcW w:w="4051" w:type="dxa"/>
            <w:vAlign w:val="center"/>
          </w:tcPr>
          <w:p w14:paraId="2A1CF1F1" w14:textId="77777777" w:rsidR="00EC0B4D" w:rsidRDefault="00B3695B">
            <w:pPr>
              <w:spacing w:line="320" w:lineRule="exact"/>
              <w:rPr>
                <w:rFonts w:ascii="宋体" w:hAnsi="宋体" w:cs="宋体"/>
                <w:szCs w:val="21"/>
              </w:rPr>
            </w:pPr>
            <w:r>
              <w:rPr>
                <w:rFonts w:ascii="宋体" w:hAnsi="宋体" w:cs="宋体" w:hint="eastAsia"/>
                <w:szCs w:val="21"/>
              </w:rPr>
              <w:t>《多联式空调（热泵）机组能效限定值及能源效率等级》（</w:t>
            </w:r>
            <w:r>
              <w:rPr>
                <w:rFonts w:ascii="宋体" w:hAnsi="宋体" w:cs="宋体" w:hint="eastAsia"/>
                <w:szCs w:val="21"/>
              </w:rPr>
              <w:t>GB21454</w:t>
            </w:r>
            <w:r>
              <w:rPr>
                <w:rFonts w:ascii="宋体" w:hAnsi="宋体" w:cs="宋体" w:hint="eastAsia"/>
                <w:szCs w:val="21"/>
              </w:rPr>
              <w:t>）</w:t>
            </w:r>
          </w:p>
        </w:tc>
      </w:tr>
      <w:tr w:rsidR="00EC0B4D" w14:paraId="1BE46B33" w14:textId="77777777">
        <w:tc>
          <w:tcPr>
            <w:tcW w:w="667" w:type="dxa"/>
            <w:vMerge/>
            <w:vAlign w:val="center"/>
          </w:tcPr>
          <w:p w14:paraId="7A674DD7" w14:textId="77777777" w:rsidR="00EC0B4D" w:rsidRDefault="00EC0B4D">
            <w:pPr>
              <w:spacing w:line="320" w:lineRule="exact"/>
              <w:rPr>
                <w:rFonts w:ascii="宋体" w:hAnsi="宋体" w:cs="宋体"/>
                <w:szCs w:val="21"/>
              </w:rPr>
            </w:pPr>
          </w:p>
        </w:tc>
        <w:tc>
          <w:tcPr>
            <w:tcW w:w="1000" w:type="dxa"/>
            <w:vMerge/>
            <w:vAlign w:val="center"/>
          </w:tcPr>
          <w:p w14:paraId="68221A74" w14:textId="77777777" w:rsidR="00EC0B4D" w:rsidRDefault="00EC0B4D">
            <w:pPr>
              <w:spacing w:line="320" w:lineRule="exact"/>
              <w:rPr>
                <w:rFonts w:ascii="宋体" w:hAnsi="宋体" w:cs="宋体"/>
                <w:szCs w:val="21"/>
              </w:rPr>
            </w:pPr>
          </w:p>
        </w:tc>
        <w:tc>
          <w:tcPr>
            <w:tcW w:w="1875" w:type="dxa"/>
            <w:vMerge/>
            <w:vAlign w:val="center"/>
          </w:tcPr>
          <w:p w14:paraId="7F5DBCF6" w14:textId="77777777" w:rsidR="00EC0B4D" w:rsidRDefault="00EC0B4D">
            <w:pPr>
              <w:spacing w:line="320" w:lineRule="exact"/>
              <w:rPr>
                <w:rFonts w:ascii="宋体" w:hAnsi="宋体" w:cs="宋体"/>
                <w:szCs w:val="21"/>
              </w:rPr>
            </w:pPr>
          </w:p>
        </w:tc>
        <w:tc>
          <w:tcPr>
            <w:tcW w:w="1581" w:type="dxa"/>
            <w:vAlign w:val="center"/>
          </w:tcPr>
          <w:p w14:paraId="4A272DFD" w14:textId="77777777" w:rsidR="00EC0B4D" w:rsidRDefault="00B3695B">
            <w:pPr>
              <w:spacing w:line="320" w:lineRule="exact"/>
              <w:rPr>
                <w:rFonts w:ascii="宋体" w:hAnsi="宋体" w:cs="宋体"/>
                <w:szCs w:val="21"/>
              </w:rPr>
            </w:pPr>
            <w:r>
              <w:rPr>
                <w:rFonts w:ascii="宋体" w:hAnsi="宋体" w:cs="宋体" w:hint="eastAsia"/>
                <w:szCs w:val="21"/>
              </w:rPr>
              <w:t>单元式空气调</w:t>
            </w:r>
            <w:r>
              <w:rPr>
                <w:rFonts w:ascii="宋体" w:hAnsi="宋体" w:cs="宋体" w:hint="eastAsia"/>
                <w:szCs w:val="21"/>
              </w:rPr>
              <w:lastRenderedPageBreak/>
              <w:t>节机</w:t>
            </w:r>
          </w:p>
          <w:p w14:paraId="5C1C303B"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&gt;14000W)</w:t>
            </w:r>
          </w:p>
        </w:tc>
        <w:tc>
          <w:tcPr>
            <w:tcW w:w="4051" w:type="dxa"/>
            <w:vAlign w:val="center"/>
          </w:tcPr>
          <w:p w14:paraId="407321CC" w14:textId="77777777" w:rsidR="00EC0B4D" w:rsidRDefault="00B3695B">
            <w:pPr>
              <w:spacing w:line="320" w:lineRule="exact"/>
              <w:rPr>
                <w:rFonts w:ascii="宋体" w:hAnsi="宋体" w:cs="宋体"/>
                <w:szCs w:val="21"/>
              </w:rPr>
            </w:pPr>
            <w:r>
              <w:rPr>
                <w:rFonts w:ascii="宋体" w:hAnsi="宋体" w:cs="宋体" w:hint="eastAsia"/>
                <w:szCs w:val="21"/>
              </w:rPr>
              <w:lastRenderedPageBreak/>
              <w:t>《单元式空气调节机能效限定值及能效等</w:t>
            </w:r>
            <w:r>
              <w:rPr>
                <w:rFonts w:ascii="宋体" w:hAnsi="宋体" w:cs="宋体" w:hint="eastAsia"/>
                <w:szCs w:val="21"/>
              </w:rPr>
              <w:lastRenderedPageBreak/>
              <w:t>级》（</w:t>
            </w:r>
            <w:r>
              <w:rPr>
                <w:rFonts w:ascii="宋体" w:hAnsi="宋体" w:cs="宋体" w:hint="eastAsia"/>
                <w:szCs w:val="21"/>
              </w:rPr>
              <w:t>GB19576</w:t>
            </w:r>
            <w:r>
              <w:rPr>
                <w:rFonts w:ascii="宋体" w:hAnsi="宋体" w:cs="宋体" w:hint="eastAsia"/>
                <w:szCs w:val="21"/>
              </w:rPr>
              <w:t>）《风管送风式空调机组能效限定值及能效等级》（</w:t>
            </w:r>
            <w:r>
              <w:rPr>
                <w:rFonts w:ascii="宋体" w:hAnsi="宋体" w:cs="宋体" w:hint="eastAsia"/>
                <w:szCs w:val="21"/>
              </w:rPr>
              <w:t>GB37479</w:t>
            </w:r>
            <w:r>
              <w:rPr>
                <w:rFonts w:ascii="宋体" w:hAnsi="宋体" w:cs="宋体" w:hint="eastAsia"/>
                <w:szCs w:val="21"/>
              </w:rPr>
              <w:t>）</w:t>
            </w:r>
          </w:p>
        </w:tc>
      </w:tr>
      <w:tr w:rsidR="00EC0B4D" w14:paraId="11143C9D" w14:textId="77777777">
        <w:tc>
          <w:tcPr>
            <w:tcW w:w="667" w:type="dxa"/>
            <w:vMerge/>
            <w:vAlign w:val="center"/>
          </w:tcPr>
          <w:p w14:paraId="24F14012" w14:textId="77777777" w:rsidR="00EC0B4D" w:rsidRDefault="00EC0B4D">
            <w:pPr>
              <w:spacing w:line="320" w:lineRule="exact"/>
              <w:rPr>
                <w:rFonts w:ascii="宋体" w:hAnsi="宋体" w:cs="宋体"/>
                <w:szCs w:val="21"/>
              </w:rPr>
            </w:pPr>
          </w:p>
        </w:tc>
        <w:tc>
          <w:tcPr>
            <w:tcW w:w="1000" w:type="dxa"/>
            <w:vMerge/>
            <w:vAlign w:val="center"/>
          </w:tcPr>
          <w:p w14:paraId="5633C363" w14:textId="77777777" w:rsidR="00EC0B4D" w:rsidRDefault="00EC0B4D">
            <w:pPr>
              <w:spacing w:line="320" w:lineRule="exact"/>
              <w:rPr>
                <w:rFonts w:ascii="宋体" w:hAnsi="宋体" w:cs="宋体"/>
                <w:szCs w:val="21"/>
              </w:rPr>
            </w:pPr>
          </w:p>
        </w:tc>
        <w:tc>
          <w:tcPr>
            <w:tcW w:w="1875" w:type="dxa"/>
            <w:vAlign w:val="center"/>
          </w:tcPr>
          <w:p w14:paraId="1ADB866F"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A02052309</w:t>
            </w:r>
            <w:r>
              <w:rPr>
                <w:rFonts w:ascii="宋体" w:hAnsi="宋体" w:cs="宋体" w:hint="eastAsia"/>
                <w:szCs w:val="21"/>
              </w:rPr>
              <w:t>专用制冷、空调设备</w:t>
            </w:r>
          </w:p>
        </w:tc>
        <w:tc>
          <w:tcPr>
            <w:tcW w:w="1581" w:type="dxa"/>
            <w:vAlign w:val="center"/>
          </w:tcPr>
          <w:p w14:paraId="72C0FF27" w14:textId="77777777" w:rsidR="00EC0B4D" w:rsidRDefault="00B3695B">
            <w:pPr>
              <w:spacing w:line="320" w:lineRule="exact"/>
              <w:rPr>
                <w:rFonts w:ascii="宋体" w:hAnsi="宋体" w:cs="宋体"/>
                <w:szCs w:val="21"/>
              </w:rPr>
            </w:pPr>
            <w:r>
              <w:rPr>
                <w:rFonts w:ascii="宋体" w:hAnsi="宋体" w:cs="宋体" w:hint="eastAsia"/>
                <w:szCs w:val="21"/>
              </w:rPr>
              <w:t>机房空调</w:t>
            </w:r>
          </w:p>
        </w:tc>
        <w:tc>
          <w:tcPr>
            <w:tcW w:w="4051" w:type="dxa"/>
            <w:vAlign w:val="center"/>
          </w:tcPr>
          <w:p w14:paraId="71096929" w14:textId="77777777" w:rsidR="00EC0B4D" w:rsidRDefault="00B3695B">
            <w:pPr>
              <w:spacing w:line="320" w:lineRule="exact"/>
              <w:rPr>
                <w:rFonts w:ascii="宋体" w:hAnsi="宋体" w:cs="宋体"/>
                <w:szCs w:val="21"/>
              </w:rPr>
            </w:pPr>
            <w:r>
              <w:rPr>
                <w:rFonts w:ascii="宋体" w:hAnsi="宋体" w:cs="宋体" w:hint="eastAsia"/>
                <w:szCs w:val="21"/>
              </w:rPr>
              <w:t>《单元式空气调节机能效限定值及能效等级》（</w:t>
            </w:r>
            <w:r>
              <w:rPr>
                <w:rFonts w:ascii="宋体" w:hAnsi="宋体" w:cs="宋体" w:hint="eastAsia"/>
                <w:szCs w:val="21"/>
              </w:rPr>
              <w:t>GB19576</w:t>
            </w:r>
            <w:r>
              <w:rPr>
                <w:rFonts w:ascii="宋体" w:hAnsi="宋体" w:cs="宋体" w:hint="eastAsia"/>
                <w:szCs w:val="21"/>
              </w:rPr>
              <w:t>）</w:t>
            </w:r>
          </w:p>
        </w:tc>
      </w:tr>
      <w:tr w:rsidR="00EC0B4D" w14:paraId="485372A8" w14:textId="77777777">
        <w:tc>
          <w:tcPr>
            <w:tcW w:w="667" w:type="dxa"/>
            <w:vMerge/>
            <w:vAlign w:val="center"/>
          </w:tcPr>
          <w:p w14:paraId="50660A1B" w14:textId="77777777" w:rsidR="00EC0B4D" w:rsidRDefault="00EC0B4D">
            <w:pPr>
              <w:spacing w:line="320" w:lineRule="exact"/>
              <w:rPr>
                <w:rFonts w:ascii="宋体" w:hAnsi="宋体" w:cs="宋体"/>
                <w:szCs w:val="21"/>
              </w:rPr>
            </w:pPr>
          </w:p>
        </w:tc>
        <w:tc>
          <w:tcPr>
            <w:tcW w:w="1000" w:type="dxa"/>
            <w:vMerge/>
            <w:vAlign w:val="center"/>
          </w:tcPr>
          <w:p w14:paraId="759E9B0D" w14:textId="77777777" w:rsidR="00EC0B4D" w:rsidRDefault="00EC0B4D">
            <w:pPr>
              <w:spacing w:line="320" w:lineRule="exact"/>
              <w:rPr>
                <w:rFonts w:ascii="宋体" w:hAnsi="宋体" w:cs="宋体"/>
                <w:szCs w:val="21"/>
              </w:rPr>
            </w:pPr>
          </w:p>
        </w:tc>
        <w:tc>
          <w:tcPr>
            <w:tcW w:w="1875" w:type="dxa"/>
            <w:vAlign w:val="center"/>
          </w:tcPr>
          <w:p w14:paraId="60AF3B7B" w14:textId="77777777" w:rsidR="00EC0B4D" w:rsidRDefault="00B3695B">
            <w:pPr>
              <w:spacing w:line="320" w:lineRule="exact"/>
              <w:rPr>
                <w:rFonts w:ascii="宋体" w:hAnsi="宋体" w:cs="宋体"/>
                <w:szCs w:val="21"/>
              </w:rPr>
            </w:pPr>
            <w:r>
              <w:rPr>
                <w:rFonts w:ascii="宋体" w:hAnsi="宋体" w:cs="宋体" w:hint="eastAsia"/>
                <w:szCs w:val="21"/>
              </w:rPr>
              <w:t>A02052399</w:t>
            </w:r>
            <w:r>
              <w:rPr>
                <w:rFonts w:ascii="宋体" w:hAnsi="宋体" w:cs="宋体" w:hint="eastAsia"/>
                <w:szCs w:val="21"/>
              </w:rPr>
              <w:t>其他制冷空调设备</w:t>
            </w:r>
          </w:p>
        </w:tc>
        <w:tc>
          <w:tcPr>
            <w:tcW w:w="1581" w:type="dxa"/>
            <w:vAlign w:val="center"/>
          </w:tcPr>
          <w:p w14:paraId="3D89BDF8" w14:textId="77777777" w:rsidR="00EC0B4D" w:rsidRDefault="00B3695B">
            <w:pPr>
              <w:spacing w:line="320" w:lineRule="exact"/>
              <w:rPr>
                <w:rFonts w:ascii="宋体" w:hAnsi="宋体" w:cs="宋体"/>
                <w:szCs w:val="21"/>
              </w:rPr>
            </w:pPr>
            <w:r>
              <w:rPr>
                <w:rFonts w:ascii="宋体" w:hAnsi="宋体" w:cs="宋体" w:hint="eastAsia"/>
                <w:szCs w:val="21"/>
              </w:rPr>
              <w:t>冷却塔</w:t>
            </w:r>
          </w:p>
        </w:tc>
        <w:tc>
          <w:tcPr>
            <w:tcW w:w="4051" w:type="dxa"/>
            <w:vAlign w:val="center"/>
          </w:tcPr>
          <w:p w14:paraId="6849963A" w14:textId="77777777" w:rsidR="00EC0B4D" w:rsidRDefault="00EC0B4D">
            <w:pPr>
              <w:spacing w:line="320" w:lineRule="exact"/>
              <w:rPr>
                <w:rFonts w:ascii="宋体" w:hAnsi="宋体" w:cs="宋体"/>
                <w:szCs w:val="21"/>
              </w:rPr>
            </w:pPr>
          </w:p>
          <w:p w14:paraId="6A1525AE" w14:textId="77777777" w:rsidR="00EC0B4D" w:rsidRDefault="00B3695B">
            <w:pPr>
              <w:spacing w:line="320" w:lineRule="exact"/>
              <w:rPr>
                <w:rFonts w:ascii="宋体" w:hAnsi="宋体" w:cs="宋体"/>
                <w:szCs w:val="21"/>
              </w:rPr>
            </w:pPr>
            <w:r>
              <w:rPr>
                <w:rFonts w:ascii="宋体" w:hAnsi="宋体" w:cs="宋体" w:hint="eastAsia"/>
                <w:szCs w:val="21"/>
              </w:rPr>
              <w:t>《机械通风冷却塔第</w:t>
            </w:r>
            <w:r>
              <w:rPr>
                <w:rFonts w:ascii="宋体" w:hAnsi="宋体" w:cs="宋体" w:hint="eastAsia"/>
                <w:szCs w:val="21"/>
              </w:rPr>
              <w:t>1</w:t>
            </w:r>
            <w:r>
              <w:rPr>
                <w:rFonts w:ascii="宋体" w:hAnsi="宋体" w:cs="宋体" w:hint="eastAsia"/>
                <w:szCs w:val="21"/>
              </w:rPr>
              <w:t>部分：中小型开式冷却塔》（</w:t>
            </w:r>
            <w:r>
              <w:rPr>
                <w:rFonts w:ascii="宋体" w:hAnsi="宋体" w:cs="宋体" w:hint="eastAsia"/>
                <w:szCs w:val="21"/>
              </w:rPr>
              <w:t>GB/T7190.1</w:t>
            </w:r>
            <w:r>
              <w:rPr>
                <w:rFonts w:ascii="宋体" w:hAnsi="宋体" w:cs="宋体" w:hint="eastAsia"/>
                <w:szCs w:val="21"/>
              </w:rPr>
              <w:t>）《机械通风冷却塔第</w:t>
            </w:r>
            <w:r>
              <w:rPr>
                <w:rFonts w:ascii="宋体" w:hAnsi="宋体" w:cs="宋体" w:hint="eastAsia"/>
                <w:szCs w:val="21"/>
              </w:rPr>
              <w:t>2</w:t>
            </w:r>
            <w:r>
              <w:rPr>
                <w:rFonts w:ascii="宋体" w:hAnsi="宋体" w:cs="宋体" w:hint="eastAsia"/>
                <w:szCs w:val="21"/>
              </w:rPr>
              <w:t>部分：大型开式冷却塔》（</w:t>
            </w:r>
            <w:r>
              <w:rPr>
                <w:rFonts w:ascii="宋体" w:hAnsi="宋体" w:cs="宋体" w:hint="eastAsia"/>
                <w:szCs w:val="21"/>
              </w:rPr>
              <w:t>GB/T7190.2</w:t>
            </w:r>
          </w:p>
        </w:tc>
      </w:tr>
      <w:tr w:rsidR="00EC0B4D" w14:paraId="4023A953" w14:textId="77777777">
        <w:tc>
          <w:tcPr>
            <w:tcW w:w="667" w:type="dxa"/>
            <w:vAlign w:val="center"/>
          </w:tcPr>
          <w:p w14:paraId="446266D4" w14:textId="77777777" w:rsidR="00EC0B4D" w:rsidRDefault="00EC0B4D">
            <w:pPr>
              <w:pStyle w:val="TableParagraph"/>
              <w:spacing w:line="320" w:lineRule="exact"/>
              <w:jc w:val="both"/>
              <w:rPr>
                <w:rFonts w:ascii="宋体" w:hAnsi="宋体" w:cs="宋体"/>
                <w:kern w:val="2"/>
                <w:sz w:val="21"/>
                <w:szCs w:val="21"/>
                <w:lang w:eastAsia="zh-CN"/>
              </w:rPr>
            </w:pPr>
          </w:p>
          <w:p w14:paraId="0E0FBE04"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7</w:t>
            </w:r>
          </w:p>
        </w:tc>
        <w:tc>
          <w:tcPr>
            <w:tcW w:w="1000" w:type="dxa"/>
            <w:vAlign w:val="center"/>
          </w:tcPr>
          <w:p w14:paraId="0CF9619E"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A020601</w:t>
            </w:r>
            <w:r>
              <w:rPr>
                <w:rFonts w:ascii="宋体" w:hAnsi="宋体" w:cs="宋体" w:hint="eastAsia"/>
                <w:kern w:val="2"/>
                <w:sz w:val="21"/>
                <w:szCs w:val="21"/>
                <w:lang w:eastAsia="zh-CN"/>
              </w:rPr>
              <w:t>电机</w:t>
            </w:r>
          </w:p>
        </w:tc>
        <w:tc>
          <w:tcPr>
            <w:tcW w:w="1875" w:type="dxa"/>
            <w:vAlign w:val="center"/>
          </w:tcPr>
          <w:p w14:paraId="5622ACC9" w14:textId="77777777" w:rsidR="00EC0B4D" w:rsidRDefault="00EC0B4D">
            <w:pPr>
              <w:spacing w:line="320" w:lineRule="exact"/>
              <w:rPr>
                <w:rFonts w:ascii="宋体" w:hAnsi="宋体" w:cs="宋体"/>
                <w:szCs w:val="21"/>
              </w:rPr>
            </w:pPr>
          </w:p>
        </w:tc>
        <w:tc>
          <w:tcPr>
            <w:tcW w:w="1581" w:type="dxa"/>
            <w:vAlign w:val="center"/>
          </w:tcPr>
          <w:p w14:paraId="0B4B7251" w14:textId="77777777" w:rsidR="00EC0B4D" w:rsidRDefault="00EC0B4D">
            <w:pPr>
              <w:spacing w:line="320" w:lineRule="exact"/>
              <w:rPr>
                <w:rFonts w:ascii="宋体" w:hAnsi="宋体" w:cs="宋体"/>
                <w:szCs w:val="21"/>
              </w:rPr>
            </w:pPr>
          </w:p>
        </w:tc>
        <w:tc>
          <w:tcPr>
            <w:tcW w:w="4051" w:type="dxa"/>
            <w:vAlign w:val="center"/>
          </w:tcPr>
          <w:p w14:paraId="686D31FD"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《中小型三相异步电动机能效限定值及能效等级》（</w:t>
            </w:r>
            <w:r>
              <w:rPr>
                <w:rFonts w:ascii="宋体" w:hAnsi="宋体" w:cs="宋体" w:hint="eastAsia"/>
                <w:kern w:val="2"/>
                <w:sz w:val="21"/>
                <w:szCs w:val="21"/>
                <w:lang w:eastAsia="zh-CN"/>
              </w:rPr>
              <w:t>GB18613</w:t>
            </w:r>
            <w:r>
              <w:rPr>
                <w:rFonts w:ascii="宋体" w:hAnsi="宋体" w:cs="宋体" w:hint="eastAsia"/>
                <w:kern w:val="2"/>
                <w:sz w:val="21"/>
                <w:szCs w:val="21"/>
                <w:lang w:eastAsia="zh-CN"/>
              </w:rPr>
              <w:t>）</w:t>
            </w:r>
          </w:p>
        </w:tc>
      </w:tr>
      <w:tr w:rsidR="00EC0B4D" w14:paraId="629BDBEF" w14:textId="77777777">
        <w:tc>
          <w:tcPr>
            <w:tcW w:w="667" w:type="dxa"/>
            <w:vAlign w:val="center"/>
          </w:tcPr>
          <w:p w14:paraId="3323BD01" w14:textId="77777777" w:rsidR="00EC0B4D" w:rsidRDefault="00EC0B4D">
            <w:pPr>
              <w:pStyle w:val="TableParagraph"/>
              <w:spacing w:line="320" w:lineRule="exact"/>
              <w:jc w:val="both"/>
              <w:rPr>
                <w:rFonts w:ascii="宋体" w:hAnsi="宋体" w:cs="宋体"/>
                <w:kern w:val="2"/>
                <w:sz w:val="21"/>
                <w:szCs w:val="21"/>
                <w:lang w:eastAsia="zh-CN"/>
              </w:rPr>
            </w:pPr>
          </w:p>
          <w:p w14:paraId="7D169FC2"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8</w:t>
            </w:r>
          </w:p>
        </w:tc>
        <w:tc>
          <w:tcPr>
            <w:tcW w:w="1000" w:type="dxa"/>
            <w:vAlign w:val="center"/>
          </w:tcPr>
          <w:p w14:paraId="67FBD1D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A020602</w:t>
            </w:r>
            <w:r>
              <w:rPr>
                <w:rFonts w:ascii="宋体" w:hAnsi="宋体" w:cs="宋体" w:hint="eastAsia"/>
                <w:kern w:val="2"/>
                <w:sz w:val="21"/>
                <w:szCs w:val="21"/>
                <w:lang w:eastAsia="zh-CN"/>
              </w:rPr>
              <w:t>变压器</w:t>
            </w:r>
          </w:p>
        </w:tc>
        <w:tc>
          <w:tcPr>
            <w:tcW w:w="1875" w:type="dxa"/>
            <w:vAlign w:val="center"/>
          </w:tcPr>
          <w:p w14:paraId="42AEAC7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配电变压器</w:t>
            </w:r>
          </w:p>
        </w:tc>
        <w:tc>
          <w:tcPr>
            <w:tcW w:w="1581" w:type="dxa"/>
            <w:vAlign w:val="center"/>
          </w:tcPr>
          <w:p w14:paraId="421BB011" w14:textId="77777777" w:rsidR="00EC0B4D" w:rsidRDefault="00EC0B4D">
            <w:pPr>
              <w:spacing w:line="320" w:lineRule="exact"/>
              <w:rPr>
                <w:rFonts w:ascii="宋体" w:hAnsi="宋体" w:cs="宋体"/>
                <w:szCs w:val="21"/>
              </w:rPr>
            </w:pPr>
          </w:p>
        </w:tc>
        <w:tc>
          <w:tcPr>
            <w:tcW w:w="4051" w:type="dxa"/>
            <w:vAlign w:val="center"/>
          </w:tcPr>
          <w:p w14:paraId="3B3E5DA8"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《三相配电变压器能效限定值及能效等级》（</w:t>
            </w:r>
            <w:r>
              <w:rPr>
                <w:rFonts w:ascii="宋体" w:hAnsi="宋体" w:cs="宋体" w:hint="eastAsia"/>
                <w:kern w:val="2"/>
                <w:sz w:val="21"/>
                <w:szCs w:val="21"/>
                <w:lang w:eastAsia="zh-CN"/>
              </w:rPr>
              <w:t>GB20052</w:t>
            </w:r>
            <w:r>
              <w:rPr>
                <w:rFonts w:ascii="宋体" w:hAnsi="宋体" w:cs="宋体" w:hint="eastAsia"/>
                <w:kern w:val="2"/>
                <w:sz w:val="21"/>
                <w:szCs w:val="21"/>
                <w:lang w:eastAsia="zh-CN"/>
              </w:rPr>
              <w:t>）</w:t>
            </w:r>
          </w:p>
        </w:tc>
      </w:tr>
      <w:tr w:rsidR="00EC0B4D" w14:paraId="6139CC51" w14:textId="77777777">
        <w:tc>
          <w:tcPr>
            <w:tcW w:w="667" w:type="dxa"/>
            <w:vAlign w:val="center"/>
          </w:tcPr>
          <w:p w14:paraId="10513ADE" w14:textId="77777777" w:rsidR="00EC0B4D" w:rsidRDefault="00EC0B4D">
            <w:pPr>
              <w:pStyle w:val="TableParagraph"/>
              <w:spacing w:line="320" w:lineRule="exact"/>
              <w:jc w:val="both"/>
              <w:rPr>
                <w:rFonts w:ascii="宋体" w:hAnsi="宋体" w:cs="宋体"/>
                <w:kern w:val="2"/>
                <w:sz w:val="21"/>
                <w:szCs w:val="21"/>
                <w:lang w:eastAsia="zh-CN"/>
              </w:rPr>
            </w:pPr>
          </w:p>
          <w:p w14:paraId="174BFE5D"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9</w:t>
            </w:r>
          </w:p>
        </w:tc>
        <w:tc>
          <w:tcPr>
            <w:tcW w:w="1000" w:type="dxa"/>
            <w:vAlign w:val="center"/>
          </w:tcPr>
          <w:p w14:paraId="5969F39A"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A020609</w:t>
            </w:r>
            <w:r>
              <w:rPr>
                <w:rFonts w:ascii="宋体" w:hAnsi="宋体" w:cs="宋体" w:hint="eastAsia"/>
                <w:kern w:val="2"/>
                <w:sz w:val="21"/>
                <w:szCs w:val="21"/>
                <w:lang w:eastAsia="zh-CN"/>
              </w:rPr>
              <w:t>镇流器</w:t>
            </w:r>
          </w:p>
        </w:tc>
        <w:tc>
          <w:tcPr>
            <w:tcW w:w="1875" w:type="dxa"/>
            <w:vAlign w:val="center"/>
          </w:tcPr>
          <w:p w14:paraId="50B32F2A"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管型荧光灯镇流器</w:t>
            </w:r>
          </w:p>
        </w:tc>
        <w:tc>
          <w:tcPr>
            <w:tcW w:w="1581" w:type="dxa"/>
            <w:vAlign w:val="center"/>
          </w:tcPr>
          <w:p w14:paraId="05253E65" w14:textId="77777777" w:rsidR="00EC0B4D" w:rsidRDefault="00EC0B4D">
            <w:pPr>
              <w:spacing w:line="320" w:lineRule="exact"/>
              <w:rPr>
                <w:rFonts w:ascii="宋体" w:hAnsi="宋体" w:cs="宋体"/>
                <w:szCs w:val="21"/>
              </w:rPr>
            </w:pPr>
          </w:p>
        </w:tc>
        <w:tc>
          <w:tcPr>
            <w:tcW w:w="4051" w:type="dxa"/>
            <w:vAlign w:val="center"/>
          </w:tcPr>
          <w:p w14:paraId="00D75DE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《管形荧光灯镇流器能效限定值及能效等级》（</w:t>
            </w:r>
            <w:r>
              <w:rPr>
                <w:rFonts w:ascii="宋体" w:hAnsi="宋体" w:cs="宋体" w:hint="eastAsia"/>
                <w:kern w:val="2"/>
                <w:sz w:val="21"/>
                <w:szCs w:val="21"/>
                <w:lang w:eastAsia="zh-CN"/>
              </w:rPr>
              <w:t>GB17896</w:t>
            </w:r>
            <w:r>
              <w:rPr>
                <w:rFonts w:ascii="宋体" w:hAnsi="宋体" w:cs="宋体" w:hint="eastAsia"/>
                <w:kern w:val="2"/>
                <w:sz w:val="21"/>
                <w:szCs w:val="21"/>
                <w:lang w:eastAsia="zh-CN"/>
              </w:rPr>
              <w:t>）</w:t>
            </w:r>
          </w:p>
        </w:tc>
      </w:tr>
      <w:tr w:rsidR="00EC0B4D" w14:paraId="5945949A" w14:textId="77777777">
        <w:trPr>
          <w:trHeight w:val="327"/>
        </w:trPr>
        <w:tc>
          <w:tcPr>
            <w:tcW w:w="667" w:type="dxa"/>
            <w:vMerge w:val="restart"/>
            <w:vAlign w:val="center"/>
          </w:tcPr>
          <w:p w14:paraId="01602D20"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10</w:t>
            </w:r>
          </w:p>
        </w:tc>
        <w:tc>
          <w:tcPr>
            <w:tcW w:w="1000" w:type="dxa"/>
            <w:vMerge w:val="restart"/>
            <w:vAlign w:val="center"/>
          </w:tcPr>
          <w:p w14:paraId="61AFE09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A020618</w:t>
            </w:r>
            <w:r>
              <w:rPr>
                <w:rFonts w:ascii="宋体" w:hAnsi="宋体" w:cs="宋体" w:hint="eastAsia"/>
                <w:kern w:val="2"/>
                <w:sz w:val="21"/>
                <w:szCs w:val="21"/>
                <w:lang w:eastAsia="zh-CN"/>
              </w:rPr>
              <w:t>生活</w:t>
            </w:r>
          </w:p>
          <w:p w14:paraId="3347008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用电器</w:t>
            </w:r>
          </w:p>
        </w:tc>
        <w:tc>
          <w:tcPr>
            <w:tcW w:w="1875" w:type="dxa"/>
            <w:vAlign w:val="center"/>
          </w:tcPr>
          <w:p w14:paraId="45EB3466"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A0206180101</w:t>
            </w:r>
            <w:r>
              <w:rPr>
                <w:rFonts w:ascii="宋体" w:hAnsi="宋体" w:cs="宋体" w:hint="eastAsia"/>
                <w:kern w:val="2"/>
                <w:sz w:val="21"/>
                <w:szCs w:val="21"/>
                <w:lang w:eastAsia="zh-CN"/>
              </w:rPr>
              <w:t>电冰箱</w:t>
            </w:r>
          </w:p>
        </w:tc>
        <w:tc>
          <w:tcPr>
            <w:tcW w:w="1581" w:type="dxa"/>
            <w:vAlign w:val="center"/>
          </w:tcPr>
          <w:p w14:paraId="6B45F73B" w14:textId="77777777" w:rsidR="00EC0B4D" w:rsidRDefault="00EC0B4D">
            <w:pPr>
              <w:spacing w:line="320" w:lineRule="exact"/>
              <w:rPr>
                <w:rFonts w:ascii="宋体" w:hAnsi="宋体" w:cs="宋体"/>
                <w:szCs w:val="21"/>
              </w:rPr>
            </w:pPr>
          </w:p>
        </w:tc>
        <w:tc>
          <w:tcPr>
            <w:tcW w:w="4051" w:type="dxa"/>
            <w:vAlign w:val="center"/>
          </w:tcPr>
          <w:p w14:paraId="762A8BE4"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《家用电冰箱耗电量限定值及能效等级》（</w:t>
            </w:r>
            <w:r>
              <w:rPr>
                <w:rFonts w:ascii="宋体" w:hAnsi="宋体" w:cs="宋体" w:hint="eastAsia"/>
                <w:kern w:val="2"/>
                <w:sz w:val="21"/>
                <w:szCs w:val="21"/>
                <w:lang w:eastAsia="zh-CN"/>
              </w:rPr>
              <w:t>GB</w:t>
            </w:r>
            <w:r>
              <w:rPr>
                <w:rFonts w:ascii="宋体" w:hAnsi="宋体" w:cs="宋体" w:hint="eastAsia"/>
                <w:kern w:val="2"/>
                <w:sz w:val="21"/>
                <w:szCs w:val="21"/>
                <w:lang w:eastAsia="zh-CN"/>
              </w:rPr>
              <w:tab/>
              <w:t>12021.2</w:t>
            </w:r>
            <w:r>
              <w:rPr>
                <w:rFonts w:ascii="宋体" w:hAnsi="宋体" w:cs="宋体" w:hint="eastAsia"/>
                <w:kern w:val="2"/>
                <w:sz w:val="21"/>
                <w:szCs w:val="21"/>
                <w:lang w:eastAsia="zh-CN"/>
              </w:rPr>
              <w:t>）</w:t>
            </w:r>
          </w:p>
        </w:tc>
      </w:tr>
      <w:tr w:rsidR="00EC0B4D" w14:paraId="17B12836" w14:textId="77777777">
        <w:tc>
          <w:tcPr>
            <w:tcW w:w="667" w:type="dxa"/>
            <w:vMerge/>
            <w:vAlign w:val="center"/>
          </w:tcPr>
          <w:p w14:paraId="5D62ABA4" w14:textId="77777777" w:rsidR="00EC0B4D" w:rsidRDefault="00EC0B4D">
            <w:pPr>
              <w:spacing w:line="320" w:lineRule="exact"/>
              <w:rPr>
                <w:rFonts w:ascii="宋体" w:hAnsi="宋体" w:cs="宋体"/>
                <w:szCs w:val="21"/>
              </w:rPr>
            </w:pPr>
          </w:p>
        </w:tc>
        <w:tc>
          <w:tcPr>
            <w:tcW w:w="1000" w:type="dxa"/>
            <w:vMerge/>
            <w:vAlign w:val="center"/>
          </w:tcPr>
          <w:p w14:paraId="2D5F884C" w14:textId="77777777" w:rsidR="00EC0B4D" w:rsidRDefault="00EC0B4D">
            <w:pPr>
              <w:spacing w:line="320" w:lineRule="exact"/>
              <w:rPr>
                <w:rFonts w:ascii="宋体" w:hAnsi="宋体" w:cs="宋体"/>
                <w:szCs w:val="21"/>
              </w:rPr>
            </w:pPr>
          </w:p>
        </w:tc>
        <w:tc>
          <w:tcPr>
            <w:tcW w:w="1875" w:type="dxa"/>
            <w:vMerge w:val="restart"/>
            <w:vAlign w:val="center"/>
          </w:tcPr>
          <w:p w14:paraId="44FC9DA8"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A0206180203</w:t>
            </w:r>
            <w:r>
              <w:rPr>
                <w:rFonts w:ascii="宋体" w:hAnsi="宋体" w:cs="宋体" w:hint="eastAsia"/>
                <w:szCs w:val="21"/>
              </w:rPr>
              <w:t>空调</w:t>
            </w:r>
          </w:p>
          <w:p w14:paraId="2A390BE7" w14:textId="77777777" w:rsidR="00EC0B4D" w:rsidRDefault="00B3695B">
            <w:pPr>
              <w:spacing w:line="320" w:lineRule="exact"/>
              <w:rPr>
                <w:rFonts w:ascii="宋体" w:hAnsi="宋体" w:cs="宋体"/>
                <w:szCs w:val="21"/>
              </w:rPr>
            </w:pPr>
            <w:r>
              <w:rPr>
                <w:rFonts w:ascii="宋体" w:hAnsi="宋体" w:cs="宋体" w:hint="eastAsia"/>
                <w:szCs w:val="21"/>
              </w:rPr>
              <w:t>机</w:t>
            </w:r>
          </w:p>
        </w:tc>
        <w:tc>
          <w:tcPr>
            <w:tcW w:w="1581" w:type="dxa"/>
            <w:vAlign w:val="center"/>
          </w:tcPr>
          <w:p w14:paraId="698A5689" w14:textId="77777777" w:rsidR="00EC0B4D" w:rsidRDefault="00B3695B">
            <w:pPr>
              <w:spacing w:line="320" w:lineRule="exact"/>
              <w:rPr>
                <w:rFonts w:ascii="宋体" w:hAnsi="宋体" w:cs="宋体"/>
                <w:szCs w:val="21"/>
              </w:rPr>
            </w:pPr>
            <w:r>
              <w:rPr>
                <w:rFonts w:ascii="宋体" w:hAnsi="宋体" w:cs="宋体" w:hint="eastAsia"/>
                <w:szCs w:val="21"/>
              </w:rPr>
              <w:t>房间空气调节器</w:t>
            </w:r>
          </w:p>
        </w:tc>
        <w:tc>
          <w:tcPr>
            <w:tcW w:w="4051" w:type="dxa"/>
            <w:vAlign w:val="center"/>
          </w:tcPr>
          <w:p w14:paraId="7B26B9C1" w14:textId="77777777" w:rsidR="00EC0B4D" w:rsidRDefault="00B3695B">
            <w:pPr>
              <w:spacing w:line="320" w:lineRule="exact"/>
              <w:rPr>
                <w:rFonts w:ascii="宋体" w:hAnsi="宋体" w:cs="宋体"/>
                <w:szCs w:val="21"/>
              </w:rPr>
            </w:pPr>
            <w:r>
              <w:rPr>
                <w:rFonts w:ascii="宋体" w:hAnsi="宋体" w:cs="宋体" w:hint="eastAsia"/>
                <w:szCs w:val="21"/>
              </w:rPr>
              <w:t>《转速可控型房间空气调节器能效限定值及能效等级》（</w:t>
            </w:r>
            <w:r>
              <w:rPr>
                <w:rFonts w:ascii="宋体" w:hAnsi="宋体" w:cs="宋体" w:hint="eastAsia"/>
                <w:szCs w:val="21"/>
              </w:rPr>
              <w:t>GB21455-2013</w:t>
            </w:r>
            <w:r>
              <w:rPr>
                <w:rFonts w:ascii="宋体" w:hAnsi="宋体" w:cs="宋体" w:hint="eastAsia"/>
                <w:szCs w:val="21"/>
              </w:rPr>
              <w:t>），待</w:t>
            </w:r>
            <w:r>
              <w:rPr>
                <w:rFonts w:ascii="宋体" w:hAnsi="宋体" w:cs="宋体" w:hint="eastAsia"/>
                <w:szCs w:val="21"/>
              </w:rPr>
              <w:t>2019</w:t>
            </w:r>
            <w:r>
              <w:rPr>
                <w:rFonts w:ascii="宋体" w:hAnsi="宋体" w:cs="宋体" w:hint="eastAsia"/>
                <w:szCs w:val="21"/>
              </w:rPr>
              <w:t>年修订发布后，按《房间空气调节器能效限定值及能效等级》（</w:t>
            </w:r>
            <w:r>
              <w:rPr>
                <w:rFonts w:ascii="宋体" w:hAnsi="宋体" w:cs="宋体" w:hint="eastAsia"/>
                <w:szCs w:val="21"/>
              </w:rPr>
              <w:t>GB21455-2019</w:t>
            </w:r>
            <w:r>
              <w:rPr>
                <w:rFonts w:ascii="宋体" w:hAnsi="宋体" w:cs="宋体" w:hint="eastAsia"/>
                <w:szCs w:val="21"/>
              </w:rPr>
              <w:t>实施。</w:t>
            </w:r>
          </w:p>
        </w:tc>
      </w:tr>
      <w:tr w:rsidR="00EC0B4D" w14:paraId="049266B6" w14:textId="77777777">
        <w:tc>
          <w:tcPr>
            <w:tcW w:w="667" w:type="dxa"/>
            <w:vMerge/>
            <w:vAlign w:val="center"/>
          </w:tcPr>
          <w:p w14:paraId="02606647" w14:textId="77777777" w:rsidR="00EC0B4D" w:rsidRDefault="00EC0B4D">
            <w:pPr>
              <w:spacing w:line="320" w:lineRule="exact"/>
              <w:rPr>
                <w:rFonts w:ascii="宋体" w:hAnsi="宋体" w:cs="宋体"/>
                <w:szCs w:val="21"/>
              </w:rPr>
            </w:pPr>
          </w:p>
        </w:tc>
        <w:tc>
          <w:tcPr>
            <w:tcW w:w="1000" w:type="dxa"/>
            <w:vMerge/>
            <w:vAlign w:val="center"/>
          </w:tcPr>
          <w:p w14:paraId="47407048" w14:textId="77777777" w:rsidR="00EC0B4D" w:rsidRDefault="00EC0B4D">
            <w:pPr>
              <w:spacing w:line="320" w:lineRule="exact"/>
              <w:rPr>
                <w:rFonts w:ascii="宋体" w:hAnsi="宋体" w:cs="宋体"/>
                <w:szCs w:val="21"/>
              </w:rPr>
            </w:pPr>
          </w:p>
        </w:tc>
        <w:tc>
          <w:tcPr>
            <w:tcW w:w="1875" w:type="dxa"/>
            <w:vMerge/>
            <w:vAlign w:val="center"/>
          </w:tcPr>
          <w:p w14:paraId="0E2066BC" w14:textId="77777777" w:rsidR="00EC0B4D" w:rsidRDefault="00EC0B4D">
            <w:pPr>
              <w:spacing w:line="320" w:lineRule="exact"/>
              <w:rPr>
                <w:rFonts w:ascii="宋体" w:hAnsi="宋体" w:cs="宋体"/>
                <w:szCs w:val="21"/>
              </w:rPr>
            </w:pPr>
          </w:p>
        </w:tc>
        <w:tc>
          <w:tcPr>
            <w:tcW w:w="1581" w:type="dxa"/>
            <w:vAlign w:val="center"/>
          </w:tcPr>
          <w:p w14:paraId="0C11E5FC" w14:textId="77777777" w:rsidR="00EC0B4D" w:rsidRDefault="00B3695B">
            <w:pPr>
              <w:spacing w:line="320" w:lineRule="exact"/>
              <w:rPr>
                <w:rFonts w:ascii="宋体" w:hAnsi="宋体" w:cs="宋体"/>
                <w:szCs w:val="21"/>
              </w:rPr>
            </w:pPr>
            <w:r>
              <w:rPr>
                <w:rFonts w:ascii="宋体" w:hAnsi="宋体" w:cs="宋体" w:hint="eastAsia"/>
                <w:szCs w:val="21"/>
              </w:rPr>
              <w:t>多联式空调（热泵）机组（制冷量≤</w:t>
            </w:r>
            <w:r>
              <w:rPr>
                <w:rFonts w:ascii="宋体" w:hAnsi="宋体" w:cs="宋体" w:hint="eastAsia"/>
                <w:szCs w:val="21"/>
              </w:rPr>
              <w:t xml:space="preserve"> 14000W</w:t>
            </w:r>
            <w:r>
              <w:rPr>
                <w:rFonts w:ascii="宋体" w:hAnsi="宋体" w:cs="宋体" w:hint="eastAsia"/>
                <w:szCs w:val="21"/>
              </w:rPr>
              <w:t>）</w:t>
            </w:r>
          </w:p>
        </w:tc>
        <w:tc>
          <w:tcPr>
            <w:tcW w:w="4051" w:type="dxa"/>
            <w:vAlign w:val="center"/>
          </w:tcPr>
          <w:p w14:paraId="25B0A40E" w14:textId="77777777" w:rsidR="00EC0B4D" w:rsidRDefault="00B3695B">
            <w:pPr>
              <w:spacing w:line="320" w:lineRule="exact"/>
              <w:rPr>
                <w:rFonts w:ascii="宋体" w:hAnsi="宋体" w:cs="宋体"/>
                <w:szCs w:val="21"/>
              </w:rPr>
            </w:pPr>
            <w:r>
              <w:rPr>
                <w:rFonts w:ascii="宋体" w:hAnsi="宋体" w:cs="宋体" w:hint="eastAsia"/>
                <w:szCs w:val="21"/>
              </w:rPr>
              <w:t>《多联式空调（热泵）机组能效限定值及能源效率等级》（</w:t>
            </w:r>
            <w:r>
              <w:rPr>
                <w:rFonts w:ascii="宋体" w:hAnsi="宋体" w:cs="宋体" w:hint="eastAsia"/>
                <w:szCs w:val="21"/>
              </w:rPr>
              <w:t>GB21454</w:t>
            </w:r>
          </w:p>
        </w:tc>
      </w:tr>
      <w:tr w:rsidR="00EC0B4D" w14:paraId="4F64C448" w14:textId="77777777">
        <w:trPr>
          <w:trHeight w:val="289"/>
        </w:trPr>
        <w:tc>
          <w:tcPr>
            <w:tcW w:w="667" w:type="dxa"/>
            <w:vMerge/>
            <w:vAlign w:val="center"/>
          </w:tcPr>
          <w:p w14:paraId="7F7AFB60" w14:textId="77777777" w:rsidR="00EC0B4D" w:rsidRDefault="00EC0B4D">
            <w:pPr>
              <w:spacing w:line="320" w:lineRule="exact"/>
              <w:rPr>
                <w:rFonts w:ascii="宋体" w:hAnsi="宋体" w:cs="宋体"/>
                <w:szCs w:val="21"/>
              </w:rPr>
            </w:pPr>
          </w:p>
        </w:tc>
        <w:tc>
          <w:tcPr>
            <w:tcW w:w="1000" w:type="dxa"/>
            <w:vMerge/>
            <w:vAlign w:val="center"/>
          </w:tcPr>
          <w:p w14:paraId="2C0A98F9" w14:textId="77777777" w:rsidR="00EC0B4D" w:rsidRDefault="00EC0B4D">
            <w:pPr>
              <w:spacing w:line="320" w:lineRule="exact"/>
              <w:rPr>
                <w:rFonts w:ascii="宋体" w:hAnsi="宋体" w:cs="宋体"/>
                <w:szCs w:val="21"/>
              </w:rPr>
            </w:pPr>
          </w:p>
        </w:tc>
        <w:tc>
          <w:tcPr>
            <w:tcW w:w="1875" w:type="dxa"/>
            <w:vMerge/>
            <w:vAlign w:val="center"/>
          </w:tcPr>
          <w:p w14:paraId="2D9B4F1E" w14:textId="77777777" w:rsidR="00EC0B4D" w:rsidRDefault="00EC0B4D">
            <w:pPr>
              <w:spacing w:line="320" w:lineRule="exact"/>
              <w:rPr>
                <w:rFonts w:ascii="宋体" w:hAnsi="宋体" w:cs="宋体"/>
                <w:szCs w:val="21"/>
              </w:rPr>
            </w:pPr>
          </w:p>
        </w:tc>
        <w:tc>
          <w:tcPr>
            <w:tcW w:w="1581" w:type="dxa"/>
            <w:vAlign w:val="center"/>
          </w:tcPr>
          <w:p w14:paraId="3A36F064" w14:textId="77777777" w:rsidR="00EC0B4D" w:rsidRDefault="00B3695B">
            <w:pPr>
              <w:spacing w:line="320" w:lineRule="exact"/>
              <w:rPr>
                <w:rFonts w:ascii="宋体" w:hAnsi="宋体" w:cs="宋体"/>
                <w:szCs w:val="21"/>
              </w:rPr>
            </w:pPr>
            <w:r>
              <w:rPr>
                <w:rFonts w:ascii="宋体" w:hAnsi="宋体" w:cs="宋体" w:hint="eastAsia"/>
                <w:szCs w:val="21"/>
              </w:rPr>
              <w:t>单元式空气调节机</w:t>
            </w:r>
          </w:p>
          <w:p w14:paraId="68B0F289" w14:textId="77777777" w:rsidR="00EC0B4D" w:rsidRDefault="00B3695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14000W)</w:t>
            </w:r>
          </w:p>
        </w:tc>
        <w:tc>
          <w:tcPr>
            <w:tcW w:w="4051" w:type="dxa"/>
            <w:vAlign w:val="center"/>
          </w:tcPr>
          <w:p w14:paraId="6755532D" w14:textId="77777777" w:rsidR="00EC0B4D" w:rsidRDefault="00B3695B">
            <w:pPr>
              <w:spacing w:line="320" w:lineRule="exact"/>
              <w:rPr>
                <w:rFonts w:ascii="宋体" w:hAnsi="宋体" w:cs="宋体"/>
                <w:szCs w:val="21"/>
              </w:rPr>
            </w:pPr>
            <w:r>
              <w:rPr>
                <w:rFonts w:ascii="宋体" w:hAnsi="宋体" w:cs="宋体" w:hint="eastAsia"/>
                <w:szCs w:val="21"/>
              </w:rPr>
              <w:t>《单元式空气调节机能效限定值及能源效率等级》（</w:t>
            </w:r>
            <w:r>
              <w:rPr>
                <w:rFonts w:ascii="宋体" w:hAnsi="宋体" w:cs="宋体" w:hint="eastAsia"/>
                <w:szCs w:val="21"/>
              </w:rPr>
              <w:t>GB19576</w:t>
            </w:r>
            <w:r>
              <w:rPr>
                <w:rFonts w:ascii="宋体" w:hAnsi="宋体" w:cs="宋体" w:hint="eastAsia"/>
                <w:szCs w:val="21"/>
              </w:rPr>
              <w:t>）《风管送风式空调机组能效限定值及能效等级》（</w:t>
            </w:r>
            <w:r>
              <w:rPr>
                <w:rFonts w:ascii="宋体" w:hAnsi="宋体" w:cs="宋体" w:hint="eastAsia"/>
                <w:szCs w:val="21"/>
              </w:rPr>
              <w:t>GB37479</w:t>
            </w:r>
            <w:r>
              <w:rPr>
                <w:rFonts w:ascii="宋体" w:hAnsi="宋体" w:cs="宋体" w:hint="eastAsia"/>
                <w:szCs w:val="21"/>
              </w:rPr>
              <w:t>）</w:t>
            </w:r>
          </w:p>
        </w:tc>
      </w:tr>
      <w:tr w:rsidR="00EC0B4D" w14:paraId="0D73BE71" w14:textId="77777777">
        <w:tc>
          <w:tcPr>
            <w:tcW w:w="667" w:type="dxa"/>
            <w:vMerge/>
            <w:vAlign w:val="center"/>
          </w:tcPr>
          <w:p w14:paraId="67CADD50" w14:textId="77777777" w:rsidR="00EC0B4D" w:rsidRDefault="00EC0B4D">
            <w:pPr>
              <w:spacing w:line="320" w:lineRule="exact"/>
              <w:rPr>
                <w:rFonts w:ascii="宋体" w:hAnsi="宋体" w:cs="宋体"/>
                <w:szCs w:val="21"/>
              </w:rPr>
            </w:pPr>
          </w:p>
        </w:tc>
        <w:tc>
          <w:tcPr>
            <w:tcW w:w="1000" w:type="dxa"/>
            <w:vMerge/>
            <w:vAlign w:val="center"/>
          </w:tcPr>
          <w:p w14:paraId="6C993A20" w14:textId="77777777" w:rsidR="00EC0B4D" w:rsidRDefault="00EC0B4D">
            <w:pPr>
              <w:spacing w:line="320" w:lineRule="exact"/>
              <w:rPr>
                <w:rFonts w:ascii="宋体" w:hAnsi="宋体" w:cs="宋体"/>
                <w:szCs w:val="21"/>
              </w:rPr>
            </w:pPr>
          </w:p>
        </w:tc>
        <w:tc>
          <w:tcPr>
            <w:tcW w:w="1875" w:type="dxa"/>
            <w:vAlign w:val="center"/>
          </w:tcPr>
          <w:p w14:paraId="4D57C553" w14:textId="77777777" w:rsidR="00EC0B4D" w:rsidRDefault="00B3695B">
            <w:pPr>
              <w:spacing w:line="320" w:lineRule="exact"/>
              <w:rPr>
                <w:rFonts w:ascii="宋体" w:hAnsi="宋体" w:cs="宋体"/>
                <w:szCs w:val="21"/>
              </w:rPr>
            </w:pPr>
            <w:r>
              <w:rPr>
                <w:rFonts w:ascii="宋体" w:hAnsi="宋体" w:cs="宋体" w:hint="eastAsia"/>
                <w:szCs w:val="21"/>
              </w:rPr>
              <w:t>A0206180301</w:t>
            </w:r>
            <w:r>
              <w:rPr>
                <w:rFonts w:ascii="宋体" w:hAnsi="宋体" w:cs="宋体" w:hint="eastAsia"/>
                <w:szCs w:val="21"/>
              </w:rPr>
              <w:t>洗衣机</w:t>
            </w:r>
          </w:p>
        </w:tc>
        <w:tc>
          <w:tcPr>
            <w:tcW w:w="1581" w:type="dxa"/>
            <w:vAlign w:val="center"/>
          </w:tcPr>
          <w:p w14:paraId="3B39E9FA" w14:textId="77777777" w:rsidR="00EC0B4D" w:rsidRDefault="00EC0B4D">
            <w:pPr>
              <w:spacing w:line="320" w:lineRule="exact"/>
              <w:rPr>
                <w:rFonts w:ascii="宋体" w:hAnsi="宋体" w:cs="宋体"/>
                <w:szCs w:val="21"/>
              </w:rPr>
            </w:pPr>
          </w:p>
        </w:tc>
        <w:tc>
          <w:tcPr>
            <w:tcW w:w="4051" w:type="dxa"/>
            <w:vAlign w:val="center"/>
          </w:tcPr>
          <w:p w14:paraId="37D1FA15" w14:textId="77777777" w:rsidR="00EC0B4D" w:rsidRDefault="00B3695B">
            <w:pPr>
              <w:spacing w:line="320" w:lineRule="exact"/>
              <w:rPr>
                <w:rFonts w:ascii="宋体" w:hAnsi="宋体" w:cs="宋体"/>
                <w:szCs w:val="21"/>
              </w:rPr>
            </w:pPr>
            <w:r>
              <w:rPr>
                <w:rFonts w:ascii="宋体" w:hAnsi="宋体" w:cs="宋体" w:hint="eastAsia"/>
                <w:szCs w:val="21"/>
              </w:rPr>
              <w:t>《电动洗衣机能效水效限定值及等级》（</w:t>
            </w:r>
            <w:r>
              <w:rPr>
                <w:rFonts w:ascii="宋体" w:hAnsi="宋体" w:cs="宋体" w:hint="eastAsia"/>
                <w:szCs w:val="21"/>
              </w:rPr>
              <w:t>GB12021.4</w:t>
            </w:r>
            <w:r>
              <w:rPr>
                <w:rFonts w:ascii="宋体" w:hAnsi="宋体" w:cs="宋体" w:hint="eastAsia"/>
                <w:szCs w:val="21"/>
              </w:rPr>
              <w:t>）</w:t>
            </w:r>
          </w:p>
        </w:tc>
      </w:tr>
      <w:tr w:rsidR="00EC0B4D" w14:paraId="1830D6D0" w14:textId="77777777">
        <w:tc>
          <w:tcPr>
            <w:tcW w:w="667" w:type="dxa"/>
            <w:vMerge/>
            <w:vAlign w:val="center"/>
          </w:tcPr>
          <w:p w14:paraId="2C5D9B1E" w14:textId="77777777" w:rsidR="00EC0B4D" w:rsidRDefault="00EC0B4D">
            <w:pPr>
              <w:spacing w:line="320" w:lineRule="exact"/>
              <w:rPr>
                <w:rFonts w:ascii="宋体" w:hAnsi="宋体" w:cs="宋体"/>
                <w:szCs w:val="21"/>
              </w:rPr>
            </w:pPr>
          </w:p>
        </w:tc>
        <w:tc>
          <w:tcPr>
            <w:tcW w:w="1000" w:type="dxa"/>
            <w:vMerge/>
            <w:vAlign w:val="center"/>
          </w:tcPr>
          <w:p w14:paraId="1E148BDE" w14:textId="77777777" w:rsidR="00EC0B4D" w:rsidRDefault="00EC0B4D">
            <w:pPr>
              <w:spacing w:line="320" w:lineRule="exact"/>
              <w:rPr>
                <w:rFonts w:ascii="宋体" w:hAnsi="宋体" w:cs="宋体"/>
                <w:szCs w:val="21"/>
              </w:rPr>
            </w:pPr>
          </w:p>
        </w:tc>
        <w:tc>
          <w:tcPr>
            <w:tcW w:w="1875" w:type="dxa"/>
            <w:vMerge w:val="restart"/>
            <w:vAlign w:val="center"/>
          </w:tcPr>
          <w:p w14:paraId="15467F72" w14:textId="77777777" w:rsidR="00EC0B4D" w:rsidRDefault="00EC0B4D">
            <w:pPr>
              <w:spacing w:line="320" w:lineRule="exact"/>
              <w:rPr>
                <w:rFonts w:ascii="宋体" w:hAnsi="宋体" w:cs="宋体"/>
                <w:szCs w:val="21"/>
              </w:rPr>
            </w:pPr>
          </w:p>
          <w:p w14:paraId="4C93E9F1" w14:textId="77777777" w:rsidR="00EC0B4D" w:rsidRDefault="00EC0B4D">
            <w:pPr>
              <w:spacing w:line="320" w:lineRule="exact"/>
              <w:rPr>
                <w:rFonts w:ascii="宋体" w:hAnsi="宋体" w:cs="宋体"/>
                <w:szCs w:val="21"/>
              </w:rPr>
            </w:pPr>
          </w:p>
          <w:p w14:paraId="61829EDC" w14:textId="77777777" w:rsidR="00EC0B4D" w:rsidRDefault="00EC0B4D">
            <w:pPr>
              <w:spacing w:line="320" w:lineRule="exact"/>
              <w:rPr>
                <w:rFonts w:ascii="宋体" w:hAnsi="宋体" w:cs="宋体"/>
                <w:szCs w:val="21"/>
              </w:rPr>
            </w:pPr>
          </w:p>
          <w:p w14:paraId="6B1555BB" w14:textId="77777777" w:rsidR="00EC0B4D" w:rsidRDefault="00EC0B4D">
            <w:pPr>
              <w:spacing w:line="320" w:lineRule="exact"/>
              <w:rPr>
                <w:rFonts w:ascii="宋体" w:hAnsi="宋体" w:cs="宋体"/>
                <w:szCs w:val="21"/>
              </w:rPr>
            </w:pPr>
          </w:p>
          <w:p w14:paraId="2C86D1C8" w14:textId="77777777" w:rsidR="00EC0B4D" w:rsidRDefault="00EC0B4D">
            <w:pPr>
              <w:spacing w:line="320" w:lineRule="exact"/>
              <w:rPr>
                <w:rFonts w:ascii="宋体" w:hAnsi="宋体" w:cs="宋体"/>
                <w:szCs w:val="21"/>
              </w:rPr>
            </w:pPr>
          </w:p>
          <w:p w14:paraId="4B2AC065" w14:textId="77777777" w:rsidR="00EC0B4D" w:rsidRDefault="00B3695B">
            <w:pPr>
              <w:spacing w:line="320" w:lineRule="exact"/>
              <w:rPr>
                <w:rFonts w:ascii="宋体" w:hAnsi="宋体" w:cs="宋体"/>
                <w:szCs w:val="21"/>
              </w:rPr>
            </w:pPr>
            <w:r>
              <w:rPr>
                <w:rFonts w:ascii="宋体" w:hAnsi="宋体" w:cs="宋体" w:hint="eastAsia"/>
                <w:szCs w:val="21"/>
              </w:rPr>
              <w:t>A02061808</w:t>
            </w:r>
            <w:r>
              <w:rPr>
                <w:rFonts w:ascii="宋体" w:hAnsi="宋体" w:cs="宋体" w:hint="eastAsia"/>
                <w:szCs w:val="21"/>
              </w:rPr>
              <w:t>热水器</w:t>
            </w:r>
          </w:p>
        </w:tc>
        <w:tc>
          <w:tcPr>
            <w:tcW w:w="1581" w:type="dxa"/>
            <w:vAlign w:val="center"/>
          </w:tcPr>
          <w:p w14:paraId="4223BB42" w14:textId="77777777" w:rsidR="00EC0B4D" w:rsidRDefault="00EC0B4D">
            <w:pPr>
              <w:spacing w:line="320" w:lineRule="exact"/>
              <w:rPr>
                <w:rFonts w:ascii="宋体" w:hAnsi="宋体" w:cs="宋体"/>
                <w:szCs w:val="21"/>
              </w:rPr>
            </w:pPr>
          </w:p>
          <w:p w14:paraId="6FD3A146" w14:textId="77777777" w:rsidR="00EC0B4D" w:rsidRDefault="00B3695B">
            <w:pPr>
              <w:spacing w:line="320" w:lineRule="exact"/>
              <w:rPr>
                <w:rFonts w:ascii="宋体" w:hAnsi="宋体" w:cs="宋体"/>
                <w:szCs w:val="21"/>
              </w:rPr>
            </w:pPr>
            <w:r>
              <w:rPr>
                <w:rFonts w:ascii="宋体" w:hAnsi="宋体" w:cs="宋体" w:hint="eastAsia"/>
                <w:szCs w:val="21"/>
              </w:rPr>
              <w:t>★电热水器</w:t>
            </w:r>
          </w:p>
        </w:tc>
        <w:tc>
          <w:tcPr>
            <w:tcW w:w="4051" w:type="dxa"/>
            <w:vAlign w:val="center"/>
          </w:tcPr>
          <w:p w14:paraId="24DEF384" w14:textId="77777777" w:rsidR="00EC0B4D" w:rsidRDefault="00B3695B">
            <w:pPr>
              <w:spacing w:line="320" w:lineRule="exact"/>
              <w:rPr>
                <w:rFonts w:ascii="宋体" w:hAnsi="宋体" w:cs="宋体"/>
                <w:szCs w:val="21"/>
              </w:rPr>
            </w:pPr>
            <w:r>
              <w:rPr>
                <w:rFonts w:ascii="宋体" w:hAnsi="宋体" w:cs="宋体" w:hint="eastAsia"/>
                <w:szCs w:val="21"/>
              </w:rPr>
              <w:t>《储水式电热水器能效限定值及能效等级》（</w:t>
            </w:r>
            <w:r>
              <w:rPr>
                <w:rFonts w:ascii="宋体" w:hAnsi="宋体" w:cs="宋体" w:hint="eastAsia"/>
                <w:szCs w:val="21"/>
              </w:rPr>
              <w:t>GB21519</w:t>
            </w:r>
            <w:r>
              <w:rPr>
                <w:rFonts w:ascii="宋体" w:hAnsi="宋体" w:cs="宋体" w:hint="eastAsia"/>
                <w:szCs w:val="21"/>
              </w:rPr>
              <w:t>）</w:t>
            </w:r>
          </w:p>
        </w:tc>
      </w:tr>
      <w:tr w:rsidR="00EC0B4D" w14:paraId="17C18F01" w14:textId="77777777">
        <w:tc>
          <w:tcPr>
            <w:tcW w:w="667" w:type="dxa"/>
            <w:vMerge/>
            <w:vAlign w:val="center"/>
          </w:tcPr>
          <w:p w14:paraId="24ADA475" w14:textId="77777777" w:rsidR="00EC0B4D" w:rsidRDefault="00EC0B4D">
            <w:pPr>
              <w:spacing w:line="320" w:lineRule="exact"/>
              <w:rPr>
                <w:rFonts w:ascii="宋体" w:hAnsi="宋体" w:cs="宋体"/>
                <w:szCs w:val="21"/>
              </w:rPr>
            </w:pPr>
          </w:p>
        </w:tc>
        <w:tc>
          <w:tcPr>
            <w:tcW w:w="1000" w:type="dxa"/>
            <w:vMerge/>
            <w:vAlign w:val="center"/>
          </w:tcPr>
          <w:p w14:paraId="348AED81" w14:textId="77777777" w:rsidR="00EC0B4D" w:rsidRDefault="00EC0B4D">
            <w:pPr>
              <w:spacing w:line="320" w:lineRule="exact"/>
              <w:rPr>
                <w:rFonts w:ascii="宋体" w:hAnsi="宋体" w:cs="宋体"/>
                <w:szCs w:val="21"/>
              </w:rPr>
            </w:pPr>
          </w:p>
        </w:tc>
        <w:tc>
          <w:tcPr>
            <w:tcW w:w="1875" w:type="dxa"/>
            <w:vMerge/>
            <w:vAlign w:val="center"/>
          </w:tcPr>
          <w:p w14:paraId="50C62EE6" w14:textId="77777777" w:rsidR="00EC0B4D" w:rsidRDefault="00EC0B4D">
            <w:pPr>
              <w:spacing w:line="320" w:lineRule="exact"/>
              <w:rPr>
                <w:rFonts w:ascii="宋体" w:hAnsi="宋体" w:cs="宋体"/>
                <w:szCs w:val="21"/>
              </w:rPr>
            </w:pPr>
          </w:p>
        </w:tc>
        <w:tc>
          <w:tcPr>
            <w:tcW w:w="1581" w:type="dxa"/>
            <w:vAlign w:val="center"/>
          </w:tcPr>
          <w:p w14:paraId="5E0220DE" w14:textId="77777777" w:rsidR="00EC0B4D" w:rsidRDefault="00B3695B">
            <w:pPr>
              <w:spacing w:line="320" w:lineRule="exact"/>
              <w:rPr>
                <w:rFonts w:ascii="宋体" w:hAnsi="宋体" w:cs="宋体"/>
                <w:szCs w:val="21"/>
              </w:rPr>
            </w:pPr>
            <w:r>
              <w:rPr>
                <w:rFonts w:ascii="宋体" w:hAnsi="宋体" w:cs="宋体" w:hint="eastAsia"/>
                <w:szCs w:val="21"/>
              </w:rPr>
              <w:t>燃气热水器</w:t>
            </w:r>
          </w:p>
        </w:tc>
        <w:tc>
          <w:tcPr>
            <w:tcW w:w="4051" w:type="dxa"/>
            <w:vAlign w:val="center"/>
          </w:tcPr>
          <w:p w14:paraId="12B3D365" w14:textId="77777777" w:rsidR="00EC0B4D" w:rsidRDefault="00B3695B">
            <w:pPr>
              <w:spacing w:line="320" w:lineRule="exact"/>
              <w:rPr>
                <w:rFonts w:ascii="宋体" w:hAnsi="宋体" w:cs="宋体"/>
                <w:szCs w:val="21"/>
              </w:rPr>
            </w:pPr>
            <w:r>
              <w:rPr>
                <w:rFonts w:ascii="宋体" w:hAnsi="宋体" w:cs="宋体" w:hint="eastAsia"/>
                <w:szCs w:val="21"/>
              </w:rPr>
              <w:t>《家用燃气快速热水器和燃气采暖热水炉能效限定值及能效等级（</w:t>
            </w:r>
            <w:r>
              <w:rPr>
                <w:rFonts w:ascii="宋体" w:hAnsi="宋体" w:cs="宋体" w:hint="eastAsia"/>
                <w:szCs w:val="21"/>
              </w:rPr>
              <w:t>GB20665</w:t>
            </w:r>
            <w:r>
              <w:rPr>
                <w:rFonts w:ascii="宋体" w:hAnsi="宋体" w:cs="宋体" w:hint="eastAsia"/>
                <w:szCs w:val="21"/>
              </w:rPr>
              <w:t>）</w:t>
            </w:r>
          </w:p>
        </w:tc>
      </w:tr>
      <w:tr w:rsidR="00EC0B4D" w14:paraId="6F592668" w14:textId="77777777">
        <w:tc>
          <w:tcPr>
            <w:tcW w:w="667" w:type="dxa"/>
            <w:vMerge/>
            <w:vAlign w:val="center"/>
          </w:tcPr>
          <w:p w14:paraId="7797CD83" w14:textId="77777777" w:rsidR="00EC0B4D" w:rsidRDefault="00EC0B4D">
            <w:pPr>
              <w:spacing w:line="320" w:lineRule="exact"/>
              <w:rPr>
                <w:rFonts w:ascii="宋体" w:hAnsi="宋体" w:cs="宋体"/>
                <w:szCs w:val="21"/>
              </w:rPr>
            </w:pPr>
          </w:p>
        </w:tc>
        <w:tc>
          <w:tcPr>
            <w:tcW w:w="1000" w:type="dxa"/>
            <w:vMerge/>
            <w:vAlign w:val="center"/>
          </w:tcPr>
          <w:p w14:paraId="15B4049E" w14:textId="77777777" w:rsidR="00EC0B4D" w:rsidRDefault="00EC0B4D">
            <w:pPr>
              <w:spacing w:line="320" w:lineRule="exact"/>
              <w:rPr>
                <w:rFonts w:ascii="宋体" w:hAnsi="宋体" w:cs="宋体"/>
                <w:szCs w:val="21"/>
              </w:rPr>
            </w:pPr>
          </w:p>
        </w:tc>
        <w:tc>
          <w:tcPr>
            <w:tcW w:w="1875" w:type="dxa"/>
            <w:vMerge/>
            <w:vAlign w:val="center"/>
          </w:tcPr>
          <w:p w14:paraId="3621D5C6" w14:textId="77777777" w:rsidR="00EC0B4D" w:rsidRDefault="00EC0B4D">
            <w:pPr>
              <w:spacing w:line="320" w:lineRule="exact"/>
              <w:rPr>
                <w:rFonts w:ascii="宋体" w:hAnsi="宋体" w:cs="宋体"/>
                <w:szCs w:val="21"/>
              </w:rPr>
            </w:pPr>
          </w:p>
        </w:tc>
        <w:tc>
          <w:tcPr>
            <w:tcW w:w="1581" w:type="dxa"/>
            <w:vAlign w:val="center"/>
          </w:tcPr>
          <w:p w14:paraId="4B12E57F" w14:textId="77777777" w:rsidR="00EC0B4D" w:rsidRDefault="00B3695B">
            <w:pPr>
              <w:spacing w:line="320" w:lineRule="exact"/>
              <w:rPr>
                <w:rFonts w:ascii="宋体" w:hAnsi="宋体" w:cs="宋体"/>
                <w:szCs w:val="21"/>
              </w:rPr>
            </w:pPr>
            <w:r>
              <w:rPr>
                <w:rFonts w:ascii="宋体" w:hAnsi="宋体" w:cs="宋体" w:hint="eastAsia"/>
                <w:szCs w:val="21"/>
              </w:rPr>
              <w:t>热泵热水器</w:t>
            </w:r>
          </w:p>
        </w:tc>
        <w:tc>
          <w:tcPr>
            <w:tcW w:w="4051" w:type="dxa"/>
            <w:vAlign w:val="center"/>
          </w:tcPr>
          <w:p w14:paraId="2EFB0770" w14:textId="77777777" w:rsidR="00EC0B4D" w:rsidRDefault="00B3695B">
            <w:pPr>
              <w:spacing w:line="320" w:lineRule="exact"/>
              <w:rPr>
                <w:rFonts w:ascii="宋体" w:hAnsi="宋体" w:cs="宋体"/>
                <w:szCs w:val="21"/>
              </w:rPr>
            </w:pPr>
            <w:r>
              <w:rPr>
                <w:rFonts w:ascii="宋体" w:hAnsi="宋体" w:cs="宋体" w:hint="eastAsia"/>
                <w:szCs w:val="21"/>
              </w:rPr>
              <w:t>《热泵热水机（器）能效限定值及能效等级》（</w:t>
            </w:r>
            <w:r>
              <w:rPr>
                <w:rFonts w:ascii="宋体" w:hAnsi="宋体" w:cs="宋体" w:hint="eastAsia"/>
                <w:szCs w:val="21"/>
              </w:rPr>
              <w:t>GB29541</w:t>
            </w:r>
            <w:r>
              <w:rPr>
                <w:rFonts w:ascii="宋体" w:hAnsi="宋体" w:cs="宋体" w:hint="eastAsia"/>
                <w:szCs w:val="21"/>
              </w:rPr>
              <w:t>）</w:t>
            </w:r>
          </w:p>
        </w:tc>
      </w:tr>
      <w:tr w:rsidR="00EC0B4D" w14:paraId="1596B321" w14:textId="77777777">
        <w:tc>
          <w:tcPr>
            <w:tcW w:w="667" w:type="dxa"/>
            <w:vMerge/>
            <w:vAlign w:val="center"/>
          </w:tcPr>
          <w:p w14:paraId="4A235200" w14:textId="77777777" w:rsidR="00EC0B4D" w:rsidRDefault="00EC0B4D">
            <w:pPr>
              <w:spacing w:line="320" w:lineRule="exact"/>
              <w:rPr>
                <w:rFonts w:ascii="宋体" w:hAnsi="宋体" w:cs="宋体"/>
                <w:szCs w:val="21"/>
              </w:rPr>
            </w:pPr>
          </w:p>
        </w:tc>
        <w:tc>
          <w:tcPr>
            <w:tcW w:w="1000" w:type="dxa"/>
            <w:vMerge/>
            <w:vAlign w:val="center"/>
          </w:tcPr>
          <w:p w14:paraId="480DAB55" w14:textId="77777777" w:rsidR="00EC0B4D" w:rsidRDefault="00EC0B4D">
            <w:pPr>
              <w:spacing w:line="320" w:lineRule="exact"/>
              <w:rPr>
                <w:rFonts w:ascii="宋体" w:hAnsi="宋体" w:cs="宋体"/>
                <w:szCs w:val="21"/>
              </w:rPr>
            </w:pPr>
          </w:p>
        </w:tc>
        <w:tc>
          <w:tcPr>
            <w:tcW w:w="1875" w:type="dxa"/>
            <w:vMerge/>
            <w:vAlign w:val="center"/>
          </w:tcPr>
          <w:p w14:paraId="4F72B3D8" w14:textId="77777777" w:rsidR="00EC0B4D" w:rsidRDefault="00EC0B4D">
            <w:pPr>
              <w:spacing w:line="320" w:lineRule="exact"/>
              <w:rPr>
                <w:rFonts w:ascii="宋体" w:hAnsi="宋体" w:cs="宋体"/>
                <w:szCs w:val="21"/>
              </w:rPr>
            </w:pPr>
          </w:p>
        </w:tc>
        <w:tc>
          <w:tcPr>
            <w:tcW w:w="1581" w:type="dxa"/>
            <w:vAlign w:val="center"/>
          </w:tcPr>
          <w:p w14:paraId="7E6A48BF" w14:textId="77777777" w:rsidR="00EC0B4D" w:rsidRDefault="00B3695B">
            <w:pPr>
              <w:spacing w:line="320" w:lineRule="exact"/>
              <w:rPr>
                <w:rFonts w:ascii="宋体" w:hAnsi="宋体" w:cs="宋体"/>
                <w:szCs w:val="21"/>
              </w:rPr>
            </w:pPr>
            <w:r>
              <w:rPr>
                <w:rFonts w:ascii="宋体" w:hAnsi="宋体" w:cs="宋体" w:hint="eastAsia"/>
                <w:szCs w:val="21"/>
              </w:rPr>
              <w:t>太阳能热水系统</w:t>
            </w:r>
          </w:p>
        </w:tc>
        <w:tc>
          <w:tcPr>
            <w:tcW w:w="4051" w:type="dxa"/>
            <w:vAlign w:val="center"/>
          </w:tcPr>
          <w:p w14:paraId="4E75BB13" w14:textId="77777777" w:rsidR="00EC0B4D" w:rsidRDefault="00B3695B">
            <w:pPr>
              <w:spacing w:line="320" w:lineRule="exact"/>
              <w:rPr>
                <w:rFonts w:ascii="宋体" w:hAnsi="宋体" w:cs="宋体"/>
                <w:szCs w:val="21"/>
              </w:rPr>
            </w:pPr>
            <w:r>
              <w:rPr>
                <w:rFonts w:ascii="宋体" w:hAnsi="宋体" w:cs="宋体" w:hint="eastAsia"/>
                <w:szCs w:val="21"/>
              </w:rPr>
              <w:t>《家用太阳能热水系统能效限定值及能效等级》（</w:t>
            </w:r>
            <w:r>
              <w:rPr>
                <w:rFonts w:ascii="宋体" w:hAnsi="宋体" w:cs="宋体" w:hint="eastAsia"/>
                <w:szCs w:val="21"/>
              </w:rPr>
              <w:t>GB26969</w:t>
            </w:r>
            <w:r>
              <w:rPr>
                <w:rFonts w:ascii="宋体" w:hAnsi="宋体" w:cs="宋体" w:hint="eastAsia"/>
                <w:szCs w:val="21"/>
              </w:rPr>
              <w:t>）</w:t>
            </w:r>
          </w:p>
        </w:tc>
      </w:tr>
      <w:tr w:rsidR="00EC0B4D" w14:paraId="6E69CA26" w14:textId="77777777">
        <w:tc>
          <w:tcPr>
            <w:tcW w:w="667" w:type="dxa"/>
            <w:vMerge w:val="restart"/>
            <w:vAlign w:val="center"/>
          </w:tcPr>
          <w:p w14:paraId="5162A9B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11</w:t>
            </w:r>
          </w:p>
        </w:tc>
        <w:tc>
          <w:tcPr>
            <w:tcW w:w="1000" w:type="dxa"/>
            <w:vMerge w:val="restart"/>
            <w:vAlign w:val="center"/>
          </w:tcPr>
          <w:p w14:paraId="5114C7B0"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A020619</w:t>
            </w:r>
            <w:r>
              <w:rPr>
                <w:rFonts w:ascii="宋体" w:hAnsi="宋体" w:cs="宋体" w:hint="eastAsia"/>
                <w:kern w:val="2"/>
                <w:sz w:val="21"/>
                <w:szCs w:val="21"/>
                <w:lang w:eastAsia="zh-CN"/>
              </w:rPr>
              <w:t>照明</w:t>
            </w:r>
          </w:p>
          <w:p w14:paraId="253D835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设备</w:t>
            </w:r>
          </w:p>
        </w:tc>
        <w:tc>
          <w:tcPr>
            <w:tcW w:w="1875" w:type="dxa"/>
            <w:vAlign w:val="center"/>
          </w:tcPr>
          <w:p w14:paraId="43E4FA6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★普通照明用双端荧光灯</w:t>
            </w:r>
          </w:p>
        </w:tc>
        <w:tc>
          <w:tcPr>
            <w:tcW w:w="1581" w:type="dxa"/>
            <w:vAlign w:val="center"/>
          </w:tcPr>
          <w:p w14:paraId="4267DC33" w14:textId="77777777" w:rsidR="00EC0B4D" w:rsidRDefault="00EC0B4D">
            <w:pPr>
              <w:spacing w:line="320" w:lineRule="exact"/>
              <w:rPr>
                <w:rFonts w:ascii="宋体" w:hAnsi="宋体" w:cs="宋体"/>
                <w:szCs w:val="21"/>
              </w:rPr>
            </w:pPr>
          </w:p>
        </w:tc>
        <w:tc>
          <w:tcPr>
            <w:tcW w:w="4051" w:type="dxa"/>
            <w:vAlign w:val="center"/>
          </w:tcPr>
          <w:p w14:paraId="257757A3"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《普通照明用双端荧光灯能效限定值及能效等级》（</w:t>
            </w:r>
            <w:r>
              <w:rPr>
                <w:rFonts w:ascii="宋体" w:hAnsi="宋体" w:cs="宋体" w:hint="eastAsia"/>
                <w:kern w:val="2"/>
                <w:sz w:val="21"/>
                <w:szCs w:val="21"/>
                <w:lang w:eastAsia="zh-CN"/>
              </w:rPr>
              <w:t>GB19043</w:t>
            </w:r>
            <w:r>
              <w:rPr>
                <w:rFonts w:ascii="宋体" w:hAnsi="宋体" w:cs="宋体" w:hint="eastAsia"/>
                <w:kern w:val="2"/>
                <w:sz w:val="21"/>
                <w:szCs w:val="21"/>
                <w:lang w:eastAsia="zh-CN"/>
              </w:rPr>
              <w:t>）</w:t>
            </w:r>
          </w:p>
        </w:tc>
      </w:tr>
      <w:tr w:rsidR="00EC0B4D" w14:paraId="402D31EA" w14:textId="77777777">
        <w:tc>
          <w:tcPr>
            <w:tcW w:w="667" w:type="dxa"/>
            <w:vMerge/>
            <w:vAlign w:val="center"/>
          </w:tcPr>
          <w:p w14:paraId="6B7D0E03" w14:textId="77777777" w:rsidR="00EC0B4D" w:rsidRDefault="00EC0B4D">
            <w:pPr>
              <w:spacing w:line="320" w:lineRule="exact"/>
              <w:rPr>
                <w:rFonts w:ascii="宋体" w:hAnsi="宋体" w:cs="宋体"/>
                <w:szCs w:val="21"/>
              </w:rPr>
            </w:pPr>
          </w:p>
        </w:tc>
        <w:tc>
          <w:tcPr>
            <w:tcW w:w="1000" w:type="dxa"/>
            <w:vMerge/>
            <w:vAlign w:val="center"/>
          </w:tcPr>
          <w:p w14:paraId="378F6CD2" w14:textId="77777777" w:rsidR="00EC0B4D" w:rsidRDefault="00EC0B4D">
            <w:pPr>
              <w:spacing w:line="320" w:lineRule="exact"/>
              <w:rPr>
                <w:rFonts w:ascii="宋体" w:hAnsi="宋体" w:cs="宋体"/>
                <w:szCs w:val="21"/>
              </w:rPr>
            </w:pPr>
          </w:p>
        </w:tc>
        <w:tc>
          <w:tcPr>
            <w:tcW w:w="1875" w:type="dxa"/>
            <w:vAlign w:val="center"/>
          </w:tcPr>
          <w:p w14:paraId="144E8524" w14:textId="77777777" w:rsidR="00EC0B4D" w:rsidRDefault="00B3695B">
            <w:pPr>
              <w:spacing w:line="320" w:lineRule="exact"/>
              <w:rPr>
                <w:rFonts w:ascii="宋体" w:hAnsi="宋体" w:cs="宋体"/>
                <w:szCs w:val="21"/>
              </w:rPr>
            </w:pPr>
            <w:r>
              <w:rPr>
                <w:rFonts w:ascii="宋体" w:hAnsi="宋体" w:cs="宋体" w:hint="eastAsia"/>
                <w:szCs w:val="21"/>
              </w:rPr>
              <w:t>LED</w:t>
            </w:r>
            <w:r>
              <w:rPr>
                <w:rFonts w:ascii="宋体" w:hAnsi="宋体" w:cs="宋体" w:hint="eastAsia"/>
                <w:szCs w:val="21"/>
              </w:rPr>
              <w:t>道路</w:t>
            </w:r>
            <w:r>
              <w:rPr>
                <w:rFonts w:ascii="宋体" w:hAnsi="宋体" w:cs="宋体" w:hint="eastAsia"/>
                <w:szCs w:val="21"/>
              </w:rPr>
              <w:t>/</w:t>
            </w:r>
            <w:r>
              <w:rPr>
                <w:rFonts w:ascii="宋体" w:hAnsi="宋体" w:cs="宋体" w:hint="eastAsia"/>
                <w:szCs w:val="21"/>
              </w:rPr>
              <w:t>隧道照明产品</w:t>
            </w:r>
          </w:p>
        </w:tc>
        <w:tc>
          <w:tcPr>
            <w:tcW w:w="1581" w:type="dxa"/>
            <w:vAlign w:val="center"/>
          </w:tcPr>
          <w:p w14:paraId="2356692E" w14:textId="77777777" w:rsidR="00EC0B4D" w:rsidRDefault="00EC0B4D">
            <w:pPr>
              <w:spacing w:line="320" w:lineRule="exact"/>
              <w:rPr>
                <w:rFonts w:ascii="宋体" w:hAnsi="宋体" w:cs="宋体"/>
                <w:szCs w:val="21"/>
              </w:rPr>
            </w:pPr>
          </w:p>
        </w:tc>
        <w:tc>
          <w:tcPr>
            <w:tcW w:w="4051" w:type="dxa"/>
            <w:vAlign w:val="center"/>
          </w:tcPr>
          <w:p w14:paraId="450DDEE8" w14:textId="77777777" w:rsidR="00EC0B4D" w:rsidRDefault="00B3695B">
            <w:pPr>
              <w:spacing w:line="320" w:lineRule="exact"/>
              <w:rPr>
                <w:rFonts w:ascii="宋体" w:hAnsi="宋体" w:cs="宋体"/>
                <w:szCs w:val="21"/>
              </w:rPr>
            </w:pPr>
            <w:r>
              <w:rPr>
                <w:rFonts w:ascii="宋体" w:hAnsi="宋体" w:cs="宋体" w:hint="eastAsia"/>
                <w:szCs w:val="21"/>
              </w:rPr>
              <w:t>《道路和隧道照明用</w:t>
            </w:r>
            <w:r>
              <w:rPr>
                <w:rFonts w:ascii="宋体" w:hAnsi="宋体" w:cs="宋体" w:hint="eastAsia"/>
                <w:szCs w:val="21"/>
              </w:rPr>
              <w:t>LED</w:t>
            </w:r>
            <w:r>
              <w:rPr>
                <w:rFonts w:ascii="宋体" w:hAnsi="宋体" w:cs="宋体" w:hint="eastAsia"/>
                <w:szCs w:val="21"/>
              </w:rPr>
              <w:t>灯具能效限定值及能效等级》（</w:t>
            </w:r>
            <w:r>
              <w:rPr>
                <w:rFonts w:ascii="宋体" w:hAnsi="宋体" w:cs="宋体" w:hint="eastAsia"/>
                <w:szCs w:val="21"/>
              </w:rPr>
              <w:t>GB37478</w:t>
            </w:r>
          </w:p>
        </w:tc>
      </w:tr>
      <w:tr w:rsidR="00EC0B4D" w14:paraId="5C4E1094" w14:textId="77777777">
        <w:tc>
          <w:tcPr>
            <w:tcW w:w="667" w:type="dxa"/>
            <w:vMerge/>
            <w:vAlign w:val="center"/>
          </w:tcPr>
          <w:p w14:paraId="20E0AA5D" w14:textId="77777777" w:rsidR="00EC0B4D" w:rsidRDefault="00EC0B4D">
            <w:pPr>
              <w:spacing w:line="320" w:lineRule="exact"/>
              <w:rPr>
                <w:rFonts w:ascii="宋体" w:hAnsi="宋体" w:cs="宋体"/>
                <w:szCs w:val="21"/>
              </w:rPr>
            </w:pPr>
          </w:p>
        </w:tc>
        <w:tc>
          <w:tcPr>
            <w:tcW w:w="1000" w:type="dxa"/>
            <w:vMerge/>
            <w:vAlign w:val="center"/>
          </w:tcPr>
          <w:p w14:paraId="65F468C8" w14:textId="77777777" w:rsidR="00EC0B4D" w:rsidRDefault="00EC0B4D">
            <w:pPr>
              <w:spacing w:line="320" w:lineRule="exact"/>
              <w:rPr>
                <w:rFonts w:ascii="宋体" w:hAnsi="宋体" w:cs="宋体"/>
                <w:szCs w:val="21"/>
              </w:rPr>
            </w:pPr>
          </w:p>
        </w:tc>
        <w:tc>
          <w:tcPr>
            <w:tcW w:w="1875" w:type="dxa"/>
            <w:vAlign w:val="center"/>
          </w:tcPr>
          <w:p w14:paraId="6C64A6EE" w14:textId="77777777" w:rsidR="00EC0B4D" w:rsidRDefault="00EC0B4D">
            <w:pPr>
              <w:spacing w:line="320" w:lineRule="exact"/>
              <w:rPr>
                <w:rFonts w:ascii="宋体" w:hAnsi="宋体" w:cs="宋体"/>
                <w:szCs w:val="21"/>
              </w:rPr>
            </w:pPr>
          </w:p>
          <w:p w14:paraId="6C64F657" w14:textId="77777777" w:rsidR="00EC0B4D" w:rsidRDefault="00B3695B">
            <w:pPr>
              <w:spacing w:line="320" w:lineRule="exact"/>
              <w:rPr>
                <w:rFonts w:ascii="宋体" w:hAnsi="宋体" w:cs="宋体"/>
                <w:szCs w:val="21"/>
              </w:rPr>
            </w:pPr>
            <w:r>
              <w:rPr>
                <w:rFonts w:ascii="宋体" w:hAnsi="宋体" w:cs="宋体" w:hint="eastAsia"/>
                <w:szCs w:val="21"/>
              </w:rPr>
              <w:lastRenderedPageBreak/>
              <w:t>LED</w:t>
            </w:r>
            <w:r>
              <w:rPr>
                <w:rFonts w:ascii="宋体" w:hAnsi="宋体" w:cs="宋体" w:hint="eastAsia"/>
                <w:szCs w:val="21"/>
              </w:rPr>
              <w:t>筒灯</w:t>
            </w:r>
          </w:p>
        </w:tc>
        <w:tc>
          <w:tcPr>
            <w:tcW w:w="1581" w:type="dxa"/>
            <w:vAlign w:val="center"/>
          </w:tcPr>
          <w:p w14:paraId="784B4770" w14:textId="77777777" w:rsidR="00EC0B4D" w:rsidRDefault="00EC0B4D">
            <w:pPr>
              <w:spacing w:line="320" w:lineRule="exact"/>
              <w:rPr>
                <w:rFonts w:ascii="宋体" w:hAnsi="宋体" w:cs="宋体"/>
                <w:szCs w:val="21"/>
              </w:rPr>
            </w:pPr>
          </w:p>
        </w:tc>
        <w:tc>
          <w:tcPr>
            <w:tcW w:w="4051" w:type="dxa"/>
            <w:vAlign w:val="center"/>
          </w:tcPr>
          <w:p w14:paraId="7B0079D0" w14:textId="77777777" w:rsidR="00EC0B4D" w:rsidRDefault="00B3695B">
            <w:pPr>
              <w:spacing w:line="320" w:lineRule="exact"/>
              <w:rPr>
                <w:rFonts w:ascii="宋体" w:hAnsi="宋体" w:cs="宋体"/>
                <w:szCs w:val="21"/>
              </w:rPr>
            </w:pPr>
            <w:r>
              <w:rPr>
                <w:rFonts w:ascii="宋体" w:hAnsi="宋体" w:cs="宋体" w:hint="eastAsia"/>
                <w:szCs w:val="21"/>
              </w:rPr>
              <w:t>《室内照明用</w:t>
            </w:r>
            <w:r>
              <w:rPr>
                <w:rFonts w:ascii="宋体" w:hAnsi="宋体" w:cs="宋体" w:hint="eastAsia"/>
                <w:szCs w:val="21"/>
              </w:rPr>
              <w:t>LED</w:t>
            </w:r>
            <w:r>
              <w:rPr>
                <w:rFonts w:ascii="宋体" w:hAnsi="宋体" w:cs="宋体" w:hint="eastAsia"/>
                <w:szCs w:val="21"/>
              </w:rPr>
              <w:t>产品能效限定值及能效</w:t>
            </w:r>
            <w:r>
              <w:rPr>
                <w:rFonts w:ascii="宋体" w:hAnsi="宋体" w:cs="宋体" w:hint="eastAsia"/>
                <w:szCs w:val="21"/>
              </w:rPr>
              <w:lastRenderedPageBreak/>
              <w:t>等级》（</w:t>
            </w:r>
            <w:r>
              <w:rPr>
                <w:rFonts w:ascii="宋体" w:hAnsi="宋体" w:cs="宋体" w:hint="eastAsia"/>
                <w:szCs w:val="21"/>
              </w:rPr>
              <w:t>GB30255</w:t>
            </w:r>
            <w:r>
              <w:rPr>
                <w:rFonts w:ascii="宋体" w:hAnsi="宋体" w:cs="宋体" w:hint="eastAsia"/>
                <w:szCs w:val="21"/>
              </w:rPr>
              <w:t>）</w:t>
            </w:r>
          </w:p>
        </w:tc>
      </w:tr>
      <w:tr w:rsidR="00EC0B4D" w14:paraId="4ECB9CEE" w14:textId="77777777">
        <w:tc>
          <w:tcPr>
            <w:tcW w:w="667" w:type="dxa"/>
            <w:vMerge/>
            <w:vAlign w:val="center"/>
          </w:tcPr>
          <w:p w14:paraId="39DEECE3" w14:textId="77777777" w:rsidR="00EC0B4D" w:rsidRDefault="00EC0B4D">
            <w:pPr>
              <w:spacing w:line="320" w:lineRule="exact"/>
              <w:rPr>
                <w:rFonts w:ascii="宋体" w:hAnsi="宋体" w:cs="宋体"/>
                <w:szCs w:val="21"/>
              </w:rPr>
            </w:pPr>
          </w:p>
        </w:tc>
        <w:tc>
          <w:tcPr>
            <w:tcW w:w="1000" w:type="dxa"/>
            <w:vMerge/>
            <w:vAlign w:val="center"/>
          </w:tcPr>
          <w:p w14:paraId="38328241" w14:textId="77777777" w:rsidR="00EC0B4D" w:rsidRDefault="00EC0B4D">
            <w:pPr>
              <w:spacing w:line="320" w:lineRule="exact"/>
              <w:rPr>
                <w:rFonts w:ascii="宋体" w:hAnsi="宋体" w:cs="宋体"/>
                <w:szCs w:val="21"/>
              </w:rPr>
            </w:pPr>
          </w:p>
        </w:tc>
        <w:tc>
          <w:tcPr>
            <w:tcW w:w="1875" w:type="dxa"/>
            <w:vAlign w:val="center"/>
          </w:tcPr>
          <w:p w14:paraId="04BBBD86" w14:textId="77777777" w:rsidR="00EC0B4D" w:rsidRDefault="00B3695B">
            <w:pPr>
              <w:spacing w:line="320" w:lineRule="exact"/>
              <w:rPr>
                <w:rFonts w:ascii="宋体" w:hAnsi="宋体" w:cs="宋体"/>
                <w:szCs w:val="21"/>
              </w:rPr>
            </w:pPr>
            <w:r>
              <w:rPr>
                <w:rFonts w:ascii="宋体" w:hAnsi="宋体" w:cs="宋体" w:hint="eastAsia"/>
                <w:szCs w:val="21"/>
              </w:rPr>
              <w:t>普通照明用非定向自镇流</w:t>
            </w:r>
            <w:r>
              <w:rPr>
                <w:rFonts w:ascii="宋体" w:hAnsi="宋体" w:cs="宋体" w:hint="eastAsia"/>
                <w:szCs w:val="21"/>
              </w:rPr>
              <w:t>LED</w:t>
            </w:r>
            <w:r>
              <w:rPr>
                <w:rFonts w:ascii="宋体" w:hAnsi="宋体" w:cs="宋体" w:hint="eastAsia"/>
                <w:szCs w:val="21"/>
              </w:rPr>
              <w:t>灯</w:t>
            </w:r>
          </w:p>
        </w:tc>
        <w:tc>
          <w:tcPr>
            <w:tcW w:w="1581" w:type="dxa"/>
            <w:vAlign w:val="center"/>
          </w:tcPr>
          <w:p w14:paraId="31628337" w14:textId="77777777" w:rsidR="00EC0B4D" w:rsidRDefault="00EC0B4D">
            <w:pPr>
              <w:spacing w:line="320" w:lineRule="exact"/>
              <w:rPr>
                <w:rFonts w:ascii="宋体" w:hAnsi="宋体" w:cs="宋体"/>
                <w:szCs w:val="21"/>
              </w:rPr>
            </w:pPr>
          </w:p>
        </w:tc>
        <w:tc>
          <w:tcPr>
            <w:tcW w:w="4051" w:type="dxa"/>
            <w:vAlign w:val="center"/>
          </w:tcPr>
          <w:p w14:paraId="2B509E0A" w14:textId="77777777" w:rsidR="00EC0B4D" w:rsidRDefault="00B3695B">
            <w:pPr>
              <w:spacing w:line="320" w:lineRule="exact"/>
              <w:rPr>
                <w:rFonts w:ascii="宋体" w:hAnsi="宋体" w:cs="宋体"/>
                <w:szCs w:val="21"/>
              </w:rPr>
            </w:pPr>
            <w:r>
              <w:rPr>
                <w:rFonts w:ascii="宋体" w:hAnsi="宋体" w:cs="宋体" w:hint="eastAsia"/>
                <w:szCs w:val="21"/>
              </w:rPr>
              <w:t>《室内照明用</w:t>
            </w:r>
            <w:r>
              <w:rPr>
                <w:rFonts w:ascii="宋体" w:hAnsi="宋体" w:cs="宋体" w:hint="eastAsia"/>
                <w:szCs w:val="21"/>
              </w:rPr>
              <w:t>LED</w:t>
            </w:r>
            <w:r>
              <w:rPr>
                <w:rFonts w:ascii="宋体" w:hAnsi="宋体" w:cs="宋体" w:hint="eastAsia"/>
                <w:szCs w:val="21"/>
              </w:rPr>
              <w:t>产品能效限定值及能效等级》（</w:t>
            </w:r>
            <w:r>
              <w:rPr>
                <w:rFonts w:ascii="宋体" w:hAnsi="宋体" w:cs="宋体" w:hint="eastAsia"/>
                <w:szCs w:val="21"/>
              </w:rPr>
              <w:t>GB30255</w:t>
            </w:r>
            <w:r>
              <w:rPr>
                <w:rFonts w:ascii="宋体" w:hAnsi="宋体" w:cs="宋体" w:hint="eastAsia"/>
                <w:szCs w:val="21"/>
              </w:rPr>
              <w:t>）</w:t>
            </w:r>
          </w:p>
        </w:tc>
      </w:tr>
      <w:tr w:rsidR="00EC0B4D" w14:paraId="2302EADC" w14:textId="77777777">
        <w:tc>
          <w:tcPr>
            <w:tcW w:w="667" w:type="dxa"/>
            <w:vAlign w:val="center"/>
          </w:tcPr>
          <w:p w14:paraId="7450323F" w14:textId="77777777" w:rsidR="00EC0B4D" w:rsidRDefault="00EC0B4D">
            <w:pPr>
              <w:pStyle w:val="TableParagraph"/>
              <w:spacing w:line="320" w:lineRule="exact"/>
              <w:jc w:val="both"/>
              <w:rPr>
                <w:rFonts w:ascii="宋体" w:hAnsi="宋体" w:cs="宋体"/>
                <w:kern w:val="2"/>
                <w:sz w:val="21"/>
                <w:szCs w:val="21"/>
                <w:lang w:eastAsia="zh-CN"/>
              </w:rPr>
            </w:pPr>
          </w:p>
          <w:p w14:paraId="43A48848"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12</w:t>
            </w:r>
          </w:p>
        </w:tc>
        <w:tc>
          <w:tcPr>
            <w:tcW w:w="1000" w:type="dxa"/>
            <w:vAlign w:val="center"/>
          </w:tcPr>
          <w:p w14:paraId="1A0D137E"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A020910</w:t>
            </w:r>
            <w:r>
              <w:rPr>
                <w:rFonts w:ascii="宋体" w:hAnsi="宋体" w:cs="宋体" w:hint="eastAsia"/>
                <w:kern w:val="2"/>
                <w:sz w:val="21"/>
                <w:szCs w:val="21"/>
                <w:lang w:eastAsia="zh-CN"/>
              </w:rPr>
              <w:t>电视设备</w:t>
            </w:r>
          </w:p>
        </w:tc>
        <w:tc>
          <w:tcPr>
            <w:tcW w:w="1875" w:type="dxa"/>
            <w:vAlign w:val="center"/>
          </w:tcPr>
          <w:p w14:paraId="02B17A6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A02091001</w:t>
            </w:r>
            <w:r>
              <w:rPr>
                <w:rFonts w:ascii="宋体" w:hAnsi="宋体" w:cs="宋体" w:hint="eastAsia"/>
                <w:kern w:val="2"/>
                <w:sz w:val="21"/>
                <w:szCs w:val="21"/>
                <w:lang w:eastAsia="zh-CN"/>
              </w:rPr>
              <w:t>普通电视设备（电视机）</w:t>
            </w:r>
          </w:p>
        </w:tc>
        <w:tc>
          <w:tcPr>
            <w:tcW w:w="1581" w:type="dxa"/>
            <w:vAlign w:val="center"/>
          </w:tcPr>
          <w:p w14:paraId="6DB09827" w14:textId="77777777" w:rsidR="00EC0B4D" w:rsidRDefault="00EC0B4D">
            <w:pPr>
              <w:spacing w:line="320" w:lineRule="exact"/>
              <w:rPr>
                <w:rFonts w:ascii="宋体" w:hAnsi="宋体" w:cs="宋体"/>
                <w:szCs w:val="21"/>
              </w:rPr>
            </w:pPr>
          </w:p>
        </w:tc>
        <w:tc>
          <w:tcPr>
            <w:tcW w:w="4051" w:type="dxa"/>
            <w:vAlign w:val="center"/>
          </w:tcPr>
          <w:p w14:paraId="2ACA03D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《平板电视能效限定值及能效等级》（</w:t>
            </w:r>
            <w:r>
              <w:rPr>
                <w:rFonts w:ascii="宋体" w:hAnsi="宋体" w:cs="宋体" w:hint="eastAsia"/>
                <w:kern w:val="2"/>
                <w:sz w:val="21"/>
                <w:szCs w:val="21"/>
                <w:lang w:eastAsia="zh-CN"/>
              </w:rPr>
              <w:t>GB24850</w:t>
            </w:r>
            <w:r>
              <w:rPr>
                <w:rFonts w:ascii="宋体" w:hAnsi="宋体" w:cs="宋体" w:hint="eastAsia"/>
                <w:kern w:val="2"/>
                <w:sz w:val="21"/>
                <w:szCs w:val="21"/>
                <w:lang w:eastAsia="zh-CN"/>
              </w:rPr>
              <w:t>）</w:t>
            </w:r>
          </w:p>
        </w:tc>
      </w:tr>
      <w:tr w:rsidR="00EC0B4D" w14:paraId="3D8773BA" w14:textId="77777777">
        <w:tc>
          <w:tcPr>
            <w:tcW w:w="667" w:type="dxa"/>
            <w:vAlign w:val="center"/>
          </w:tcPr>
          <w:p w14:paraId="41F8CEE4"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13</w:t>
            </w:r>
          </w:p>
        </w:tc>
        <w:tc>
          <w:tcPr>
            <w:tcW w:w="1000" w:type="dxa"/>
            <w:vAlign w:val="center"/>
          </w:tcPr>
          <w:p w14:paraId="0125D9E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A020911</w:t>
            </w:r>
            <w:r>
              <w:rPr>
                <w:rFonts w:ascii="宋体" w:hAnsi="宋体" w:cs="宋体" w:hint="eastAsia"/>
                <w:kern w:val="2"/>
                <w:sz w:val="21"/>
                <w:szCs w:val="21"/>
                <w:lang w:eastAsia="zh-CN"/>
              </w:rPr>
              <w:t>视频设备</w:t>
            </w:r>
          </w:p>
        </w:tc>
        <w:tc>
          <w:tcPr>
            <w:tcW w:w="1875" w:type="dxa"/>
            <w:vAlign w:val="center"/>
          </w:tcPr>
          <w:p w14:paraId="2425E51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A02091107</w:t>
            </w:r>
            <w:r>
              <w:rPr>
                <w:rFonts w:ascii="宋体" w:hAnsi="宋体" w:cs="宋体" w:hint="eastAsia"/>
                <w:kern w:val="2"/>
                <w:sz w:val="21"/>
                <w:szCs w:val="21"/>
                <w:lang w:eastAsia="zh-CN"/>
              </w:rPr>
              <w:t>视频监控设备</w:t>
            </w:r>
          </w:p>
        </w:tc>
        <w:tc>
          <w:tcPr>
            <w:tcW w:w="1581" w:type="dxa"/>
            <w:vAlign w:val="center"/>
          </w:tcPr>
          <w:p w14:paraId="5CD2593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监视器</w:t>
            </w:r>
          </w:p>
        </w:tc>
        <w:tc>
          <w:tcPr>
            <w:tcW w:w="4051" w:type="dxa"/>
            <w:vAlign w:val="center"/>
          </w:tcPr>
          <w:p w14:paraId="0CB6026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以射频信号为主要信号输入的监视器应符合《平板电视能效限定值及能效等级》（</w:t>
            </w:r>
            <w:r>
              <w:rPr>
                <w:rFonts w:ascii="宋体" w:hAnsi="宋体" w:cs="宋体" w:hint="eastAsia"/>
                <w:kern w:val="2"/>
                <w:sz w:val="21"/>
                <w:szCs w:val="21"/>
                <w:lang w:eastAsia="zh-CN"/>
              </w:rPr>
              <w:t>GB24850</w:t>
            </w:r>
            <w:r>
              <w:rPr>
                <w:rFonts w:ascii="宋体" w:hAnsi="宋体" w:cs="宋体" w:hint="eastAsia"/>
                <w:kern w:val="2"/>
                <w:sz w:val="21"/>
                <w:szCs w:val="21"/>
                <w:lang w:eastAsia="zh-CN"/>
              </w:rPr>
              <w:t>），以数字信号为主要信号输入的监视器应符合《计算机显示器能效限定值及能效等级》（</w:t>
            </w:r>
            <w:r>
              <w:rPr>
                <w:rFonts w:ascii="宋体" w:hAnsi="宋体" w:cs="宋体" w:hint="eastAsia"/>
                <w:kern w:val="2"/>
                <w:sz w:val="21"/>
                <w:szCs w:val="21"/>
                <w:lang w:eastAsia="zh-CN"/>
              </w:rPr>
              <w:t>GB21520</w:t>
            </w:r>
            <w:r>
              <w:rPr>
                <w:rFonts w:ascii="宋体" w:hAnsi="宋体" w:cs="宋体" w:hint="eastAsia"/>
                <w:kern w:val="2"/>
                <w:sz w:val="21"/>
                <w:szCs w:val="21"/>
                <w:lang w:eastAsia="zh-CN"/>
              </w:rPr>
              <w:t>）</w:t>
            </w:r>
          </w:p>
        </w:tc>
      </w:tr>
      <w:tr w:rsidR="00EC0B4D" w14:paraId="5DEDB58C" w14:textId="77777777">
        <w:tc>
          <w:tcPr>
            <w:tcW w:w="667" w:type="dxa"/>
            <w:vAlign w:val="center"/>
          </w:tcPr>
          <w:p w14:paraId="106F6A89" w14:textId="77777777" w:rsidR="00EC0B4D" w:rsidRDefault="00EC0B4D">
            <w:pPr>
              <w:pStyle w:val="TableParagraph"/>
              <w:spacing w:line="320" w:lineRule="exact"/>
              <w:jc w:val="both"/>
              <w:rPr>
                <w:rFonts w:ascii="宋体" w:hAnsi="宋体" w:cs="宋体"/>
                <w:kern w:val="2"/>
                <w:sz w:val="21"/>
                <w:szCs w:val="21"/>
                <w:lang w:eastAsia="zh-CN"/>
              </w:rPr>
            </w:pPr>
          </w:p>
          <w:p w14:paraId="1D56B395"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14</w:t>
            </w:r>
          </w:p>
        </w:tc>
        <w:tc>
          <w:tcPr>
            <w:tcW w:w="1000" w:type="dxa"/>
            <w:vAlign w:val="center"/>
          </w:tcPr>
          <w:p w14:paraId="22341C3E"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A031210</w:t>
            </w:r>
            <w:r>
              <w:rPr>
                <w:rFonts w:ascii="宋体" w:hAnsi="宋体" w:cs="宋体" w:hint="eastAsia"/>
                <w:kern w:val="2"/>
                <w:sz w:val="21"/>
                <w:szCs w:val="21"/>
                <w:lang w:eastAsia="zh-CN"/>
              </w:rPr>
              <w:t>饮食炊事机械</w:t>
            </w:r>
          </w:p>
        </w:tc>
        <w:tc>
          <w:tcPr>
            <w:tcW w:w="1875" w:type="dxa"/>
            <w:vAlign w:val="center"/>
          </w:tcPr>
          <w:p w14:paraId="442C4A7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商用燃气灶具</w:t>
            </w:r>
          </w:p>
        </w:tc>
        <w:tc>
          <w:tcPr>
            <w:tcW w:w="1581" w:type="dxa"/>
            <w:vAlign w:val="center"/>
          </w:tcPr>
          <w:p w14:paraId="7230BBAC" w14:textId="77777777" w:rsidR="00EC0B4D" w:rsidRDefault="00EC0B4D">
            <w:pPr>
              <w:spacing w:line="320" w:lineRule="exact"/>
              <w:rPr>
                <w:rFonts w:ascii="宋体" w:hAnsi="宋体" w:cs="宋体"/>
                <w:szCs w:val="21"/>
              </w:rPr>
            </w:pPr>
          </w:p>
        </w:tc>
        <w:tc>
          <w:tcPr>
            <w:tcW w:w="4051" w:type="dxa"/>
            <w:vAlign w:val="center"/>
          </w:tcPr>
          <w:p w14:paraId="529CA188"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《商用燃气灶具能效限定值及能效等级》（</w:t>
            </w:r>
            <w:r>
              <w:rPr>
                <w:rFonts w:ascii="宋体" w:hAnsi="宋体" w:cs="宋体" w:hint="eastAsia"/>
                <w:kern w:val="2"/>
                <w:sz w:val="21"/>
                <w:szCs w:val="21"/>
                <w:lang w:eastAsia="zh-CN"/>
              </w:rPr>
              <w:t>GB30531</w:t>
            </w:r>
            <w:r>
              <w:rPr>
                <w:rFonts w:ascii="宋体" w:hAnsi="宋体" w:cs="宋体" w:hint="eastAsia"/>
                <w:kern w:val="2"/>
                <w:sz w:val="21"/>
                <w:szCs w:val="21"/>
                <w:lang w:eastAsia="zh-CN"/>
              </w:rPr>
              <w:t>）</w:t>
            </w:r>
          </w:p>
        </w:tc>
      </w:tr>
      <w:tr w:rsidR="00EC0B4D" w14:paraId="778375A8" w14:textId="77777777">
        <w:tc>
          <w:tcPr>
            <w:tcW w:w="667" w:type="dxa"/>
            <w:vMerge w:val="restart"/>
            <w:vAlign w:val="center"/>
          </w:tcPr>
          <w:p w14:paraId="035A9F38"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15</w:t>
            </w:r>
          </w:p>
          <w:p w14:paraId="469AD546" w14:textId="77777777" w:rsidR="00EC0B4D" w:rsidRDefault="00EC0B4D">
            <w:pPr>
              <w:spacing w:line="320" w:lineRule="exact"/>
              <w:rPr>
                <w:rFonts w:ascii="宋体" w:hAnsi="宋体" w:cs="宋体"/>
                <w:szCs w:val="21"/>
              </w:rPr>
            </w:pPr>
          </w:p>
        </w:tc>
        <w:tc>
          <w:tcPr>
            <w:tcW w:w="1000" w:type="dxa"/>
            <w:vMerge w:val="restart"/>
            <w:vAlign w:val="center"/>
          </w:tcPr>
          <w:p w14:paraId="3CF4C588" w14:textId="77777777" w:rsidR="00EC0B4D" w:rsidRDefault="00B3695B">
            <w:pPr>
              <w:pStyle w:val="TableParagraph"/>
              <w:spacing w:line="320" w:lineRule="exact"/>
              <w:jc w:val="both"/>
              <w:rPr>
                <w:rFonts w:ascii="宋体" w:hAnsi="宋体" w:cs="宋体"/>
                <w:kern w:val="2"/>
                <w:sz w:val="21"/>
                <w:szCs w:val="21"/>
              </w:rPr>
            </w:pPr>
            <w:r>
              <w:rPr>
                <w:rFonts w:ascii="宋体" w:hAnsi="宋体" w:cs="宋体" w:hint="eastAsia"/>
                <w:kern w:val="2"/>
                <w:sz w:val="21"/>
                <w:szCs w:val="21"/>
                <w:lang w:eastAsia="zh-CN"/>
              </w:rPr>
              <w:t>★</w:t>
            </w:r>
            <w:r>
              <w:rPr>
                <w:rFonts w:ascii="宋体" w:hAnsi="宋体" w:cs="宋体" w:hint="eastAsia"/>
                <w:kern w:val="2"/>
                <w:sz w:val="21"/>
                <w:szCs w:val="21"/>
                <w:lang w:eastAsia="zh-CN"/>
              </w:rPr>
              <w:t>A060805</w:t>
            </w:r>
            <w:r>
              <w:rPr>
                <w:rFonts w:ascii="宋体" w:hAnsi="宋体" w:cs="宋体" w:hint="eastAsia"/>
                <w:kern w:val="2"/>
                <w:sz w:val="21"/>
                <w:szCs w:val="21"/>
                <w:lang w:eastAsia="zh-CN"/>
              </w:rPr>
              <w:t>便器</w:t>
            </w:r>
          </w:p>
          <w:p w14:paraId="154AC9DA" w14:textId="77777777" w:rsidR="00EC0B4D" w:rsidRDefault="00EC0B4D">
            <w:pPr>
              <w:spacing w:line="320" w:lineRule="exact"/>
              <w:rPr>
                <w:rFonts w:ascii="宋体" w:hAnsi="宋体" w:cs="宋体"/>
                <w:szCs w:val="21"/>
              </w:rPr>
            </w:pPr>
          </w:p>
        </w:tc>
        <w:tc>
          <w:tcPr>
            <w:tcW w:w="1875" w:type="dxa"/>
            <w:vAlign w:val="center"/>
          </w:tcPr>
          <w:p w14:paraId="712E62B2" w14:textId="77777777" w:rsidR="00EC0B4D" w:rsidRDefault="00EC0B4D">
            <w:pPr>
              <w:pStyle w:val="TableParagraph"/>
              <w:spacing w:line="320" w:lineRule="exact"/>
              <w:jc w:val="both"/>
              <w:rPr>
                <w:rFonts w:ascii="宋体" w:hAnsi="宋体" w:cs="宋体"/>
                <w:kern w:val="2"/>
                <w:sz w:val="21"/>
                <w:szCs w:val="21"/>
                <w:lang w:eastAsia="zh-CN"/>
              </w:rPr>
            </w:pPr>
          </w:p>
          <w:p w14:paraId="1B8D30D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坐便器</w:t>
            </w:r>
          </w:p>
        </w:tc>
        <w:tc>
          <w:tcPr>
            <w:tcW w:w="1581" w:type="dxa"/>
            <w:vAlign w:val="center"/>
          </w:tcPr>
          <w:p w14:paraId="12976A6C" w14:textId="77777777" w:rsidR="00EC0B4D" w:rsidRDefault="00EC0B4D">
            <w:pPr>
              <w:spacing w:line="320" w:lineRule="exact"/>
              <w:rPr>
                <w:rFonts w:ascii="宋体" w:hAnsi="宋体" w:cs="宋体"/>
                <w:szCs w:val="21"/>
              </w:rPr>
            </w:pPr>
          </w:p>
        </w:tc>
        <w:tc>
          <w:tcPr>
            <w:tcW w:w="4051" w:type="dxa"/>
            <w:vAlign w:val="center"/>
          </w:tcPr>
          <w:p w14:paraId="55DA5B31"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《坐便器水效限定值及水效等级</w:t>
            </w:r>
          </w:p>
          <w:p w14:paraId="34E95C37"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GB25502</w:t>
            </w:r>
            <w:r>
              <w:rPr>
                <w:rFonts w:ascii="宋体" w:hAnsi="宋体" w:cs="宋体" w:hint="eastAsia"/>
                <w:kern w:val="2"/>
                <w:sz w:val="21"/>
                <w:szCs w:val="21"/>
                <w:lang w:eastAsia="zh-CN"/>
              </w:rPr>
              <w:t>）</w:t>
            </w:r>
          </w:p>
        </w:tc>
      </w:tr>
      <w:tr w:rsidR="00EC0B4D" w14:paraId="1481CDF7" w14:textId="77777777">
        <w:tc>
          <w:tcPr>
            <w:tcW w:w="667" w:type="dxa"/>
            <w:vMerge/>
            <w:vAlign w:val="center"/>
          </w:tcPr>
          <w:p w14:paraId="09459968" w14:textId="77777777" w:rsidR="00EC0B4D" w:rsidRDefault="00EC0B4D">
            <w:pPr>
              <w:spacing w:line="320" w:lineRule="exact"/>
              <w:rPr>
                <w:rFonts w:ascii="宋体" w:hAnsi="宋体" w:cs="宋体"/>
                <w:szCs w:val="21"/>
              </w:rPr>
            </w:pPr>
          </w:p>
        </w:tc>
        <w:tc>
          <w:tcPr>
            <w:tcW w:w="1000" w:type="dxa"/>
            <w:vMerge/>
            <w:vAlign w:val="center"/>
          </w:tcPr>
          <w:p w14:paraId="4E1AE97F" w14:textId="77777777" w:rsidR="00EC0B4D" w:rsidRDefault="00EC0B4D">
            <w:pPr>
              <w:spacing w:line="320" w:lineRule="exact"/>
              <w:rPr>
                <w:rFonts w:ascii="宋体" w:hAnsi="宋体" w:cs="宋体"/>
                <w:szCs w:val="21"/>
              </w:rPr>
            </w:pPr>
          </w:p>
        </w:tc>
        <w:tc>
          <w:tcPr>
            <w:tcW w:w="1875" w:type="dxa"/>
            <w:vAlign w:val="center"/>
          </w:tcPr>
          <w:p w14:paraId="797C883F" w14:textId="77777777" w:rsidR="00EC0B4D" w:rsidRDefault="00EC0B4D">
            <w:pPr>
              <w:spacing w:line="320" w:lineRule="exact"/>
              <w:rPr>
                <w:rFonts w:ascii="宋体" w:hAnsi="宋体" w:cs="宋体"/>
                <w:szCs w:val="21"/>
              </w:rPr>
            </w:pPr>
          </w:p>
          <w:p w14:paraId="3983D44B" w14:textId="77777777" w:rsidR="00EC0B4D" w:rsidRDefault="00B3695B">
            <w:pPr>
              <w:spacing w:line="320" w:lineRule="exact"/>
              <w:rPr>
                <w:rFonts w:ascii="宋体" w:hAnsi="宋体" w:cs="宋体"/>
                <w:szCs w:val="21"/>
              </w:rPr>
            </w:pPr>
            <w:r>
              <w:rPr>
                <w:rFonts w:ascii="宋体" w:hAnsi="宋体" w:cs="宋体" w:hint="eastAsia"/>
                <w:szCs w:val="21"/>
              </w:rPr>
              <w:t>蹲便器</w:t>
            </w:r>
          </w:p>
        </w:tc>
        <w:tc>
          <w:tcPr>
            <w:tcW w:w="1581" w:type="dxa"/>
            <w:vAlign w:val="center"/>
          </w:tcPr>
          <w:p w14:paraId="11742162" w14:textId="77777777" w:rsidR="00EC0B4D" w:rsidRDefault="00EC0B4D">
            <w:pPr>
              <w:spacing w:line="320" w:lineRule="exact"/>
              <w:rPr>
                <w:rFonts w:ascii="宋体" w:hAnsi="宋体" w:cs="宋体"/>
                <w:szCs w:val="21"/>
              </w:rPr>
            </w:pPr>
          </w:p>
        </w:tc>
        <w:tc>
          <w:tcPr>
            <w:tcW w:w="4051" w:type="dxa"/>
            <w:vAlign w:val="center"/>
          </w:tcPr>
          <w:p w14:paraId="2F3161CD" w14:textId="77777777" w:rsidR="00EC0B4D" w:rsidRDefault="00B3695B">
            <w:pPr>
              <w:spacing w:line="320" w:lineRule="exact"/>
              <w:rPr>
                <w:rFonts w:ascii="宋体" w:hAnsi="宋体" w:cs="宋体"/>
                <w:szCs w:val="21"/>
              </w:rPr>
            </w:pPr>
            <w:r>
              <w:rPr>
                <w:rFonts w:ascii="宋体" w:hAnsi="宋体" w:cs="宋体" w:hint="eastAsia"/>
                <w:szCs w:val="21"/>
              </w:rPr>
              <w:t>《蹲便器用水效率限定值及用水效率等级》（</w:t>
            </w:r>
            <w:r>
              <w:rPr>
                <w:rFonts w:ascii="宋体" w:hAnsi="宋体" w:cs="宋体" w:hint="eastAsia"/>
                <w:szCs w:val="21"/>
              </w:rPr>
              <w:t>GB30717</w:t>
            </w:r>
            <w:r>
              <w:rPr>
                <w:rFonts w:ascii="宋体" w:hAnsi="宋体" w:cs="宋体" w:hint="eastAsia"/>
                <w:szCs w:val="21"/>
              </w:rPr>
              <w:t>）</w:t>
            </w:r>
          </w:p>
        </w:tc>
      </w:tr>
      <w:tr w:rsidR="00EC0B4D" w14:paraId="4875B65A" w14:textId="77777777">
        <w:trPr>
          <w:trHeight w:val="90"/>
        </w:trPr>
        <w:tc>
          <w:tcPr>
            <w:tcW w:w="667" w:type="dxa"/>
            <w:vMerge/>
            <w:vAlign w:val="center"/>
          </w:tcPr>
          <w:p w14:paraId="52C74410" w14:textId="77777777" w:rsidR="00EC0B4D" w:rsidRDefault="00EC0B4D">
            <w:pPr>
              <w:spacing w:line="320" w:lineRule="exact"/>
              <w:rPr>
                <w:rFonts w:ascii="宋体" w:hAnsi="宋体" w:cs="宋体"/>
                <w:szCs w:val="21"/>
              </w:rPr>
            </w:pPr>
          </w:p>
        </w:tc>
        <w:tc>
          <w:tcPr>
            <w:tcW w:w="1000" w:type="dxa"/>
            <w:vMerge/>
            <w:vAlign w:val="center"/>
          </w:tcPr>
          <w:p w14:paraId="418AF0A8" w14:textId="77777777" w:rsidR="00EC0B4D" w:rsidRDefault="00EC0B4D">
            <w:pPr>
              <w:spacing w:line="320" w:lineRule="exact"/>
              <w:rPr>
                <w:rFonts w:ascii="宋体" w:hAnsi="宋体" w:cs="宋体"/>
                <w:szCs w:val="21"/>
              </w:rPr>
            </w:pPr>
          </w:p>
        </w:tc>
        <w:tc>
          <w:tcPr>
            <w:tcW w:w="1875" w:type="dxa"/>
            <w:vAlign w:val="center"/>
          </w:tcPr>
          <w:p w14:paraId="0A3F2484" w14:textId="77777777" w:rsidR="00EC0B4D" w:rsidRDefault="00EC0B4D">
            <w:pPr>
              <w:spacing w:line="320" w:lineRule="exact"/>
              <w:rPr>
                <w:rFonts w:ascii="宋体" w:hAnsi="宋体" w:cs="宋体"/>
                <w:szCs w:val="21"/>
              </w:rPr>
            </w:pPr>
          </w:p>
          <w:p w14:paraId="33689A5F" w14:textId="77777777" w:rsidR="00EC0B4D" w:rsidRDefault="00B3695B">
            <w:pPr>
              <w:spacing w:line="320" w:lineRule="exact"/>
              <w:rPr>
                <w:rFonts w:ascii="宋体" w:hAnsi="宋体" w:cs="宋体"/>
                <w:szCs w:val="21"/>
              </w:rPr>
            </w:pPr>
            <w:r>
              <w:rPr>
                <w:rFonts w:ascii="宋体" w:hAnsi="宋体" w:cs="宋体" w:hint="eastAsia"/>
                <w:szCs w:val="21"/>
              </w:rPr>
              <w:t>小便器</w:t>
            </w:r>
          </w:p>
        </w:tc>
        <w:tc>
          <w:tcPr>
            <w:tcW w:w="1581" w:type="dxa"/>
            <w:vAlign w:val="center"/>
          </w:tcPr>
          <w:p w14:paraId="4EF6EDC0" w14:textId="77777777" w:rsidR="00EC0B4D" w:rsidRDefault="00EC0B4D">
            <w:pPr>
              <w:spacing w:line="320" w:lineRule="exact"/>
              <w:rPr>
                <w:rFonts w:ascii="宋体" w:hAnsi="宋体" w:cs="宋体"/>
                <w:szCs w:val="21"/>
              </w:rPr>
            </w:pPr>
          </w:p>
        </w:tc>
        <w:tc>
          <w:tcPr>
            <w:tcW w:w="4051" w:type="dxa"/>
            <w:vAlign w:val="center"/>
          </w:tcPr>
          <w:p w14:paraId="720BC446" w14:textId="77777777" w:rsidR="00EC0B4D" w:rsidRDefault="00B3695B">
            <w:pPr>
              <w:spacing w:line="320" w:lineRule="exact"/>
              <w:rPr>
                <w:rFonts w:ascii="宋体" w:hAnsi="宋体" w:cs="宋体"/>
                <w:szCs w:val="21"/>
              </w:rPr>
            </w:pPr>
            <w:r>
              <w:rPr>
                <w:rFonts w:ascii="宋体" w:hAnsi="宋体" w:cs="宋体" w:hint="eastAsia"/>
                <w:szCs w:val="21"/>
              </w:rPr>
              <w:t>《小便器用水效率限定值及用水效率等级》（</w:t>
            </w:r>
            <w:r>
              <w:rPr>
                <w:rFonts w:ascii="宋体" w:hAnsi="宋体" w:cs="宋体" w:hint="eastAsia"/>
                <w:szCs w:val="21"/>
              </w:rPr>
              <w:t>GB28377</w:t>
            </w:r>
            <w:r>
              <w:rPr>
                <w:rFonts w:ascii="宋体" w:hAnsi="宋体" w:cs="宋体" w:hint="eastAsia"/>
                <w:szCs w:val="21"/>
              </w:rPr>
              <w:t>）</w:t>
            </w:r>
          </w:p>
        </w:tc>
      </w:tr>
      <w:tr w:rsidR="00EC0B4D" w14:paraId="09FD3A81" w14:textId="77777777">
        <w:tc>
          <w:tcPr>
            <w:tcW w:w="667" w:type="dxa"/>
            <w:vAlign w:val="center"/>
          </w:tcPr>
          <w:p w14:paraId="66E17D86"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16</w:t>
            </w:r>
          </w:p>
        </w:tc>
        <w:tc>
          <w:tcPr>
            <w:tcW w:w="1000" w:type="dxa"/>
            <w:vAlign w:val="center"/>
          </w:tcPr>
          <w:p w14:paraId="73996DEB"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A060806</w:t>
            </w:r>
            <w:r>
              <w:rPr>
                <w:rFonts w:ascii="宋体" w:hAnsi="宋体" w:cs="宋体" w:hint="eastAsia"/>
                <w:kern w:val="2"/>
                <w:sz w:val="21"/>
                <w:szCs w:val="21"/>
                <w:lang w:eastAsia="zh-CN"/>
              </w:rPr>
              <w:t>水嘴</w:t>
            </w:r>
          </w:p>
        </w:tc>
        <w:tc>
          <w:tcPr>
            <w:tcW w:w="1875" w:type="dxa"/>
            <w:vAlign w:val="center"/>
          </w:tcPr>
          <w:p w14:paraId="601AD451" w14:textId="77777777" w:rsidR="00EC0B4D" w:rsidRDefault="00EC0B4D">
            <w:pPr>
              <w:spacing w:line="320" w:lineRule="exact"/>
              <w:rPr>
                <w:rFonts w:ascii="宋体" w:hAnsi="宋体" w:cs="宋体"/>
                <w:szCs w:val="21"/>
              </w:rPr>
            </w:pPr>
          </w:p>
        </w:tc>
        <w:tc>
          <w:tcPr>
            <w:tcW w:w="1581" w:type="dxa"/>
            <w:vAlign w:val="center"/>
          </w:tcPr>
          <w:p w14:paraId="005022B0" w14:textId="77777777" w:rsidR="00EC0B4D" w:rsidRDefault="00EC0B4D">
            <w:pPr>
              <w:spacing w:line="320" w:lineRule="exact"/>
              <w:rPr>
                <w:rFonts w:ascii="宋体" w:hAnsi="宋体" w:cs="宋体"/>
                <w:szCs w:val="21"/>
              </w:rPr>
            </w:pPr>
          </w:p>
        </w:tc>
        <w:tc>
          <w:tcPr>
            <w:tcW w:w="4051" w:type="dxa"/>
            <w:vAlign w:val="center"/>
          </w:tcPr>
          <w:p w14:paraId="1D4F65B3"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《水嘴用水效率限定值及用水效率等级》（</w:t>
            </w:r>
            <w:r>
              <w:rPr>
                <w:rFonts w:ascii="宋体" w:hAnsi="宋体" w:cs="宋体" w:hint="eastAsia"/>
                <w:kern w:val="2"/>
                <w:sz w:val="21"/>
                <w:szCs w:val="21"/>
                <w:lang w:eastAsia="zh-CN"/>
              </w:rPr>
              <w:t>GB 25501</w:t>
            </w:r>
            <w:r>
              <w:rPr>
                <w:rFonts w:ascii="宋体" w:hAnsi="宋体" w:cs="宋体" w:hint="eastAsia"/>
                <w:kern w:val="2"/>
                <w:sz w:val="21"/>
                <w:szCs w:val="21"/>
                <w:lang w:eastAsia="zh-CN"/>
              </w:rPr>
              <w:t>）</w:t>
            </w:r>
          </w:p>
        </w:tc>
      </w:tr>
      <w:tr w:rsidR="00EC0B4D" w14:paraId="435F6C4F" w14:textId="77777777">
        <w:tc>
          <w:tcPr>
            <w:tcW w:w="667" w:type="dxa"/>
            <w:vAlign w:val="center"/>
          </w:tcPr>
          <w:p w14:paraId="52BA2ABF" w14:textId="77777777" w:rsidR="00EC0B4D" w:rsidRDefault="00EC0B4D">
            <w:pPr>
              <w:pStyle w:val="TableParagraph"/>
              <w:spacing w:line="320" w:lineRule="exact"/>
              <w:jc w:val="both"/>
              <w:rPr>
                <w:rFonts w:ascii="宋体" w:hAnsi="宋体" w:cs="宋体"/>
                <w:kern w:val="2"/>
                <w:sz w:val="21"/>
                <w:szCs w:val="21"/>
                <w:lang w:eastAsia="zh-CN"/>
              </w:rPr>
            </w:pPr>
          </w:p>
          <w:p w14:paraId="4B06D0F4"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17</w:t>
            </w:r>
          </w:p>
        </w:tc>
        <w:tc>
          <w:tcPr>
            <w:tcW w:w="1000" w:type="dxa"/>
            <w:vAlign w:val="center"/>
          </w:tcPr>
          <w:p w14:paraId="5F8B0C3C"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A060807</w:t>
            </w:r>
            <w:r>
              <w:rPr>
                <w:rFonts w:ascii="宋体" w:hAnsi="宋体" w:cs="宋体" w:hint="eastAsia"/>
                <w:kern w:val="2"/>
                <w:sz w:val="21"/>
                <w:szCs w:val="21"/>
                <w:lang w:eastAsia="zh-CN"/>
              </w:rPr>
              <w:t>便器冲洗阀</w:t>
            </w:r>
          </w:p>
        </w:tc>
        <w:tc>
          <w:tcPr>
            <w:tcW w:w="1875" w:type="dxa"/>
            <w:vAlign w:val="center"/>
          </w:tcPr>
          <w:p w14:paraId="746153B4" w14:textId="77777777" w:rsidR="00EC0B4D" w:rsidRDefault="00EC0B4D">
            <w:pPr>
              <w:spacing w:line="320" w:lineRule="exact"/>
              <w:rPr>
                <w:rFonts w:ascii="宋体" w:hAnsi="宋体" w:cs="宋体"/>
                <w:szCs w:val="21"/>
              </w:rPr>
            </w:pPr>
          </w:p>
        </w:tc>
        <w:tc>
          <w:tcPr>
            <w:tcW w:w="1581" w:type="dxa"/>
            <w:vAlign w:val="center"/>
          </w:tcPr>
          <w:p w14:paraId="54D50E89" w14:textId="77777777" w:rsidR="00EC0B4D" w:rsidRDefault="00EC0B4D">
            <w:pPr>
              <w:spacing w:line="320" w:lineRule="exact"/>
              <w:rPr>
                <w:rFonts w:ascii="宋体" w:hAnsi="宋体" w:cs="宋体"/>
                <w:szCs w:val="21"/>
              </w:rPr>
            </w:pPr>
          </w:p>
        </w:tc>
        <w:tc>
          <w:tcPr>
            <w:tcW w:w="4051" w:type="dxa"/>
            <w:vAlign w:val="center"/>
          </w:tcPr>
          <w:p w14:paraId="0C9B7836"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《便器冲洗阀用水效率限定值及用水效率等级》（</w:t>
            </w:r>
            <w:r>
              <w:rPr>
                <w:rFonts w:ascii="宋体" w:hAnsi="宋体" w:cs="宋体" w:hint="eastAsia"/>
                <w:kern w:val="2"/>
                <w:sz w:val="21"/>
                <w:szCs w:val="21"/>
                <w:lang w:eastAsia="zh-CN"/>
              </w:rPr>
              <w:t>GB28379</w:t>
            </w:r>
            <w:r>
              <w:rPr>
                <w:rFonts w:ascii="宋体" w:hAnsi="宋体" w:cs="宋体" w:hint="eastAsia"/>
                <w:kern w:val="2"/>
                <w:sz w:val="21"/>
                <w:szCs w:val="21"/>
                <w:lang w:eastAsia="zh-CN"/>
              </w:rPr>
              <w:t>）</w:t>
            </w:r>
          </w:p>
        </w:tc>
      </w:tr>
      <w:tr w:rsidR="00EC0B4D" w14:paraId="44DFCBEB" w14:textId="77777777">
        <w:tc>
          <w:tcPr>
            <w:tcW w:w="667" w:type="dxa"/>
            <w:vAlign w:val="center"/>
          </w:tcPr>
          <w:p w14:paraId="3ECAF17C" w14:textId="77777777" w:rsidR="00EC0B4D" w:rsidRDefault="00EC0B4D">
            <w:pPr>
              <w:pStyle w:val="TableParagraph"/>
              <w:spacing w:line="320" w:lineRule="exact"/>
              <w:jc w:val="both"/>
              <w:rPr>
                <w:rFonts w:ascii="宋体" w:hAnsi="宋体" w:cs="宋体"/>
                <w:kern w:val="2"/>
                <w:sz w:val="21"/>
                <w:szCs w:val="21"/>
                <w:lang w:eastAsia="zh-CN"/>
              </w:rPr>
            </w:pPr>
          </w:p>
          <w:p w14:paraId="0A9EF346"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18</w:t>
            </w:r>
          </w:p>
        </w:tc>
        <w:tc>
          <w:tcPr>
            <w:tcW w:w="1000" w:type="dxa"/>
            <w:vAlign w:val="center"/>
          </w:tcPr>
          <w:p w14:paraId="0EE77403"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A060810</w:t>
            </w:r>
            <w:r>
              <w:rPr>
                <w:rFonts w:ascii="宋体" w:hAnsi="宋体" w:cs="宋体" w:hint="eastAsia"/>
                <w:kern w:val="2"/>
                <w:sz w:val="21"/>
                <w:szCs w:val="21"/>
                <w:lang w:eastAsia="zh-CN"/>
              </w:rPr>
              <w:t>淋浴器</w:t>
            </w:r>
          </w:p>
        </w:tc>
        <w:tc>
          <w:tcPr>
            <w:tcW w:w="1875" w:type="dxa"/>
            <w:vAlign w:val="center"/>
          </w:tcPr>
          <w:p w14:paraId="605A57AD" w14:textId="77777777" w:rsidR="00EC0B4D" w:rsidRDefault="00EC0B4D">
            <w:pPr>
              <w:spacing w:line="320" w:lineRule="exact"/>
              <w:rPr>
                <w:rFonts w:ascii="宋体" w:hAnsi="宋体" w:cs="宋体"/>
                <w:szCs w:val="21"/>
              </w:rPr>
            </w:pPr>
          </w:p>
        </w:tc>
        <w:tc>
          <w:tcPr>
            <w:tcW w:w="1581" w:type="dxa"/>
            <w:vAlign w:val="center"/>
          </w:tcPr>
          <w:p w14:paraId="04E277B8" w14:textId="77777777" w:rsidR="00EC0B4D" w:rsidRDefault="00EC0B4D">
            <w:pPr>
              <w:spacing w:line="320" w:lineRule="exact"/>
              <w:rPr>
                <w:rFonts w:ascii="宋体" w:hAnsi="宋体" w:cs="宋体"/>
                <w:szCs w:val="21"/>
              </w:rPr>
            </w:pPr>
          </w:p>
        </w:tc>
        <w:tc>
          <w:tcPr>
            <w:tcW w:w="4051" w:type="dxa"/>
            <w:vAlign w:val="center"/>
          </w:tcPr>
          <w:p w14:paraId="7F178896" w14:textId="77777777" w:rsidR="00EC0B4D" w:rsidRDefault="00B3695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《淋浴器用水效率限定值及用水效率等级》（</w:t>
            </w:r>
            <w:r>
              <w:rPr>
                <w:rFonts w:ascii="宋体" w:hAnsi="宋体" w:cs="宋体" w:hint="eastAsia"/>
                <w:kern w:val="2"/>
                <w:sz w:val="21"/>
                <w:szCs w:val="21"/>
                <w:lang w:eastAsia="zh-CN"/>
              </w:rPr>
              <w:t>GB28378</w:t>
            </w:r>
            <w:r>
              <w:rPr>
                <w:rFonts w:ascii="宋体" w:hAnsi="宋体" w:cs="宋体" w:hint="eastAsia"/>
                <w:kern w:val="2"/>
                <w:sz w:val="21"/>
                <w:szCs w:val="21"/>
                <w:lang w:eastAsia="zh-CN"/>
              </w:rPr>
              <w:t>）</w:t>
            </w:r>
          </w:p>
        </w:tc>
      </w:tr>
    </w:tbl>
    <w:p w14:paraId="589EBFBA" w14:textId="77777777" w:rsidR="00EC0B4D" w:rsidRDefault="00B3695B">
      <w:pPr>
        <w:pStyle w:val="a5"/>
        <w:spacing w:line="360" w:lineRule="auto"/>
        <w:ind w:firstLine="408"/>
        <w:rPr>
          <w:rFonts w:ascii="宋体" w:hAnsi="宋体" w:cs="宋体"/>
          <w:sz w:val="21"/>
          <w:szCs w:val="21"/>
        </w:rPr>
      </w:pPr>
      <w:r>
        <w:rPr>
          <w:rFonts w:ascii="宋体" w:hAnsi="宋体" w:cs="宋体" w:hint="eastAsia"/>
          <w:spacing w:val="-3"/>
          <w:sz w:val="21"/>
          <w:szCs w:val="21"/>
        </w:rPr>
        <w:t>注：</w:t>
      </w:r>
      <w:r>
        <w:rPr>
          <w:rFonts w:ascii="宋体" w:hAnsi="宋体" w:cs="宋体" w:hint="eastAsia"/>
          <w:spacing w:val="-3"/>
          <w:sz w:val="21"/>
          <w:szCs w:val="21"/>
        </w:rPr>
        <w:t>1.</w:t>
      </w:r>
      <w:r>
        <w:rPr>
          <w:rFonts w:ascii="宋体" w:hAnsi="宋体" w:cs="宋体" w:hint="eastAsia"/>
          <w:spacing w:val="-3"/>
          <w:sz w:val="21"/>
          <w:szCs w:val="21"/>
        </w:rPr>
        <w:t>节能产品认证应依据相关国家标准的最新版本，依据国家标准中二级能效（水效）</w:t>
      </w:r>
      <w:r>
        <w:rPr>
          <w:rFonts w:ascii="宋体" w:hAnsi="宋体" w:cs="宋体" w:hint="eastAsia"/>
          <w:sz w:val="21"/>
          <w:szCs w:val="21"/>
        </w:rPr>
        <w:t>指标。</w:t>
      </w:r>
    </w:p>
    <w:p w14:paraId="5D2E15BD" w14:textId="77777777" w:rsidR="00EC0B4D" w:rsidRDefault="00B3695B">
      <w:pPr>
        <w:pStyle w:val="a5"/>
        <w:spacing w:line="360" w:lineRule="auto"/>
        <w:ind w:firstLine="420"/>
        <w:rPr>
          <w:rFonts w:ascii="宋体" w:hAnsi="宋体" w:cs="宋体"/>
          <w:sz w:val="21"/>
          <w:szCs w:val="21"/>
        </w:rPr>
      </w:pPr>
      <w:r>
        <w:rPr>
          <w:rFonts w:ascii="宋体" w:hAnsi="宋体" w:cs="宋体" w:hint="eastAsia"/>
          <w:sz w:val="21"/>
          <w:szCs w:val="21"/>
        </w:rPr>
        <w:t xml:space="preserve">    2.</w:t>
      </w:r>
      <w:r>
        <w:rPr>
          <w:rFonts w:ascii="宋体" w:hAnsi="宋体" w:cs="宋体" w:hint="eastAsia"/>
          <w:sz w:val="21"/>
          <w:szCs w:val="21"/>
        </w:rPr>
        <w:t>上述产品中认证标准发生变更的，依据原认证标准获得的、仍在有效期内的认证证书可使用至</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6</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w:t>
      </w:r>
    </w:p>
    <w:p w14:paraId="4C04E553" w14:textId="77777777" w:rsidR="00EC0B4D" w:rsidRDefault="00B3695B">
      <w:pPr>
        <w:widowControl/>
        <w:jc w:val="left"/>
        <w:rPr>
          <w:rFonts w:ascii="宋体" w:hAnsi="宋体" w:cs="宋体"/>
          <w:szCs w:val="21"/>
        </w:rPr>
      </w:pPr>
      <w:r>
        <w:rPr>
          <w:rFonts w:ascii="宋体" w:hAnsi="宋体" w:cs="宋体" w:hint="eastAsia"/>
          <w:szCs w:val="21"/>
        </w:rPr>
        <w:t xml:space="preserve">    3.</w:t>
      </w:r>
      <w:r>
        <w:rPr>
          <w:rFonts w:ascii="宋体" w:hAnsi="宋体" w:cs="宋体" w:hint="eastAsia"/>
          <w:szCs w:val="21"/>
        </w:rPr>
        <w:t>以“★”标注的为政府强制采购产品。</w:t>
      </w:r>
    </w:p>
    <w:p w14:paraId="72DE900B" w14:textId="77777777" w:rsidR="00EC0B4D" w:rsidRDefault="00EC0B4D">
      <w:pPr>
        <w:spacing w:line="528" w:lineRule="exact"/>
        <w:ind w:left="1871"/>
        <w:rPr>
          <w:rFonts w:ascii="微软雅黑" w:eastAsia="微软雅黑" w:hAnsi="微软雅黑" w:cs="微软雅黑"/>
          <w:sz w:val="40"/>
          <w:szCs w:val="40"/>
        </w:rPr>
        <w:sectPr w:rsidR="00EC0B4D">
          <w:footerReference w:type="default" r:id="rId15"/>
          <w:pgSz w:w="11906" w:h="16838"/>
          <w:pgMar w:top="1304" w:right="1418" w:bottom="1304" w:left="1418" w:header="851" w:footer="992" w:gutter="0"/>
          <w:cols w:space="720"/>
          <w:docGrid w:linePitch="312"/>
        </w:sectPr>
      </w:pPr>
    </w:p>
    <w:p w14:paraId="5F48EF9A" w14:textId="77777777" w:rsidR="00EC0B4D" w:rsidRDefault="00B3695B">
      <w:pPr>
        <w:spacing w:line="528" w:lineRule="exac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4</w:t>
      </w:r>
      <w:r>
        <w:rPr>
          <w:rFonts w:ascii="宋体" w:hAnsi="宋体" w:cs="宋体" w:hint="eastAsia"/>
          <w:sz w:val="32"/>
          <w:szCs w:val="32"/>
        </w:rPr>
        <w:t>：</w:t>
      </w:r>
    </w:p>
    <w:p w14:paraId="0C1CDFA9" w14:textId="77777777" w:rsidR="00EC0B4D" w:rsidRDefault="00B3695B">
      <w:pPr>
        <w:spacing w:line="528" w:lineRule="exact"/>
        <w:jc w:val="center"/>
        <w:rPr>
          <w:rFonts w:ascii="宋体" w:hAnsi="宋体" w:cs="宋体"/>
          <w:sz w:val="32"/>
          <w:szCs w:val="32"/>
        </w:rPr>
      </w:pPr>
      <w:r>
        <w:rPr>
          <w:rFonts w:ascii="宋体" w:hAnsi="宋体" w:cs="宋体" w:hint="eastAsia"/>
          <w:sz w:val="32"/>
          <w:szCs w:val="32"/>
        </w:rPr>
        <w:t>中小微企业划型标准</w:t>
      </w:r>
    </w:p>
    <w:tbl>
      <w:tblPr>
        <w:tblW w:w="0" w:type="auto"/>
        <w:tblInd w:w="134" w:type="dxa"/>
        <w:tblLayout w:type="fixed"/>
        <w:tblLook w:val="04A0" w:firstRow="1" w:lastRow="0" w:firstColumn="1" w:lastColumn="0" w:noHBand="0" w:noVBand="1"/>
      </w:tblPr>
      <w:tblGrid>
        <w:gridCol w:w="1985"/>
        <w:gridCol w:w="1985"/>
        <w:gridCol w:w="851"/>
        <w:gridCol w:w="1843"/>
        <w:gridCol w:w="1702"/>
        <w:gridCol w:w="1134"/>
      </w:tblGrid>
      <w:tr w:rsidR="00EC0B4D" w14:paraId="1A845137" w14:textId="77777777">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4ABCFB69"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行业名称</w:t>
            </w:r>
          </w:p>
        </w:tc>
        <w:tc>
          <w:tcPr>
            <w:tcW w:w="1985" w:type="dxa"/>
            <w:tcBorders>
              <w:top w:val="single" w:sz="4" w:space="0" w:color="auto"/>
              <w:left w:val="nil"/>
              <w:bottom w:val="single" w:sz="4" w:space="0" w:color="auto"/>
              <w:right w:val="single" w:sz="4" w:space="0" w:color="auto"/>
            </w:tcBorders>
            <w:vAlign w:val="center"/>
          </w:tcPr>
          <w:p w14:paraId="4F05BAA5"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指标名称</w:t>
            </w:r>
          </w:p>
        </w:tc>
        <w:tc>
          <w:tcPr>
            <w:tcW w:w="851" w:type="dxa"/>
            <w:tcBorders>
              <w:top w:val="single" w:sz="4" w:space="0" w:color="auto"/>
              <w:left w:val="nil"/>
              <w:bottom w:val="single" w:sz="4" w:space="0" w:color="auto"/>
              <w:right w:val="single" w:sz="4" w:space="0" w:color="auto"/>
            </w:tcBorders>
            <w:vAlign w:val="center"/>
          </w:tcPr>
          <w:p w14:paraId="29D61B11"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计量单位</w:t>
            </w:r>
          </w:p>
        </w:tc>
        <w:tc>
          <w:tcPr>
            <w:tcW w:w="1843" w:type="dxa"/>
            <w:tcBorders>
              <w:top w:val="single" w:sz="4" w:space="0" w:color="auto"/>
              <w:left w:val="nil"/>
              <w:bottom w:val="single" w:sz="4" w:space="0" w:color="auto"/>
              <w:right w:val="single" w:sz="4" w:space="0" w:color="auto"/>
            </w:tcBorders>
            <w:vAlign w:val="center"/>
          </w:tcPr>
          <w:p w14:paraId="15D92DD3"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中型</w:t>
            </w:r>
          </w:p>
        </w:tc>
        <w:tc>
          <w:tcPr>
            <w:tcW w:w="1702" w:type="dxa"/>
            <w:tcBorders>
              <w:top w:val="single" w:sz="4" w:space="0" w:color="auto"/>
              <w:left w:val="nil"/>
              <w:bottom w:val="single" w:sz="4" w:space="0" w:color="auto"/>
              <w:right w:val="single" w:sz="4" w:space="0" w:color="auto"/>
            </w:tcBorders>
            <w:vAlign w:val="center"/>
          </w:tcPr>
          <w:p w14:paraId="47BFB88A"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小型</w:t>
            </w:r>
          </w:p>
        </w:tc>
        <w:tc>
          <w:tcPr>
            <w:tcW w:w="1134" w:type="dxa"/>
            <w:tcBorders>
              <w:top w:val="single" w:sz="4" w:space="0" w:color="auto"/>
              <w:left w:val="nil"/>
              <w:bottom w:val="single" w:sz="4" w:space="0" w:color="auto"/>
              <w:right w:val="single" w:sz="4" w:space="0" w:color="auto"/>
            </w:tcBorders>
            <w:vAlign w:val="center"/>
          </w:tcPr>
          <w:p w14:paraId="21176B83" w14:textId="77777777" w:rsidR="00EC0B4D" w:rsidRDefault="00B3695B">
            <w:pPr>
              <w:widowControl/>
              <w:jc w:val="left"/>
              <w:rPr>
                <w:rFonts w:ascii="宋体" w:hAnsi="宋体" w:cs="宋体"/>
                <w:b/>
                <w:kern w:val="0"/>
                <w:sz w:val="18"/>
                <w:szCs w:val="18"/>
              </w:rPr>
            </w:pPr>
            <w:r>
              <w:rPr>
                <w:rFonts w:ascii="宋体" w:hAnsi="宋体" w:cs="宋体" w:hint="eastAsia"/>
                <w:b/>
                <w:kern w:val="0"/>
                <w:sz w:val="18"/>
                <w:szCs w:val="18"/>
              </w:rPr>
              <w:t>微型</w:t>
            </w:r>
          </w:p>
        </w:tc>
      </w:tr>
      <w:tr w:rsidR="00EC0B4D" w14:paraId="0B40BE2A" w14:textId="77777777">
        <w:trPr>
          <w:trHeight w:hRule="exact" w:val="283"/>
        </w:trPr>
        <w:tc>
          <w:tcPr>
            <w:tcW w:w="1985" w:type="dxa"/>
            <w:tcBorders>
              <w:top w:val="nil"/>
              <w:left w:val="single" w:sz="4" w:space="0" w:color="auto"/>
              <w:bottom w:val="single" w:sz="4" w:space="0" w:color="auto"/>
              <w:right w:val="single" w:sz="4" w:space="0" w:color="auto"/>
            </w:tcBorders>
            <w:vAlign w:val="bottom"/>
          </w:tcPr>
          <w:p w14:paraId="612C6F8A"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14:paraId="00BFE2B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5C6866C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C3CEA1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14:paraId="37EE5AD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14:paraId="4E1EB63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EC0B4D" w14:paraId="301BA770"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4DCBF97E"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14:paraId="252F455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218504E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71934D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14:paraId="6D0D9ED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14:paraId="3E93331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EC0B4D" w14:paraId="41A2737D"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2FF3425D"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2245B8F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67D6752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959890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14:paraId="6AEA90E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14:paraId="43C6EDE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EC0B4D" w14:paraId="50BF8D09"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10356CD0"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14:paraId="6C9C185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3B5EA4F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38EB45D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14:paraId="34E20B3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1134" w:type="dxa"/>
            <w:tcBorders>
              <w:top w:val="nil"/>
              <w:left w:val="nil"/>
              <w:bottom w:val="single" w:sz="4" w:space="0" w:color="auto"/>
              <w:right w:val="single" w:sz="4" w:space="0" w:color="auto"/>
            </w:tcBorders>
            <w:vAlign w:val="center"/>
          </w:tcPr>
          <w:p w14:paraId="5ED5F25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EC0B4D" w14:paraId="118F6A49"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5F927566"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10AEAFC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189B654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C8A114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14:paraId="77C6274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14:paraId="07DF035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EC0B4D" w14:paraId="123946B6"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45ED31E9"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14:paraId="37A084B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241169B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4B1101D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14:paraId="667FB08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vAlign w:val="center"/>
          </w:tcPr>
          <w:p w14:paraId="4BA4F43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EC0B4D" w14:paraId="6BED9CD2"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3A5A6319"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38988BA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4F3249C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5745356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14:paraId="151E8FA8"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14:paraId="5079CE5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EC0B4D" w14:paraId="788CF305"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15A60D7E"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14:paraId="1E604F2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6FC93D5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164433D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5184855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vAlign w:val="center"/>
          </w:tcPr>
          <w:p w14:paraId="63FCE93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60911C7F"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5253FE8D"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7B594B4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2BA8C2E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449B3B8"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14:paraId="1A805C3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14:paraId="495F1AB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3E8EB852"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39FF268E"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14:paraId="0C76D71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4625C44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1E893F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14:paraId="42823ED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14:paraId="19B136C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EC0B4D" w14:paraId="2807A3FC"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044207B2"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742DEC5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20D093A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CBE5E8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14:paraId="2E3DB64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1134" w:type="dxa"/>
            <w:tcBorders>
              <w:top w:val="nil"/>
              <w:left w:val="nil"/>
              <w:bottom w:val="single" w:sz="4" w:space="0" w:color="auto"/>
              <w:right w:val="single" w:sz="4" w:space="0" w:color="auto"/>
            </w:tcBorders>
            <w:vAlign w:val="center"/>
          </w:tcPr>
          <w:p w14:paraId="10870CE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EC0B4D" w14:paraId="040293A1"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482AC3C0"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14:paraId="2BA4885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620F91E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A5C2C8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14:paraId="0D24C49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5697436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EC0B4D" w14:paraId="3F0C5E60"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71E63198"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2709979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36087F8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F1210F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14:paraId="7321141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14:paraId="570D94A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0E7349CA"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588D59F2"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14:paraId="41C0874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1212C45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7503797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14:paraId="215718E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14:paraId="2564288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EC0B4D" w14:paraId="2EF08E18"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77E28B31"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4902DB9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0DAE6B2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75154F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14:paraId="063652F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14:paraId="6D1A8F18"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31A01289"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5D880AA7"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14:paraId="470DA40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71596D1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EBAE41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32CC62C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65F636C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5D25EB66"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64F3EBFB"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7CB0F0B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2B0EC7D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11446C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14:paraId="31ED61A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14:paraId="7AC7C6E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71A8D559"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12C4887E"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14:paraId="18B4F47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7114010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27793EE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716F862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5E7961C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7EFFD4AD"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750DB12A"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29527F9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5CF5638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4CF8EBB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14:paraId="0476CC7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14:paraId="5C8F42B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795C5C18"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378EDB66"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14:paraId="7E8396E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19419E6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567623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02" w:type="dxa"/>
            <w:tcBorders>
              <w:top w:val="nil"/>
              <w:left w:val="nil"/>
              <w:bottom w:val="single" w:sz="4" w:space="0" w:color="auto"/>
              <w:right w:val="single" w:sz="4" w:space="0" w:color="auto"/>
            </w:tcBorders>
            <w:vAlign w:val="center"/>
          </w:tcPr>
          <w:p w14:paraId="6A2E93D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17E9A49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24C2A1C1"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6745EEBD"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00E4C9C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641D166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4AF1621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02" w:type="dxa"/>
            <w:tcBorders>
              <w:top w:val="nil"/>
              <w:left w:val="nil"/>
              <w:bottom w:val="single" w:sz="4" w:space="0" w:color="auto"/>
              <w:right w:val="single" w:sz="4" w:space="0" w:color="auto"/>
            </w:tcBorders>
            <w:vAlign w:val="center"/>
          </w:tcPr>
          <w:p w14:paraId="294C9DD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14:paraId="7B4F1AC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58AD97FF"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59C426C7"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14:paraId="55108CF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76FBBB8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2575E2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5CC2D128"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38DEDC1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1DA809EA"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16ACFC56"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05593BE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4B5B931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325A29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14:paraId="25DBED5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14:paraId="012C5AE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EC0B4D" w14:paraId="69991674"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5291201D"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14:paraId="2489D02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5603B25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66DCF68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02" w:type="dxa"/>
            <w:tcBorders>
              <w:top w:val="nil"/>
              <w:left w:val="nil"/>
              <w:bottom w:val="single" w:sz="4" w:space="0" w:color="auto"/>
              <w:right w:val="single" w:sz="4" w:space="0" w:color="auto"/>
            </w:tcBorders>
            <w:vAlign w:val="center"/>
          </w:tcPr>
          <w:p w14:paraId="45EAE48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14:paraId="5F4EB59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EC0B4D" w14:paraId="6E7F4A39"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30FF4D9D"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4D5141F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415CC14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E708AA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14:paraId="5E830C4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14:paraId="647B6FD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r>
      <w:tr w:rsidR="00EC0B4D" w14:paraId="6EA0A1D7"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244F5DDA"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14:paraId="13D0327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352CB08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E7D3F2E"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14:paraId="75ED7F28"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14:paraId="33340B4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EC0B4D" w14:paraId="6BA5831E"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236D9E28"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3F59317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5BCC2A6D"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42848345"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02" w:type="dxa"/>
            <w:tcBorders>
              <w:top w:val="nil"/>
              <w:left w:val="nil"/>
              <w:bottom w:val="single" w:sz="4" w:space="0" w:color="auto"/>
              <w:right w:val="single" w:sz="4" w:space="0" w:color="auto"/>
            </w:tcBorders>
            <w:vAlign w:val="center"/>
          </w:tcPr>
          <w:p w14:paraId="70ACC89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14:paraId="2F97BFCA"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EC0B4D" w14:paraId="1B54BFFE" w14:textId="77777777">
        <w:trPr>
          <w:trHeight w:hRule="exact" w:val="283"/>
        </w:trPr>
        <w:tc>
          <w:tcPr>
            <w:tcW w:w="1985" w:type="dxa"/>
            <w:vMerge w:val="restart"/>
            <w:tcBorders>
              <w:top w:val="nil"/>
              <w:left w:val="single" w:sz="4" w:space="0" w:color="auto"/>
              <w:bottom w:val="single" w:sz="4" w:space="0" w:color="auto"/>
              <w:right w:val="single" w:sz="4" w:space="0" w:color="auto"/>
            </w:tcBorders>
            <w:vAlign w:val="bottom"/>
          </w:tcPr>
          <w:p w14:paraId="47A414D4"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14:paraId="7CBFD77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66B9D0E3"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018F7A99"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785EE2C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6B2F942F"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EC0B4D" w14:paraId="70F5EAF0" w14:textId="77777777">
        <w:trPr>
          <w:trHeight w:hRule="exact" w:val="283"/>
        </w:trPr>
        <w:tc>
          <w:tcPr>
            <w:tcW w:w="1985" w:type="dxa"/>
            <w:vMerge/>
            <w:tcBorders>
              <w:top w:val="nil"/>
              <w:left w:val="single" w:sz="4" w:space="0" w:color="auto"/>
              <w:bottom w:val="single" w:sz="4" w:space="0" w:color="auto"/>
              <w:right w:val="single" w:sz="4" w:space="0" w:color="auto"/>
            </w:tcBorders>
            <w:vAlign w:val="center"/>
          </w:tcPr>
          <w:p w14:paraId="1D5642ED" w14:textId="77777777" w:rsidR="00EC0B4D" w:rsidRDefault="00EC0B4D">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14:paraId="115234CC"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19C04084"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F77C996"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02" w:type="dxa"/>
            <w:tcBorders>
              <w:top w:val="nil"/>
              <w:left w:val="nil"/>
              <w:bottom w:val="single" w:sz="4" w:space="0" w:color="auto"/>
              <w:right w:val="single" w:sz="4" w:space="0" w:color="auto"/>
            </w:tcBorders>
            <w:vAlign w:val="center"/>
          </w:tcPr>
          <w:p w14:paraId="317D843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1134" w:type="dxa"/>
            <w:tcBorders>
              <w:top w:val="nil"/>
              <w:left w:val="nil"/>
              <w:bottom w:val="single" w:sz="4" w:space="0" w:color="auto"/>
              <w:right w:val="single" w:sz="4" w:space="0" w:color="auto"/>
            </w:tcBorders>
            <w:vAlign w:val="center"/>
          </w:tcPr>
          <w:p w14:paraId="374519A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EC0B4D" w14:paraId="08A473D3" w14:textId="77777777">
        <w:trPr>
          <w:trHeight w:hRule="exact" w:val="283"/>
        </w:trPr>
        <w:tc>
          <w:tcPr>
            <w:tcW w:w="1985" w:type="dxa"/>
            <w:tcBorders>
              <w:top w:val="nil"/>
              <w:left w:val="single" w:sz="4" w:space="0" w:color="auto"/>
              <w:bottom w:val="single" w:sz="4" w:space="0" w:color="auto"/>
              <w:right w:val="single" w:sz="4" w:space="0" w:color="auto"/>
            </w:tcBorders>
            <w:vAlign w:val="bottom"/>
          </w:tcPr>
          <w:p w14:paraId="25430023" w14:textId="77777777" w:rsidR="00EC0B4D" w:rsidRDefault="00B3695B">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14:paraId="1668F770"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14:paraId="53E94A6B"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7D8D6B2"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14:paraId="14B12CC1"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14:paraId="6C0EA387" w14:textId="77777777" w:rsidR="00EC0B4D" w:rsidRDefault="00B3695B">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14:paraId="27FC09D8" w14:textId="77777777" w:rsidR="00EC0B4D" w:rsidRDefault="00B3695B">
      <w:pPr>
        <w:spacing w:line="560" w:lineRule="exact"/>
        <w:ind w:firstLineChars="250" w:firstLine="525"/>
        <w:rPr>
          <w:rFonts w:ascii="宋体" w:hAnsi="宋体" w:cs="宋体"/>
          <w:szCs w:val="21"/>
        </w:rPr>
      </w:pPr>
      <w:r>
        <w:rPr>
          <w:rFonts w:ascii="宋体" w:hAnsi="宋体" w:cs="宋体" w:hint="eastAsia"/>
          <w:szCs w:val="21"/>
        </w:rPr>
        <w:t>说明：上述标准参照《关于印发中小企业划型标准规定的通知》（工信部联企业</w:t>
      </w:r>
      <w:r>
        <w:rPr>
          <w:rFonts w:ascii="宋体" w:hAnsi="宋体" w:cs="宋体" w:hint="eastAsia"/>
          <w:szCs w:val="21"/>
        </w:rPr>
        <w:t>[2011]300</w:t>
      </w:r>
      <w:r>
        <w:rPr>
          <w:rFonts w:ascii="宋体" w:hAnsi="宋体" w:cs="宋体" w:hint="eastAsia"/>
          <w:szCs w:val="21"/>
        </w:rPr>
        <w:t>号），大型、中型和小型企业须同时满足所列指标的下限，否则下划一档；微型企业只须满足所列指标中的一项即可。</w:t>
      </w:r>
    </w:p>
    <w:p w14:paraId="0B12730C" w14:textId="77777777" w:rsidR="00EC0B4D" w:rsidRDefault="00EC0B4D">
      <w:pPr>
        <w:pStyle w:val="1"/>
        <w:spacing w:before="0" w:after="0" w:line="360" w:lineRule="auto"/>
        <w:jc w:val="left"/>
        <w:sectPr w:rsidR="00EC0B4D">
          <w:pgSz w:w="11906" w:h="16838"/>
          <w:pgMar w:top="1304" w:right="1418" w:bottom="1304" w:left="1418" w:header="851" w:footer="992" w:gutter="0"/>
          <w:cols w:space="720"/>
          <w:docGrid w:linePitch="312"/>
        </w:sectPr>
      </w:pPr>
    </w:p>
    <w:p w14:paraId="5DD44316" w14:textId="77777777" w:rsidR="00EC0B4D" w:rsidRDefault="00B3695B">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eastAsia="宋体" w:hAnsi="宋体" w:cs="宋体"/>
          <w:b/>
          <w:bCs/>
          <w:kern w:val="44"/>
          <w:sz w:val="44"/>
          <w:szCs w:val="44"/>
        </w:rPr>
      </w:pPr>
      <w:r>
        <w:rPr>
          <w:rFonts w:ascii="宋体" w:eastAsia="宋体" w:hAnsi="宋体" w:cs="宋体" w:hint="eastAsia"/>
          <w:b/>
          <w:bCs/>
          <w:kern w:val="44"/>
          <w:sz w:val="44"/>
          <w:szCs w:val="44"/>
        </w:rPr>
        <w:lastRenderedPageBreak/>
        <w:t>第四章</w:t>
      </w:r>
      <w:r>
        <w:rPr>
          <w:rFonts w:ascii="宋体" w:eastAsia="宋体" w:hAnsi="宋体" w:cs="宋体" w:hint="eastAsia"/>
          <w:b/>
          <w:bCs/>
          <w:kern w:val="44"/>
          <w:sz w:val="44"/>
          <w:szCs w:val="44"/>
        </w:rPr>
        <w:t xml:space="preserve"> </w:t>
      </w:r>
      <w:r>
        <w:rPr>
          <w:rFonts w:ascii="宋体" w:eastAsia="宋体" w:hAnsi="宋体" w:cs="宋体" w:hint="eastAsia"/>
          <w:b/>
          <w:bCs/>
          <w:kern w:val="44"/>
          <w:sz w:val="44"/>
          <w:szCs w:val="44"/>
        </w:rPr>
        <w:t>评审程序、评审方法和评审标准</w:t>
      </w:r>
      <w:bookmarkEnd w:id="11"/>
      <w:bookmarkEnd w:id="12"/>
    </w:p>
    <w:p w14:paraId="331E97E2" w14:textId="77777777" w:rsidR="00EC0B4D" w:rsidRDefault="00B3695B">
      <w:pPr>
        <w:keepNext/>
        <w:keepLines/>
        <w:widowControl/>
        <w:spacing w:before="200" w:after="200"/>
        <w:jc w:val="center"/>
        <w:outlineLvl w:val="2"/>
        <w:rPr>
          <w:rFonts w:ascii="宋体" w:eastAsia="宋体" w:hAnsi="宋体" w:cs="宋体"/>
          <w:b/>
          <w:bCs/>
          <w:sz w:val="30"/>
          <w:szCs w:val="24"/>
        </w:rPr>
      </w:pPr>
      <w:r>
        <w:rPr>
          <w:rFonts w:ascii="宋体" w:eastAsia="宋体" w:hAnsi="宋体" w:cs="宋体" w:hint="eastAsia"/>
          <w:b/>
          <w:bCs/>
          <w:sz w:val="30"/>
          <w:szCs w:val="24"/>
        </w:rPr>
        <w:t>一、评审程序和评审方法</w:t>
      </w:r>
    </w:p>
    <w:p w14:paraId="37B57A5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资格审查</w:t>
      </w:r>
    </w:p>
    <w:p w14:paraId="482423A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响应文件开启后，磋商小组依法对供应商的资格证明文件进行审查。</w:t>
      </w:r>
    </w:p>
    <w:p w14:paraId="2D782CF6"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注：磋商小组在资格审查结束前，对供应商进行信用查询。</w:t>
      </w:r>
    </w:p>
    <w:p w14:paraId="76619FC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）查询渠道：“广西政府采购云”平台“信用中国”网站</w:t>
      </w:r>
      <w:r>
        <w:rPr>
          <w:rFonts w:ascii="宋体" w:eastAsia="宋体" w:hAnsi="宋体" w:cs="宋体" w:hint="eastAsia"/>
          <w:kern w:val="0"/>
          <w:szCs w:val="21"/>
        </w:rPr>
        <w:t>(www.creditchina.gov.cn)</w:t>
      </w:r>
      <w:r>
        <w:rPr>
          <w:rFonts w:ascii="宋体" w:eastAsia="宋体" w:hAnsi="宋体" w:cs="宋体" w:hint="eastAsia"/>
          <w:kern w:val="0"/>
          <w:szCs w:val="21"/>
        </w:rPr>
        <w:t>、中国政府采购网</w:t>
      </w:r>
      <w:r>
        <w:rPr>
          <w:rFonts w:ascii="宋体" w:eastAsia="宋体" w:hAnsi="宋体" w:cs="宋体" w:hint="eastAsia"/>
          <w:kern w:val="0"/>
          <w:szCs w:val="21"/>
        </w:rPr>
        <w:t>(www.ccgp.gov.cn)</w:t>
      </w:r>
      <w:r>
        <w:rPr>
          <w:rFonts w:ascii="宋体" w:eastAsia="宋体" w:hAnsi="宋体" w:cs="宋体" w:hint="eastAsia"/>
          <w:kern w:val="0"/>
          <w:szCs w:val="21"/>
        </w:rPr>
        <w:t>链接入口。</w:t>
      </w:r>
    </w:p>
    <w:p w14:paraId="1A3C4B6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）信用查询截止时点：资格审查结束前。</w:t>
      </w:r>
    </w:p>
    <w:p w14:paraId="162640E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）查询记录和证据留存方式：在查询网站中直接查询，截图另存为电子文档作为评审资料保存。</w:t>
      </w:r>
    </w:p>
    <w:p w14:paraId="5493DEF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）信用信息使用规则：对在“信用中国”网站（</w:t>
      </w:r>
      <w:r>
        <w:rPr>
          <w:rFonts w:ascii="宋体" w:eastAsia="宋体" w:hAnsi="宋体" w:cs="宋体" w:hint="eastAsia"/>
          <w:kern w:val="0"/>
          <w:szCs w:val="21"/>
        </w:rPr>
        <w:t>www.creditchina.gov.cn</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、中国政府采购网（</w:t>
      </w:r>
      <w:r>
        <w:rPr>
          <w:rFonts w:ascii="宋体" w:eastAsia="宋体" w:hAnsi="宋体" w:cs="宋体" w:hint="eastAsia"/>
          <w:kern w:val="0"/>
          <w:szCs w:val="21"/>
        </w:rPr>
        <w:t>www.ccgp.gov.cn</w:t>
      </w:r>
      <w:r>
        <w:rPr>
          <w:rFonts w:ascii="宋体" w:eastAsia="宋体" w:hAnsi="宋体" w:cs="宋体" w:hint="eastAsia"/>
          <w:kern w:val="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w:t>
      </w:r>
      <w:r>
        <w:rPr>
          <w:rFonts w:ascii="宋体" w:eastAsia="宋体" w:hAnsi="宋体" w:cs="宋体" w:hint="eastAsia"/>
          <w:kern w:val="0"/>
          <w:szCs w:val="21"/>
        </w:rPr>
        <w:t>税收违法案件当事人名单、政府采购严重违法失信行为记录名单及其他不符合《中华人民共和国政府采购法》第二十二条规定条件的供应商）的，视同联合体存在不良信用记录。</w:t>
      </w:r>
    </w:p>
    <w:p w14:paraId="47DE754A"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资格审查标准为本磋商文件中载明对供应商资格要求的条件。资格审查采用合格制，凡符合磋商文件规定的供应商资格要求的响应文件均通过资格审查。</w:t>
      </w:r>
    </w:p>
    <w:p w14:paraId="3C46688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供应商有下列情形之一的，资格审查不通过，其响应文件按无效响应处理：</w:t>
      </w:r>
    </w:p>
    <w:p w14:paraId="742407C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）不具备磋商文件中规定的资格要求的；</w:t>
      </w:r>
    </w:p>
    <w:p w14:paraId="254B8B9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）未按磋商文件规定的方式获取本磋商文件的供应商；</w:t>
      </w:r>
    </w:p>
    <w:p w14:paraId="5E36736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）响应文件的资格证明文件缺少任一项“供应商须知前附表”资格证明文件规定的“必须提供”的文件资料的；</w:t>
      </w:r>
    </w:p>
    <w:p w14:paraId="69F6DB16"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）响应文件中的资格证明文件出现任一项不符合“供应商须知前附表”资格证明文件规定的“必须提供”的文件资料要求或者无效的；</w:t>
      </w:r>
    </w:p>
    <w:p w14:paraId="3E3FC79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FD7C0B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通过资格审查的合格供应商不足</w:t>
      </w:r>
      <w:r>
        <w:rPr>
          <w:rFonts w:ascii="宋体" w:eastAsia="宋体" w:hAnsi="宋体" w:cs="宋体" w:hint="eastAsia"/>
          <w:kern w:val="0"/>
          <w:szCs w:val="21"/>
        </w:rPr>
        <w:t>3</w:t>
      </w:r>
      <w:r>
        <w:rPr>
          <w:rFonts w:ascii="宋体" w:eastAsia="宋体" w:hAnsi="宋体" w:cs="宋体" w:hint="eastAsia"/>
          <w:kern w:val="0"/>
          <w:szCs w:val="21"/>
        </w:rPr>
        <w:t>家的，不得进入符合性审查环节，采购人或者采购</w:t>
      </w:r>
      <w:r>
        <w:rPr>
          <w:rFonts w:ascii="宋体" w:eastAsia="宋体" w:hAnsi="宋体" w:cs="宋体" w:hint="eastAsia"/>
          <w:kern w:val="0"/>
          <w:szCs w:val="21"/>
        </w:rPr>
        <w:lastRenderedPageBreak/>
        <w:t>代理机构应当重新</w:t>
      </w:r>
      <w:r>
        <w:rPr>
          <w:rFonts w:ascii="宋体" w:eastAsia="宋体" w:hAnsi="宋体" w:cs="宋体" w:hint="eastAsia"/>
          <w:kern w:val="0"/>
          <w:szCs w:val="21"/>
        </w:rPr>
        <w:t>开展采购活动。</w:t>
      </w:r>
    </w:p>
    <w:p w14:paraId="030931C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符合性审查</w:t>
      </w:r>
    </w:p>
    <w:p w14:paraId="12C77E74" w14:textId="77777777" w:rsidR="00EC0B4D" w:rsidRDefault="00B3695B">
      <w:pPr>
        <w:spacing w:line="360" w:lineRule="auto"/>
        <w:ind w:firstLineChars="200" w:firstLine="420"/>
        <w:rPr>
          <w:rFonts w:ascii="宋体" w:eastAsia="宋体" w:hAnsi="宋体" w:cs="宋体"/>
          <w:kern w:val="0"/>
          <w:szCs w:val="21"/>
        </w:rPr>
      </w:pPr>
      <w:bookmarkStart w:id="13" w:name="_Hlk42528882"/>
      <w:r>
        <w:rPr>
          <w:rFonts w:ascii="宋体" w:eastAsia="宋体" w:hAnsi="宋体" w:cs="宋体" w:hint="eastAsia"/>
          <w:kern w:val="0"/>
          <w:szCs w:val="21"/>
        </w:rPr>
        <w:t>2.1</w:t>
      </w:r>
      <w:r>
        <w:rPr>
          <w:rFonts w:ascii="宋体" w:eastAsia="宋体" w:hAnsi="宋体" w:cs="宋体" w:hint="eastAsia"/>
          <w:kern w:val="0"/>
          <w:szCs w:val="21"/>
        </w:rPr>
        <w:t>由磋商小组对通过资格审查的合格供应商的响应文件的竞标报价、商务、技术等实质性要求进行符合性审查，以确定其是否满足磋商文件的实质性要求。</w:t>
      </w:r>
    </w:p>
    <w:bookmarkEnd w:id="13"/>
    <w:p w14:paraId="0A4AF5D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C637C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2.3</w:t>
      </w:r>
      <w:r>
        <w:rPr>
          <w:rFonts w:ascii="宋体" w:eastAsia="宋体" w:hAnsi="宋体" w:cs="宋体" w:hint="eastAsia"/>
          <w:kern w:val="0"/>
          <w:szCs w:val="21"/>
        </w:rPr>
        <w:t>磋商小组要求供应商澄清、说明或者更正响应文件应当以电子澄清函形式作出。供应商的澄清、说明或</w:t>
      </w:r>
      <w:r>
        <w:rPr>
          <w:rFonts w:ascii="宋体" w:eastAsia="宋体" w:hAnsi="宋体" w:cs="宋体" w:hint="eastAsia"/>
          <w:kern w:val="0"/>
          <w:szCs w:val="21"/>
        </w:rPr>
        <w:t>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6757DFF5"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137993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首次响应文件报价出</w:t>
      </w:r>
      <w:r>
        <w:rPr>
          <w:rFonts w:ascii="宋体" w:eastAsia="宋体" w:hAnsi="宋体" w:cs="宋体" w:hint="eastAsia"/>
          <w:kern w:val="0"/>
          <w:szCs w:val="21"/>
        </w:rPr>
        <w:t>现前后不一致的，按照下列规定修正：</w:t>
      </w:r>
      <w:r>
        <w:rPr>
          <w:rFonts w:ascii="宋体" w:eastAsia="宋体" w:hAnsi="宋体" w:cs="宋体" w:hint="eastAsia"/>
          <w:kern w:val="0"/>
          <w:szCs w:val="21"/>
        </w:rPr>
        <w:t xml:space="preserve"> </w:t>
      </w:r>
    </w:p>
    <w:p w14:paraId="3CFE8DD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）响应文件中报价表内容与响应文件中相应内容不一致的，以报价表为准；</w:t>
      </w:r>
    </w:p>
    <w:p w14:paraId="0C93E19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）大写金额和小写金额不一致的，以大写金额为准；</w:t>
      </w:r>
    </w:p>
    <w:p w14:paraId="20426D6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）单价金额小数点或者百分比有明显错位的，以报价表的总价为准，并修改单价；</w:t>
      </w:r>
    </w:p>
    <w:p w14:paraId="2F6C7C9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）总价金额与按单价汇总金额不一致的，以单价金额计算结果为准。</w:t>
      </w:r>
    </w:p>
    <w:p w14:paraId="6FF5453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同时出现两种以上不一致的，按照以上（</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）规定的顺序逐条进行修正。修正后的报价经供应商确认后产生约束力，供应商不确认的，其响应文件按无效响应处理。</w:t>
      </w:r>
    </w:p>
    <w:p w14:paraId="2F6E0376"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hint="eastAsia"/>
          <w:kern w:val="0"/>
          <w:szCs w:val="21"/>
        </w:rPr>
        <w:t>商务技术报价评审</w:t>
      </w:r>
    </w:p>
    <w:p w14:paraId="2A8798AA"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在评审时，如发现下列情形之一</w:t>
      </w:r>
      <w:r>
        <w:rPr>
          <w:rFonts w:ascii="宋体" w:eastAsia="宋体" w:hAnsi="宋体" w:cs="宋体" w:hint="eastAsia"/>
          <w:kern w:val="0"/>
          <w:szCs w:val="21"/>
        </w:rPr>
        <w:t>的，将被视为响应文件无效处理：</w:t>
      </w:r>
    </w:p>
    <w:p w14:paraId="2EF88095"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）商务技术评审</w:t>
      </w:r>
    </w:p>
    <w:p w14:paraId="0E69B145"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）提供响应文件正、副本数量不足；</w:t>
      </w:r>
    </w:p>
    <w:p w14:paraId="07C24F1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）响应文件未按磋商文件要求签署、盖章；</w:t>
      </w:r>
    </w:p>
    <w:p w14:paraId="44606FC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）委托代理人未能出具有效身份证或者出具的身份证与授权委托书中的信息不符的；</w:t>
      </w:r>
      <w:r>
        <w:rPr>
          <w:rFonts w:ascii="宋体" w:eastAsia="宋体" w:hAnsi="宋体" w:cs="宋体" w:hint="eastAsia"/>
          <w:kern w:val="0"/>
          <w:szCs w:val="21"/>
        </w:rPr>
        <w:t xml:space="preserve"> </w:t>
      </w:r>
    </w:p>
    <w:p w14:paraId="42AD2A5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）提交的磋商保证金无效的或者未按照磋商文件的规定提交磋商保证金；</w:t>
      </w:r>
    </w:p>
    <w:p w14:paraId="083F226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）响应文件未提供任一项“供应商须知前附表”商务技术文件中</w:t>
      </w:r>
      <w:r>
        <w:rPr>
          <w:rFonts w:ascii="宋体" w:eastAsia="宋体" w:hAnsi="宋体" w:cs="宋体" w:hint="eastAsia"/>
          <w:kern w:val="0"/>
          <w:szCs w:val="21"/>
        </w:rPr>
        <w:t xml:space="preserve"> </w:t>
      </w:r>
      <w:r>
        <w:rPr>
          <w:rFonts w:ascii="宋体" w:eastAsia="宋体" w:hAnsi="宋体" w:cs="宋体" w:hint="eastAsia"/>
          <w:kern w:val="0"/>
          <w:szCs w:val="21"/>
        </w:rPr>
        <w:t>“必须提供”或者“委托时必须提供”的文件资料；响应文件提供的商务技术文件出现任一项不符合“供应商须知前附表”商务技术文件中</w:t>
      </w:r>
      <w:r>
        <w:rPr>
          <w:rFonts w:ascii="宋体" w:eastAsia="宋体" w:hAnsi="宋体" w:cs="宋体" w:hint="eastAsia"/>
          <w:kern w:val="0"/>
          <w:szCs w:val="21"/>
        </w:rPr>
        <w:t xml:space="preserve"> </w:t>
      </w:r>
      <w:r>
        <w:rPr>
          <w:rFonts w:ascii="宋体" w:eastAsia="宋体" w:hAnsi="宋体" w:cs="宋体" w:hint="eastAsia"/>
          <w:kern w:val="0"/>
          <w:szCs w:val="21"/>
        </w:rPr>
        <w:t>“必须提供”或者“委托时必须提供”文件资料要求的规定或者提供的商务技术文件无效。</w:t>
      </w:r>
    </w:p>
    <w:p w14:paraId="7917A37B"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）商务要求允许负偏离的条款数超过“供应商须知前附表”规定项数的；</w:t>
      </w:r>
    </w:p>
    <w:p w14:paraId="1AE78C43"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7</w:t>
      </w:r>
      <w:r>
        <w:rPr>
          <w:rFonts w:ascii="宋体" w:eastAsia="宋体" w:hAnsi="宋体" w:cs="宋体" w:hint="eastAsia"/>
          <w:kern w:val="0"/>
          <w:szCs w:val="21"/>
        </w:rPr>
        <w:t>）未对竞标有效期作出响应或者响应文件承诺的竞标有效期不满足磋商文件要求；</w:t>
      </w:r>
    </w:p>
    <w:p w14:paraId="3FFCB371"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）响应文件的实质性内容未使用中文表述、使用计量单位不符合磋商文件要求；</w:t>
      </w:r>
    </w:p>
    <w:p w14:paraId="5C7CCC5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）响应文件中的文件资料因填写不齐全或者内容虚假或者出现其他情形而导致被磋商小组认定无效</w:t>
      </w:r>
      <w:r>
        <w:rPr>
          <w:rFonts w:ascii="宋体" w:eastAsia="宋体" w:hAnsi="宋体" w:cs="宋体" w:hint="eastAsia"/>
          <w:kern w:val="0"/>
          <w:szCs w:val="21"/>
        </w:rPr>
        <w:t>；</w:t>
      </w:r>
    </w:p>
    <w:p w14:paraId="3AB9159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）响应文件含有采购人不能接受的附加条件；</w:t>
      </w:r>
    </w:p>
    <w:p w14:paraId="697DAA07"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）属于“供应商须知正文”第</w:t>
      </w:r>
      <w:r>
        <w:rPr>
          <w:rFonts w:ascii="宋体" w:eastAsia="宋体" w:hAnsi="宋体" w:cs="宋体" w:hint="eastAsia"/>
          <w:kern w:val="0"/>
          <w:szCs w:val="21"/>
        </w:rPr>
        <w:t>7.5</w:t>
      </w:r>
      <w:r>
        <w:rPr>
          <w:rFonts w:ascii="宋体" w:eastAsia="宋体" w:hAnsi="宋体" w:cs="宋体" w:hint="eastAsia"/>
          <w:kern w:val="0"/>
          <w:szCs w:val="21"/>
        </w:rPr>
        <w:t>条情形；</w:t>
      </w:r>
    </w:p>
    <w:p w14:paraId="14F0B187"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）技术要求允许负偏离的条款数超过“供应商须知前附表”规定项数；</w:t>
      </w:r>
    </w:p>
    <w:p w14:paraId="70D7397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）虚假竞标，或者出现其他情形而导致被磋商小组认定无效；</w:t>
      </w:r>
    </w:p>
    <w:p w14:paraId="0BC5927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w:t>
      </w:r>
      <w:bookmarkStart w:id="14" w:name="_Hlk71704147"/>
      <w:r>
        <w:rPr>
          <w:rFonts w:ascii="宋体" w:eastAsia="宋体" w:hAnsi="宋体" w:cs="宋体" w:hint="eastAsia"/>
          <w:kern w:val="0"/>
          <w:szCs w:val="21"/>
        </w:rPr>
        <w:t>磋商文件未载明允许提供备选（替代）竞标方案或明确不允许提供备选（替代）竞标方案时，供应商提供了备选（替代）竞标方案的；</w:t>
      </w:r>
      <w:bookmarkEnd w:id="14"/>
    </w:p>
    <w:p w14:paraId="35914E5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）响应文件标注的项目名称或者项目编号与磋商文件标注的项目名称或者项目编号不一致的；</w:t>
      </w:r>
    </w:p>
    <w:p w14:paraId="2276B79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16</w:t>
      </w:r>
      <w:r>
        <w:rPr>
          <w:rFonts w:ascii="宋体" w:eastAsia="宋体" w:hAnsi="宋体" w:cs="宋体" w:hint="eastAsia"/>
          <w:kern w:val="0"/>
          <w:szCs w:val="21"/>
        </w:rPr>
        <w:t>）竞争性磋商文件明确不允许分包，响应文件拟分包的；</w:t>
      </w:r>
    </w:p>
    <w:p w14:paraId="3F6E1C35"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17</w:t>
      </w:r>
      <w:r>
        <w:rPr>
          <w:rFonts w:ascii="宋体" w:eastAsia="宋体" w:hAnsi="宋体" w:cs="宋体" w:hint="eastAsia"/>
          <w:kern w:val="0"/>
          <w:szCs w:val="21"/>
        </w:rPr>
        <w:t>）未响应磋商文</w:t>
      </w:r>
      <w:r>
        <w:rPr>
          <w:rFonts w:ascii="宋体" w:eastAsia="宋体" w:hAnsi="宋体" w:cs="宋体" w:hint="eastAsia"/>
          <w:kern w:val="0"/>
          <w:szCs w:val="21"/>
        </w:rPr>
        <w:t>件实质性要求；</w:t>
      </w:r>
    </w:p>
    <w:p w14:paraId="7E3CFCD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18</w:t>
      </w:r>
      <w:r>
        <w:rPr>
          <w:rFonts w:ascii="宋体" w:eastAsia="宋体" w:hAnsi="宋体" w:cs="宋体" w:hint="eastAsia"/>
          <w:kern w:val="0"/>
          <w:szCs w:val="21"/>
        </w:rPr>
        <w:t>）法律、法规和磋商文件规定的其他无效情形。</w:t>
      </w:r>
    </w:p>
    <w:p w14:paraId="04BD7B7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）报价评审</w:t>
      </w:r>
    </w:p>
    <w:p w14:paraId="7435205F"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响应文件未提供“供应商须知前附表”</w:t>
      </w:r>
      <w:r>
        <w:rPr>
          <w:rFonts w:ascii="宋体" w:eastAsia="宋体" w:hAnsi="宋体" w:cs="宋体" w:hint="eastAsia"/>
          <w:kern w:val="0"/>
          <w:szCs w:val="21"/>
        </w:rPr>
        <w:t xml:space="preserve"> </w:t>
      </w:r>
      <w:r>
        <w:rPr>
          <w:rFonts w:ascii="宋体" w:eastAsia="宋体" w:hAnsi="宋体" w:cs="宋体" w:hint="eastAsia"/>
          <w:kern w:val="0"/>
          <w:szCs w:val="21"/>
        </w:rPr>
        <w:t>报价文件中规定的“竞标报价表”；</w:t>
      </w:r>
    </w:p>
    <w:p w14:paraId="3527CE8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）未采用人民币报价或者未按照磋商文件标明的币种报价；</w:t>
      </w:r>
    </w:p>
    <w:p w14:paraId="532BE2B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5A685F6"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）竞标报价（包含首次报价、最后报价）超过所竞标分标规定的采购预算金额</w:t>
      </w:r>
      <w:r>
        <w:rPr>
          <w:rFonts w:ascii="宋体" w:eastAsia="宋体" w:hAnsi="宋体" w:cs="宋体" w:hint="eastAsia"/>
          <w:kern w:val="0"/>
          <w:szCs w:val="21"/>
        </w:rPr>
        <w:t>或者最高限价的（如本项目公布了最高限价）；</w:t>
      </w:r>
      <w:bookmarkStart w:id="15" w:name="_Hlk42596405"/>
      <w:r>
        <w:rPr>
          <w:rFonts w:ascii="宋体" w:eastAsia="宋体" w:hAnsi="宋体" w:cs="宋体" w:hint="eastAsia"/>
          <w:kern w:val="0"/>
          <w:szCs w:val="21"/>
        </w:rPr>
        <w:t>竞标报价（包含首次报价、最后报价）</w:t>
      </w:r>
      <w:bookmarkStart w:id="16" w:name="_Hlk42596276"/>
      <w:bookmarkEnd w:id="15"/>
      <w:r>
        <w:rPr>
          <w:rFonts w:ascii="宋体" w:eastAsia="宋体" w:hAnsi="宋体" w:cs="宋体" w:hint="eastAsia"/>
          <w:kern w:val="0"/>
          <w:szCs w:val="21"/>
        </w:rPr>
        <w:t>超过磋商文件分项采购预算金额或者最高限价的</w:t>
      </w:r>
      <w:bookmarkEnd w:id="16"/>
      <w:r>
        <w:rPr>
          <w:rFonts w:ascii="宋体" w:eastAsia="宋体" w:hAnsi="宋体" w:cs="宋体" w:hint="eastAsia"/>
          <w:kern w:val="0"/>
          <w:szCs w:val="21"/>
        </w:rPr>
        <w:t>（如本项目公布了最高限价）；</w:t>
      </w:r>
    </w:p>
    <w:p w14:paraId="706E20A1"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BE6C0C4"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）响应文件响应的标的数量及单位与竞争性磋商采购文件要求实质性不一致的。</w:t>
      </w:r>
    </w:p>
    <w:p w14:paraId="6E7DF7D7"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2.6</w:t>
      </w:r>
      <w:r>
        <w:rPr>
          <w:rFonts w:ascii="宋体" w:eastAsia="宋体" w:hAnsi="宋体" w:cs="宋体" w:hint="eastAsia"/>
          <w:kern w:val="0"/>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eastAsia="宋体" w:hAnsi="宋体" w:cs="宋体" w:hint="eastAsia"/>
          <w:kern w:val="0"/>
          <w:szCs w:val="21"/>
        </w:rPr>
        <w:t>3</w:t>
      </w:r>
      <w:r>
        <w:rPr>
          <w:rFonts w:ascii="宋体" w:eastAsia="宋体" w:hAnsi="宋体" w:cs="宋体" w:hint="eastAsia"/>
          <w:kern w:val="0"/>
          <w:szCs w:val="21"/>
        </w:rPr>
        <w:t>家的供应商参加磋商。</w:t>
      </w:r>
    </w:p>
    <w:p w14:paraId="7199EEB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hint="eastAsia"/>
          <w:kern w:val="0"/>
          <w:szCs w:val="21"/>
        </w:rPr>
        <w:t>通过符合性审查的合格供应商不足</w:t>
      </w:r>
      <w:r>
        <w:rPr>
          <w:rFonts w:ascii="宋体" w:eastAsia="宋体" w:hAnsi="宋体" w:cs="宋体" w:hint="eastAsia"/>
          <w:kern w:val="0"/>
          <w:szCs w:val="21"/>
        </w:rPr>
        <w:t>3</w:t>
      </w:r>
      <w:r>
        <w:rPr>
          <w:rFonts w:ascii="宋体" w:eastAsia="宋体" w:hAnsi="宋体" w:cs="宋体" w:hint="eastAsia"/>
          <w:kern w:val="0"/>
          <w:szCs w:val="21"/>
        </w:rPr>
        <w:t>家的，不得进入磋商环节，采购人或者采购代理机构应当重新开展采购活动。</w:t>
      </w:r>
    </w:p>
    <w:p w14:paraId="3968976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磋商程序</w:t>
      </w:r>
    </w:p>
    <w:p w14:paraId="7C856D6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C24B6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w:t>
      </w:r>
      <w:r>
        <w:rPr>
          <w:rFonts w:ascii="宋体" w:eastAsia="宋体" w:hAnsi="宋体"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D4742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hint="eastAsia"/>
          <w:kern w:val="0"/>
          <w:szCs w:val="21"/>
        </w:rPr>
        <w:t>对磋商文件作出的实质性变动是磋商文件的有</w:t>
      </w:r>
      <w:r>
        <w:rPr>
          <w:rFonts w:ascii="宋体" w:eastAsia="宋体" w:hAnsi="宋体" w:cs="宋体" w:hint="eastAsia"/>
          <w:kern w:val="0"/>
          <w:szCs w:val="21"/>
        </w:rPr>
        <w:t>效组成部分，由磋商小组及时以电子澄清函形式同时通知所有参加磋商的供应商。</w:t>
      </w:r>
    </w:p>
    <w:p w14:paraId="5678068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w:t>
      </w:r>
      <w:r>
        <w:rPr>
          <w:rFonts w:ascii="宋体" w:eastAsia="宋体" w:hAnsi="宋体" w:cs="宋体" w:hint="eastAsia"/>
          <w:kern w:val="0"/>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59F628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hint="eastAsia"/>
          <w:kern w:val="0"/>
          <w:szCs w:val="21"/>
        </w:rPr>
        <w:t>磋商中，磋商的任何一方不得透露与磋商有关的其他供应商的技术资料、价格和其他信息。</w:t>
      </w:r>
    </w:p>
    <w:p w14:paraId="5E92B33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采购代理机构对磋商过程和重要磋商内容进行记录。</w:t>
      </w:r>
    </w:p>
    <w:p w14:paraId="3CF1782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w:t>
      </w:r>
      <w:r>
        <w:rPr>
          <w:rFonts w:ascii="宋体" w:eastAsia="宋体" w:hAnsi="宋体" w:cs="宋体" w:hint="eastAsia"/>
          <w:kern w:val="0"/>
          <w:szCs w:val="21"/>
        </w:rPr>
        <w:t>根据《财政部关于政府采购竞争性磋商采购方式管理暂行办法有关问题的补充通知》（财库〔</w:t>
      </w:r>
      <w:r>
        <w:rPr>
          <w:rFonts w:ascii="宋体" w:eastAsia="宋体" w:hAnsi="宋体" w:cs="宋体" w:hint="eastAsia"/>
          <w:kern w:val="0"/>
          <w:szCs w:val="21"/>
        </w:rPr>
        <w:t>2015</w:t>
      </w:r>
      <w:r>
        <w:rPr>
          <w:rFonts w:ascii="宋体" w:eastAsia="宋体" w:hAnsi="宋体" w:cs="宋体" w:hint="eastAsia"/>
          <w:kern w:val="0"/>
          <w:szCs w:val="21"/>
        </w:rPr>
        <w:t>〕</w:t>
      </w:r>
      <w:r>
        <w:rPr>
          <w:rFonts w:ascii="宋体" w:eastAsia="宋体" w:hAnsi="宋体" w:cs="宋体" w:hint="eastAsia"/>
          <w:kern w:val="0"/>
          <w:szCs w:val="21"/>
        </w:rPr>
        <w:t>124</w:t>
      </w:r>
      <w:r>
        <w:rPr>
          <w:rFonts w:ascii="宋体" w:eastAsia="宋体" w:hAnsi="宋体" w:cs="宋体" w:hint="eastAsia"/>
          <w:kern w:val="0"/>
          <w:szCs w:val="21"/>
        </w:rPr>
        <w:t>号）的规定，采用竞争性磋商采购方式采购的政府购买服务项目（含政府和社会资本合作项目），在采购过程中符合要求的供应商（社会资本）只有</w:t>
      </w:r>
      <w:r>
        <w:rPr>
          <w:rFonts w:ascii="宋体" w:eastAsia="宋体" w:hAnsi="宋体" w:cs="宋体" w:hint="eastAsia"/>
          <w:kern w:val="0"/>
          <w:szCs w:val="21"/>
        </w:rPr>
        <w:t>2</w:t>
      </w:r>
      <w:r>
        <w:rPr>
          <w:rFonts w:ascii="宋体" w:eastAsia="宋体" w:hAnsi="宋体" w:cs="宋体" w:hint="eastAsia"/>
          <w:kern w:val="0"/>
          <w:szCs w:val="21"/>
        </w:rPr>
        <w:t>家的，竞争性磋商采购活动可以继续进行。采购过程中符合要求的供应商（社会资本）只有</w:t>
      </w:r>
      <w:r>
        <w:rPr>
          <w:rFonts w:ascii="宋体" w:eastAsia="宋体" w:hAnsi="宋体" w:cs="宋体" w:hint="eastAsia"/>
          <w:kern w:val="0"/>
          <w:szCs w:val="21"/>
        </w:rPr>
        <w:t>1</w:t>
      </w:r>
      <w:r>
        <w:rPr>
          <w:rFonts w:ascii="宋体" w:eastAsia="宋体" w:hAnsi="宋体" w:cs="宋体" w:hint="eastAsia"/>
          <w:kern w:val="0"/>
          <w:szCs w:val="21"/>
        </w:rPr>
        <w:t>家的，采购人（项目实施机构）或者采购代理机构应当终止竞争性磋商采购活动，发布项目终止公告并说明原因，重新开展采购活动。</w:t>
      </w:r>
    </w:p>
    <w:p w14:paraId="169C4F96"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3.8</w:t>
      </w:r>
      <w:r>
        <w:rPr>
          <w:rFonts w:ascii="宋体" w:eastAsia="宋体" w:hAnsi="宋体" w:cs="宋体" w:hint="eastAsia"/>
          <w:kern w:val="0"/>
          <w:szCs w:val="21"/>
        </w:rPr>
        <w:t>除本章第</w:t>
      </w:r>
      <w:r>
        <w:rPr>
          <w:rFonts w:ascii="宋体" w:eastAsia="宋体" w:hAnsi="宋体" w:cs="宋体" w:hint="eastAsia"/>
          <w:kern w:val="0"/>
          <w:szCs w:val="21"/>
        </w:rPr>
        <w:t>3.7</w:t>
      </w:r>
      <w:r>
        <w:rPr>
          <w:rFonts w:ascii="宋体" w:eastAsia="宋体" w:hAnsi="宋体" w:cs="宋体" w:hint="eastAsia"/>
          <w:kern w:val="0"/>
          <w:szCs w:val="21"/>
        </w:rPr>
        <w:t>条情形外，对磋商过程提交的响应文件进行有效性、完整性和</w:t>
      </w:r>
      <w:r>
        <w:rPr>
          <w:rFonts w:ascii="宋体" w:eastAsia="宋体" w:hAnsi="宋体" w:cs="宋体" w:hint="eastAsia"/>
          <w:kern w:val="0"/>
          <w:szCs w:val="21"/>
        </w:rPr>
        <w:t>响应程度审查，通过审查的合格供应商不足</w:t>
      </w:r>
      <w:r>
        <w:rPr>
          <w:rFonts w:ascii="宋体" w:eastAsia="宋体" w:hAnsi="宋体" w:cs="宋体" w:hint="eastAsia"/>
          <w:kern w:val="0"/>
          <w:szCs w:val="21"/>
        </w:rPr>
        <w:t>3</w:t>
      </w:r>
      <w:r>
        <w:rPr>
          <w:rFonts w:ascii="宋体" w:eastAsia="宋体" w:hAnsi="宋体" w:cs="宋体" w:hint="eastAsia"/>
          <w:kern w:val="0"/>
          <w:szCs w:val="21"/>
        </w:rPr>
        <w:t>家的，采购人或者采购代理机构应当重新开展采购活动。</w:t>
      </w:r>
    </w:p>
    <w:p w14:paraId="05A5DCE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 </w:t>
      </w:r>
      <w:r>
        <w:rPr>
          <w:rFonts w:ascii="宋体" w:eastAsia="宋体" w:hAnsi="宋体" w:cs="宋体" w:hint="eastAsia"/>
          <w:kern w:val="0"/>
          <w:szCs w:val="21"/>
        </w:rPr>
        <w:t>最后报价</w:t>
      </w:r>
    </w:p>
    <w:p w14:paraId="471922C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w:t>
      </w:r>
      <w:r>
        <w:rPr>
          <w:rFonts w:ascii="宋体" w:eastAsia="宋体" w:hAnsi="宋体" w:cs="宋体" w:hint="eastAsia"/>
          <w:kern w:val="0"/>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eastAsia="宋体" w:hAnsi="宋体" w:cs="宋体" w:hint="eastAsia"/>
          <w:kern w:val="0"/>
          <w:szCs w:val="21"/>
        </w:rPr>
        <w:t>4.3</w:t>
      </w:r>
      <w:r>
        <w:rPr>
          <w:rFonts w:ascii="宋体" w:eastAsia="宋体" w:hAnsi="宋体" w:cs="宋体" w:hint="eastAsia"/>
          <w:kern w:val="0"/>
          <w:szCs w:val="21"/>
        </w:rPr>
        <w:t>条外，提交最后报价的供应商不得少于</w:t>
      </w:r>
      <w:r>
        <w:rPr>
          <w:rFonts w:ascii="宋体" w:eastAsia="宋体" w:hAnsi="宋体" w:cs="宋体" w:hint="eastAsia"/>
          <w:kern w:val="0"/>
          <w:szCs w:val="21"/>
        </w:rPr>
        <w:t>3</w:t>
      </w:r>
      <w:r>
        <w:rPr>
          <w:rFonts w:ascii="宋体" w:eastAsia="宋体" w:hAnsi="宋体" w:cs="宋体" w:hint="eastAsia"/>
          <w:kern w:val="0"/>
          <w:szCs w:val="21"/>
        </w:rPr>
        <w:t>家，否则必须重新采购。</w:t>
      </w:r>
    </w:p>
    <w:p w14:paraId="2A56F18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w:t>
      </w:r>
      <w:r>
        <w:rPr>
          <w:rFonts w:ascii="宋体" w:eastAsia="宋体" w:hAnsi="宋体" w:cs="宋体" w:hint="eastAsia"/>
          <w:kern w:val="0"/>
          <w:szCs w:val="21"/>
        </w:rPr>
        <w:t>磋商文件不能详细列明采购标的的技术、服务要求，需经磋商由供应商提供最后设计方案或者解决方案的，磋商结束后，由磋商小组按照少数服从多数的原则投票推荐</w:t>
      </w:r>
      <w:r>
        <w:rPr>
          <w:rFonts w:ascii="宋体" w:eastAsia="宋体" w:hAnsi="宋体" w:cs="宋体" w:hint="eastAsia"/>
          <w:kern w:val="0"/>
          <w:szCs w:val="21"/>
        </w:rPr>
        <w:t>3</w:t>
      </w:r>
      <w:r>
        <w:rPr>
          <w:rFonts w:ascii="宋体" w:eastAsia="宋体" w:hAnsi="宋体" w:cs="宋体" w:hint="eastAsia"/>
          <w:kern w:val="0"/>
          <w:szCs w:val="21"/>
        </w:rPr>
        <w:t>家以上供应商</w:t>
      </w:r>
      <w:r>
        <w:rPr>
          <w:rFonts w:ascii="宋体" w:eastAsia="宋体" w:hAnsi="宋体" w:cs="宋体" w:hint="eastAsia"/>
          <w:kern w:val="0"/>
          <w:szCs w:val="21"/>
        </w:rPr>
        <w:t>的设计方案或者解决方案，并要求其在规定时间内在“广西政府采购云”平台开标大厅提交最后报价。</w:t>
      </w:r>
    </w:p>
    <w:p w14:paraId="647B757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4.3 </w:t>
      </w:r>
      <w:r>
        <w:rPr>
          <w:rFonts w:ascii="宋体" w:eastAsia="宋体" w:hAnsi="宋体" w:cs="宋体" w:hint="eastAsia"/>
          <w:kern w:val="0"/>
          <w:szCs w:val="21"/>
        </w:rPr>
        <w:t>最后报价是供应商响应文件的有效组成部分。符合《政府采购竞争性磋商采购方式管理暂行办法》（财库〔</w:t>
      </w:r>
      <w:r>
        <w:rPr>
          <w:rFonts w:ascii="宋体" w:eastAsia="宋体" w:hAnsi="宋体" w:cs="宋体" w:hint="eastAsia"/>
          <w:kern w:val="0"/>
          <w:szCs w:val="21"/>
        </w:rPr>
        <w:t>2014</w:t>
      </w:r>
      <w:r>
        <w:rPr>
          <w:rFonts w:ascii="宋体" w:eastAsia="宋体" w:hAnsi="宋体" w:cs="宋体" w:hint="eastAsia"/>
          <w:kern w:val="0"/>
          <w:szCs w:val="21"/>
        </w:rPr>
        <w:t>〕</w:t>
      </w:r>
      <w:r>
        <w:rPr>
          <w:rFonts w:ascii="宋体" w:eastAsia="宋体" w:hAnsi="宋体" w:cs="宋体" w:hint="eastAsia"/>
          <w:kern w:val="0"/>
          <w:szCs w:val="21"/>
        </w:rPr>
        <w:t>214</w:t>
      </w:r>
      <w:r>
        <w:rPr>
          <w:rFonts w:ascii="宋体" w:eastAsia="宋体" w:hAnsi="宋体" w:cs="宋体" w:hint="eastAsia"/>
          <w:kern w:val="0"/>
          <w:szCs w:val="21"/>
        </w:rPr>
        <w:t>号）第三条第四项“市场竞争不充分的科研项目，以及需要扶持的科技成果转化项目”和本章第</w:t>
      </w:r>
      <w:r>
        <w:rPr>
          <w:rFonts w:ascii="宋体" w:eastAsia="宋体" w:hAnsi="宋体" w:cs="宋体" w:hint="eastAsia"/>
          <w:kern w:val="0"/>
          <w:szCs w:val="21"/>
        </w:rPr>
        <w:t>3.7</w:t>
      </w:r>
      <w:r>
        <w:rPr>
          <w:rFonts w:ascii="宋体" w:eastAsia="宋体" w:hAnsi="宋体" w:cs="宋体" w:hint="eastAsia"/>
          <w:kern w:val="0"/>
          <w:szCs w:val="21"/>
        </w:rPr>
        <w:t>条情形的，提交最后报价的供应商可以为</w:t>
      </w:r>
      <w:r>
        <w:rPr>
          <w:rFonts w:ascii="宋体" w:eastAsia="宋体" w:hAnsi="宋体" w:cs="宋体" w:hint="eastAsia"/>
          <w:kern w:val="0"/>
          <w:szCs w:val="21"/>
        </w:rPr>
        <w:t>2</w:t>
      </w:r>
      <w:r>
        <w:rPr>
          <w:rFonts w:ascii="宋体" w:eastAsia="宋体" w:hAnsi="宋体" w:cs="宋体" w:hint="eastAsia"/>
          <w:kern w:val="0"/>
          <w:szCs w:val="21"/>
        </w:rPr>
        <w:t>家。</w:t>
      </w:r>
    </w:p>
    <w:p w14:paraId="6F57533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4.4</w:t>
      </w:r>
      <w:r>
        <w:rPr>
          <w:rFonts w:ascii="宋体" w:eastAsia="宋体" w:hAnsi="宋体" w:cs="宋体" w:hint="eastAsia"/>
          <w:kern w:val="0"/>
          <w:szCs w:val="21"/>
        </w:rPr>
        <w:t>已经提交响应文件的供应商，在提交最后报价之前，可以根据磋商情况退出磋商，退出磋商的供应商的响应文件按无效响应处理。采购人、采购代理机构将退还退出磋商的供应商的保证</w:t>
      </w:r>
      <w:r>
        <w:rPr>
          <w:rFonts w:ascii="宋体" w:eastAsia="宋体" w:hAnsi="宋体" w:cs="宋体" w:hint="eastAsia"/>
          <w:kern w:val="0"/>
          <w:szCs w:val="21"/>
        </w:rPr>
        <w:t>金。</w:t>
      </w:r>
    </w:p>
    <w:p w14:paraId="04213DA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w:t>
      </w:r>
      <w:r>
        <w:rPr>
          <w:rFonts w:ascii="宋体" w:eastAsia="宋体" w:hAnsi="宋体" w:cs="宋体" w:hint="eastAsia"/>
          <w:kern w:val="0"/>
          <w:szCs w:val="21"/>
        </w:rPr>
        <w:t>供应商未在规定时间内提交最后报价的，视同退出磋商，其响应文件按无效处理。</w:t>
      </w:r>
    </w:p>
    <w:p w14:paraId="0A46F821"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4.6</w:t>
      </w:r>
      <w:r>
        <w:rPr>
          <w:rFonts w:ascii="宋体" w:eastAsia="宋体" w:hAnsi="宋体" w:cs="宋体" w:hint="eastAsia"/>
          <w:kern w:val="0"/>
          <w:szCs w:val="21"/>
        </w:rPr>
        <w:t>最后报价统一开启后，磋商小组对最后报价进行有效性、完整性和响应程度的审查。</w:t>
      </w:r>
    </w:p>
    <w:p w14:paraId="5FA9AFE7"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4.7</w:t>
      </w:r>
      <w:r>
        <w:rPr>
          <w:rFonts w:ascii="宋体" w:eastAsia="宋体" w:hAnsi="宋体" w:cs="宋体" w:hint="eastAsia"/>
          <w:kern w:val="0"/>
          <w:szCs w:val="21"/>
        </w:rPr>
        <w:t>最后报价出现前后不一致的，按照本章第</w:t>
      </w:r>
      <w:r>
        <w:rPr>
          <w:rFonts w:ascii="宋体" w:eastAsia="宋体" w:hAnsi="宋体" w:cs="宋体" w:hint="eastAsia"/>
          <w:kern w:val="0"/>
          <w:szCs w:val="21"/>
        </w:rPr>
        <w:t>2.4</w:t>
      </w:r>
      <w:r>
        <w:rPr>
          <w:rFonts w:ascii="宋体" w:eastAsia="宋体" w:hAnsi="宋体" w:cs="宋体" w:hint="eastAsia"/>
          <w:kern w:val="0"/>
          <w:szCs w:val="21"/>
        </w:rPr>
        <w:t>条的规定修正。</w:t>
      </w:r>
      <w:r>
        <w:rPr>
          <w:rFonts w:ascii="宋体" w:eastAsia="宋体" w:hAnsi="宋体" w:cs="宋体" w:hint="eastAsia"/>
          <w:kern w:val="0"/>
          <w:szCs w:val="21"/>
        </w:rPr>
        <w:t xml:space="preserve"> </w:t>
      </w:r>
    </w:p>
    <w:p w14:paraId="0BCE0750"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4.8</w:t>
      </w:r>
      <w:r>
        <w:rPr>
          <w:rFonts w:ascii="宋体" w:eastAsia="宋体" w:hAnsi="宋体" w:cs="宋体" w:hint="eastAsia"/>
          <w:kern w:val="0"/>
          <w:szCs w:val="21"/>
        </w:rPr>
        <w:t>修正后的报价出现下列情形的，按无效响应处理：</w:t>
      </w:r>
    </w:p>
    <w:p w14:paraId="79FB4C1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）供应商不确认的（全流程电子化评标采取在线确认）；</w:t>
      </w:r>
    </w:p>
    <w:p w14:paraId="38A3323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）经供应商确认修正后的竞标报价（包含首次报价、最后报价）超过所竞标分标规定的采购预算金额或者最高限价的（如本项目公布了最高限价）；</w:t>
      </w:r>
    </w:p>
    <w:p w14:paraId="67CA9823"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）经供应商确认修正后的竞标报价</w:t>
      </w:r>
      <w:r>
        <w:rPr>
          <w:rFonts w:ascii="宋体" w:eastAsia="宋体" w:hAnsi="宋体" w:cs="宋体" w:hint="eastAsia"/>
          <w:kern w:val="0"/>
          <w:szCs w:val="21"/>
        </w:rPr>
        <w:t>（包含首次报价、最后报价）超过分项采购预算金额或者最高限价的（如本项目公布了最高限价）。</w:t>
      </w:r>
    </w:p>
    <w:p w14:paraId="623B51FA"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4.9</w:t>
      </w:r>
      <w:r>
        <w:rPr>
          <w:rFonts w:ascii="宋体" w:eastAsia="宋体" w:hAnsi="宋体" w:cs="宋体" w:hint="eastAsia"/>
          <w:kern w:val="0"/>
          <w:szCs w:val="21"/>
        </w:rPr>
        <w:t>经供应商确认修正后的最后报价作为评审及签订合同的依据。</w:t>
      </w:r>
    </w:p>
    <w:p w14:paraId="18C4C6CE"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4.10</w:t>
      </w:r>
      <w:r>
        <w:rPr>
          <w:rFonts w:ascii="宋体" w:eastAsia="宋体" w:hAnsi="宋体" w:cs="宋体" w:hint="eastAsia"/>
          <w:kern w:val="0"/>
          <w:szCs w:val="21"/>
        </w:rPr>
        <w:t>供应商出现最后报价按无效响应处理或者响应文件按无效处理时，磋商小组应当告知有关供应商。</w:t>
      </w:r>
    </w:p>
    <w:p w14:paraId="500B7E4A"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4.11</w:t>
      </w:r>
      <w:r>
        <w:rPr>
          <w:rFonts w:ascii="宋体" w:eastAsia="宋体" w:hAnsi="宋体" w:cs="宋体" w:hint="eastAsia"/>
          <w:kern w:val="0"/>
          <w:szCs w:val="21"/>
        </w:rPr>
        <w:t>最后报价结束后，磋商小组不得再与供应商进行任何形式的商谈。</w:t>
      </w:r>
    </w:p>
    <w:p w14:paraId="63F8B239"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比较与评价</w:t>
      </w:r>
    </w:p>
    <w:p w14:paraId="56DA30A3"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5.1</w:t>
      </w:r>
      <w:r>
        <w:rPr>
          <w:rFonts w:ascii="宋体" w:eastAsia="宋体" w:hAnsi="宋体" w:cs="宋体" w:hint="eastAsia"/>
          <w:kern w:val="0"/>
          <w:szCs w:val="21"/>
        </w:rPr>
        <w:t>评审方法：综合评分法。</w:t>
      </w:r>
    </w:p>
    <w:p w14:paraId="0B88C7B1"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5.2</w:t>
      </w:r>
      <w:r>
        <w:rPr>
          <w:rFonts w:ascii="宋体" w:eastAsia="宋体" w:hAnsi="宋体" w:cs="宋体" w:hint="eastAsia"/>
          <w:kern w:val="0"/>
          <w:szCs w:val="21"/>
        </w:rPr>
        <w:t>经磋商确定最终采购需求和提交最后报价的供应商后，由磋商小组采用综合评分法对提交最后报价的供应商的响应文件和最后报价进行综合评分。</w:t>
      </w:r>
    </w:p>
    <w:p w14:paraId="1961890D"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5.3</w:t>
      </w:r>
      <w:r>
        <w:rPr>
          <w:rFonts w:ascii="宋体" w:eastAsia="宋体" w:hAnsi="宋体" w:cs="宋体" w:hint="eastAsia"/>
          <w:kern w:val="0"/>
          <w:szCs w:val="21"/>
        </w:rPr>
        <w:t>评审时，</w:t>
      </w:r>
      <w:r>
        <w:rPr>
          <w:rFonts w:ascii="宋体" w:eastAsia="宋体" w:hAnsi="宋体" w:cs="宋体" w:hint="eastAsia"/>
          <w:kern w:val="0"/>
          <w:szCs w:val="21"/>
        </w:rPr>
        <w:t>磋商小组各成员应当独立对每个有效响应的文件进行评价、打分，然后汇总每个供应商每项评分因素的得分。</w:t>
      </w:r>
    </w:p>
    <w:p w14:paraId="4DD37098"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）磋商小组按照磋商文件中规定的评审标准计算各供应商的报价得分。项目评审过程中，不得去掉最后报价中的最高报价和最低报价。</w:t>
      </w:r>
    </w:p>
    <w:p w14:paraId="43934BE3"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）各供应商的得分为磋商小组所有成员的有效评分的算术平均数。</w:t>
      </w:r>
    </w:p>
    <w:p w14:paraId="04D3270C"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5.4</w:t>
      </w:r>
      <w:r>
        <w:rPr>
          <w:rFonts w:ascii="宋体" w:eastAsia="宋体" w:hAnsi="宋体" w:cs="宋体" w:hint="eastAsia"/>
          <w:kern w:val="0"/>
          <w:szCs w:val="21"/>
        </w:rPr>
        <w:t>评审价为供应商的最后报价进行政策性扣除后的价格，评审价只是作为评审时使用。最终成交供应商的成交金额等于最后报价（如有修正，以确认修正后的最后报价为准）。</w:t>
      </w:r>
    </w:p>
    <w:p w14:paraId="338DBA32"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5.5</w:t>
      </w:r>
      <w:r>
        <w:rPr>
          <w:rFonts w:ascii="宋体" w:eastAsia="宋体" w:hAnsi="宋体" w:cs="宋体" w:hint="eastAsia"/>
          <w:kern w:val="0"/>
          <w:szCs w:val="21"/>
        </w:rPr>
        <w:t>由磋商小组根据综合评分情况，按照评审得分由高到低顺序推荐</w:t>
      </w:r>
      <w:r>
        <w:rPr>
          <w:rFonts w:ascii="宋体" w:eastAsia="宋体" w:hAnsi="宋体" w:cs="宋体" w:hint="eastAsia"/>
          <w:kern w:val="0"/>
          <w:szCs w:val="21"/>
        </w:rPr>
        <w:t>3</w:t>
      </w:r>
      <w:r>
        <w:rPr>
          <w:rFonts w:ascii="宋体" w:eastAsia="宋体" w:hAnsi="宋体" w:cs="宋体" w:hint="eastAsia"/>
          <w:kern w:val="0"/>
          <w:szCs w:val="21"/>
        </w:rPr>
        <w:t>名</w:t>
      </w:r>
      <w:r>
        <w:rPr>
          <w:rFonts w:ascii="宋体" w:eastAsia="宋体" w:hAnsi="宋体" w:cs="宋体" w:hint="eastAsia"/>
          <w:kern w:val="0"/>
          <w:szCs w:val="21"/>
        </w:rPr>
        <w:t>以上成交候选供应商，并编写评审报告。符合本章第</w:t>
      </w:r>
      <w:r>
        <w:rPr>
          <w:rFonts w:ascii="宋体" w:eastAsia="宋体" w:hAnsi="宋体" w:cs="宋体" w:hint="eastAsia"/>
          <w:kern w:val="0"/>
          <w:szCs w:val="21"/>
        </w:rPr>
        <w:t>4.3</w:t>
      </w:r>
      <w:r>
        <w:rPr>
          <w:rFonts w:ascii="宋体" w:eastAsia="宋体" w:hAnsi="宋体" w:cs="宋体" w:hint="eastAsia"/>
          <w:kern w:val="0"/>
          <w:szCs w:val="21"/>
        </w:rPr>
        <w:t>条情形的，可以推荐</w:t>
      </w:r>
      <w:r>
        <w:rPr>
          <w:rFonts w:ascii="宋体" w:eastAsia="宋体" w:hAnsi="宋体" w:cs="宋体" w:hint="eastAsia"/>
          <w:kern w:val="0"/>
          <w:szCs w:val="21"/>
        </w:rPr>
        <w:t>2</w:t>
      </w:r>
      <w:r>
        <w:rPr>
          <w:rFonts w:ascii="宋体" w:eastAsia="宋体" w:hAnsi="宋体" w:cs="宋体" w:hint="eastAsia"/>
          <w:kern w:val="0"/>
          <w:szCs w:val="21"/>
        </w:rPr>
        <w:t>家成交候选供应商。评审得分相同的，按照最后报价由低到高的顺序推荐。评审得分且最后报价相同的，按照技术指标优劣顺序推荐。</w:t>
      </w:r>
    </w:p>
    <w:p w14:paraId="5F2CEAE7" w14:textId="77777777" w:rsidR="00EC0B4D" w:rsidRDefault="00B3695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5.6</w:t>
      </w:r>
      <w:r>
        <w:rPr>
          <w:rFonts w:ascii="宋体" w:eastAsia="宋体" w:hAnsi="宋体"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w:t>
      </w:r>
      <w:r>
        <w:rPr>
          <w:rFonts w:ascii="宋体" w:eastAsia="宋体" w:hAnsi="宋体" w:cs="宋体" w:hint="eastAsia"/>
          <w:kern w:val="0"/>
          <w:szCs w:val="21"/>
        </w:rPr>
        <w:lastRenderedPageBreak/>
        <w:t>商小组成员拒绝在报告上签字又不书面说明其不同意见和理由的，视为同意评审报告。</w:t>
      </w:r>
    </w:p>
    <w:p w14:paraId="593C787B" w14:textId="77777777" w:rsidR="00EC0B4D" w:rsidRDefault="00B3695B">
      <w:pPr>
        <w:keepNext/>
        <w:keepLines/>
        <w:widowControl/>
        <w:spacing w:before="200" w:after="200"/>
        <w:jc w:val="center"/>
        <w:outlineLvl w:val="2"/>
        <w:rPr>
          <w:rFonts w:ascii="宋体" w:eastAsia="宋体" w:hAnsi="宋体" w:cs="宋体"/>
          <w:b/>
          <w:bCs/>
          <w:sz w:val="30"/>
          <w:szCs w:val="24"/>
        </w:rPr>
      </w:pPr>
      <w:r>
        <w:rPr>
          <w:rFonts w:ascii="宋体" w:eastAsia="宋体" w:hAnsi="宋体" w:cs="宋体" w:hint="eastAsia"/>
          <w:b/>
          <w:bCs/>
          <w:sz w:val="30"/>
          <w:szCs w:val="24"/>
        </w:rPr>
        <w:t>二、评审标准</w:t>
      </w:r>
    </w:p>
    <w:p w14:paraId="7FE6FB58" w14:textId="77777777" w:rsidR="00EC0B4D" w:rsidRDefault="00B3695B">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rPr>
        <w:t>评审依据</w:t>
      </w:r>
    </w:p>
    <w:p w14:paraId="5B45580D" w14:textId="77777777" w:rsidR="00EC0B4D" w:rsidRDefault="00B3695B">
      <w:pPr>
        <w:spacing w:line="360" w:lineRule="auto"/>
        <w:ind w:firstLineChars="200" w:firstLine="420"/>
        <w:rPr>
          <w:rFonts w:ascii="宋体" w:eastAsia="宋体" w:hAnsi="宋体" w:cs="宋体"/>
          <w:bCs/>
          <w:szCs w:val="21"/>
        </w:rPr>
      </w:pPr>
      <w:r>
        <w:rPr>
          <w:rFonts w:ascii="宋体" w:eastAsia="宋体" w:hAnsi="宋体" w:cs="宋体" w:hint="eastAsia"/>
          <w:bCs/>
          <w:szCs w:val="21"/>
        </w:rPr>
        <w:t>磋商小组将以磋商响应文件为评审依据，对供应商的报价、技术、商务等方面内容按百分制打分。（计分方法按四舍五入取至百分位）</w:t>
      </w:r>
    </w:p>
    <w:p w14:paraId="0E4FD8F2" w14:textId="77777777" w:rsidR="00EC0B4D" w:rsidRDefault="00B3695B">
      <w:pPr>
        <w:spacing w:line="360" w:lineRule="auto"/>
        <w:ind w:firstLineChars="200" w:firstLine="602"/>
        <w:jc w:val="center"/>
        <w:rPr>
          <w:rFonts w:ascii="宋体" w:eastAsia="宋体" w:hAnsi="宋体" w:cs="宋体"/>
          <w:b/>
          <w:bCs/>
          <w:sz w:val="28"/>
          <w:szCs w:val="28"/>
        </w:rPr>
      </w:pPr>
      <w:r>
        <w:rPr>
          <w:rFonts w:ascii="宋体" w:eastAsia="宋体" w:hAnsi="宋体" w:cs="宋体" w:hint="eastAsia"/>
          <w:b/>
          <w:bCs/>
          <w:sz w:val="30"/>
          <w:szCs w:val="24"/>
        </w:rPr>
        <w:t>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43"/>
        <w:gridCol w:w="1539"/>
        <w:gridCol w:w="6192"/>
      </w:tblGrid>
      <w:tr w:rsidR="00EC0B4D" w14:paraId="4C6E8CA0" w14:textId="77777777">
        <w:trPr>
          <w:jc w:val="center"/>
        </w:trPr>
        <w:tc>
          <w:tcPr>
            <w:tcW w:w="1466" w:type="dxa"/>
            <w:gridSpan w:val="2"/>
            <w:tcBorders>
              <w:top w:val="single" w:sz="4" w:space="0" w:color="auto"/>
              <w:left w:val="single" w:sz="4" w:space="0" w:color="auto"/>
              <w:bottom w:val="single" w:sz="4" w:space="0" w:color="auto"/>
              <w:right w:val="single" w:sz="4" w:space="0" w:color="auto"/>
            </w:tcBorders>
            <w:vAlign w:val="center"/>
          </w:tcPr>
          <w:p w14:paraId="284276CF" w14:textId="77777777" w:rsidR="00EC0B4D" w:rsidRDefault="00B3695B">
            <w:pPr>
              <w:adjustRightInd w:val="0"/>
              <w:spacing w:line="400" w:lineRule="exact"/>
              <w:jc w:val="center"/>
              <w:textAlignment w:val="baseline"/>
              <w:rPr>
                <w:rFonts w:ascii="宋体" w:eastAsia="宋体" w:hAnsi="宋体" w:cs="宋体"/>
                <w:szCs w:val="21"/>
              </w:rPr>
            </w:pPr>
            <w:r>
              <w:rPr>
                <w:rFonts w:ascii="宋体" w:eastAsia="宋体" w:hAnsi="宋体" w:cs="宋体" w:hint="eastAsia"/>
                <w:b/>
                <w:szCs w:val="21"/>
              </w:rPr>
              <w:t>序号</w:t>
            </w:r>
          </w:p>
        </w:tc>
        <w:tc>
          <w:tcPr>
            <w:tcW w:w="1539" w:type="dxa"/>
            <w:tcBorders>
              <w:top w:val="single" w:sz="4" w:space="0" w:color="auto"/>
              <w:left w:val="single" w:sz="4" w:space="0" w:color="auto"/>
              <w:bottom w:val="single" w:sz="4" w:space="0" w:color="auto"/>
              <w:right w:val="single" w:sz="4" w:space="0" w:color="auto"/>
            </w:tcBorders>
            <w:vAlign w:val="center"/>
          </w:tcPr>
          <w:p w14:paraId="18D4B433" w14:textId="77777777" w:rsidR="00EC0B4D" w:rsidRDefault="00B3695B">
            <w:pPr>
              <w:adjustRightInd w:val="0"/>
              <w:spacing w:line="400" w:lineRule="exact"/>
              <w:jc w:val="center"/>
              <w:textAlignment w:val="baseline"/>
              <w:rPr>
                <w:rFonts w:ascii="宋体" w:eastAsia="宋体" w:hAnsi="宋体" w:cs="宋体"/>
                <w:szCs w:val="21"/>
              </w:rPr>
            </w:pPr>
            <w:r>
              <w:rPr>
                <w:rFonts w:ascii="宋体" w:eastAsia="宋体" w:hAnsi="宋体" w:cs="宋体" w:hint="eastAsia"/>
                <w:b/>
                <w:szCs w:val="21"/>
              </w:rPr>
              <w:t>评分因素</w:t>
            </w:r>
          </w:p>
        </w:tc>
        <w:tc>
          <w:tcPr>
            <w:tcW w:w="6192" w:type="dxa"/>
            <w:tcBorders>
              <w:top w:val="single" w:sz="4" w:space="0" w:color="auto"/>
              <w:left w:val="single" w:sz="4" w:space="0" w:color="auto"/>
              <w:bottom w:val="single" w:sz="4" w:space="0" w:color="auto"/>
              <w:right w:val="single" w:sz="4" w:space="0" w:color="auto"/>
            </w:tcBorders>
            <w:vAlign w:val="center"/>
          </w:tcPr>
          <w:p w14:paraId="3311C991" w14:textId="77777777" w:rsidR="00EC0B4D" w:rsidRDefault="00B3695B">
            <w:pPr>
              <w:adjustRightInd w:val="0"/>
              <w:spacing w:line="400" w:lineRule="exact"/>
              <w:jc w:val="center"/>
              <w:textAlignment w:val="baseline"/>
              <w:rPr>
                <w:rFonts w:ascii="宋体" w:eastAsia="宋体" w:hAnsi="宋体" w:cs="宋体"/>
                <w:szCs w:val="21"/>
              </w:rPr>
            </w:pPr>
            <w:r>
              <w:rPr>
                <w:rFonts w:ascii="宋体" w:eastAsia="宋体" w:hAnsi="宋体" w:cs="宋体" w:hint="eastAsia"/>
                <w:b/>
                <w:szCs w:val="21"/>
              </w:rPr>
              <w:t>评分标准</w:t>
            </w:r>
          </w:p>
        </w:tc>
      </w:tr>
      <w:tr w:rsidR="00EC0B4D" w14:paraId="4D9A4B36" w14:textId="77777777">
        <w:trPr>
          <w:jc w:val="center"/>
        </w:trPr>
        <w:tc>
          <w:tcPr>
            <w:tcW w:w="423" w:type="dxa"/>
            <w:tcBorders>
              <w:top w:val="single" w:sz="4" w:space="0" w:color="auto"/>
              <w:left w:val="single" w:sz="4" w:space="0" w:color="auto"/>
              <w:bottom w:val="single" w:sz="4" w:space="0" w:color="auto"/>
              <w:right w:val="single" w:sz="4" w:space="0" w:color="auto"/>
            </w:tcBorders>
            <w:vAlign w:val="center"/>
          </w:tcPr>
          <w:p w14:paraId="4815C4DE" w14:textId="77777777" w:rsidR="00EC0B4D" w:rsidRDefault="00B3695B">
            <w:pPr>
              <w:adjustRightIn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1</w:t>
            </w:r>
          </w:p>
        </w:tc>
        <w:tc>
          <w:tcPr>
            <w:tcW w:w="1043" w:type="dxa"/>
            <w:tcBorders>
              <w:top w:val="single" w:sz="4" w:space="0" w:color="auto"/>
              <w:left w:val="single" w:sz="4" w:space="0" w:color="auto"/>
              <w:bottom w:val="single" w:sz="4" w:space="0" w:color="auto"/>
              <w:right w:val="single" w:sz="4" w:space="0" w:color="auto"/>
            </w:tcBorders>
            <w:vAlign w:val="center"/>
          </w:tcPr>
          <w:p w14:paraId="062E6453" w14:textId="77777777" w:rsidR="00EC0B4D" w:rsidRDefault="00B3695B">
            <w:pPr>
              <w:adjustRightInd w:val="0"/>
              <w:spacing w:line="400" w:lineRule="exact"/>
              <w:jc w:val="center"/>
              <w:textAlignment w:val="baseline"/>
              <w:rPr>
                <w:rFonts w:ascii="宋体" w:eastAsia="宋体" w:hAnsi="宋体" w:cs="宋体"/>
                <w:szCs w:val="21"/>
              </w:rPr>
            </w:pPr>
            <w:r>
              <w:rPr>
                <w:rFonts w:ascii="宋体" w:eastAsia="宋体" w:hAnsi="宋体" w:cs="宋体" w:hint="eastAsia"/>
                <w:b/>
                <w:szCs w:val="21"/>
              </w:rPr>
              <w:t>价格分</w:t>
            </w:r>
            <w:r>
              <w:rPr>
                <w:rFonts w:ascii="宋体" w:eastAsia="宋体" w:hAnsi="宋体" w:cs="宋体" w:hint="eastAsia"/>
                <w:b/>
                <w:bCs/>
                <w:szCs w:val="21"/>
              </w:rPr>
              <w:t>（满分</w:t>
            </w:r>
            <w:r>
              <w:rPr>
                <w:rFonts w:ascii="宋体" w:eastAsia="宋体" w:hAnsi="宋体" w:cs="宋体" w:hint="eastAsia"/>
                <w:b/>
                <w:bCs/>
                <w:szCs w:val="21"/>
              </w:rPr>
              <w:t>10</w:t>
            </w:r>
            <w:r>
              <w:rPr>
                <w:rFonts w:ascii="宋体" w:eastAsia="宋体" w:hAnsi="宋体" w:cs="宋体" w:hint="eastAsia"/>
                <w:b/>
                <w:bCs/>
                <w:szCs w:val="21"/>
              </w:rPr>
              <w:t>分）</w:t>
            </w:r>
          </w:p>
        </w:tc>
        <w:tc>
          <w:tcPr>
            <w:tcW w:w="1539" w:type="dxa"/>
            <w:tcBorders>
              <w:top w:val="single" w:sz="4" w:space="0" w:color="auto"/>
              <w:left w:val="single" w:sz="4" w:space="0" w:color="auto"/>
              <w:bottom w:val="single" w:sz="4" w:space="0" w:color="auto"/>
              <w:right w:val="single" w:sz="4" w:space="0" w:color="auto"/>
            </w:tcBorders>
            <w:vAlign w:val="center"/>
          </w:tcPr>
          <w:p w14:paraId="3CCB784E" w14:textId="77777777" w:rsidR="00EC0B4D" w:rsidRDefault="00B3695B">
            <w:pPr>
              <w:widowControl/>
              <w:spacing w:line="400" w:lineRule="exact"/>
              <w:rPr>
                <w:rFonts w:ascii="宋体" w:eastAsia="宋体" w:hAnsi="宋体" w:cs="宋体"/>
                <w:szCs w:val="21"/>
              </w:rPr>
            </w:pPr>
            <w:r>
              <w:rPr>
                <w:rFonts w:ascii="宋体" w:eastAsia="宋体" w:hAnsi="宋体" w:cs="宋体" w:hint="eastAsia"/>
                <w:kern w:val="0"/>
                <w:szCs w:val="21"/>
              </w:rPr>
              <w:t>价格分（满分</w:t>
            </w:r>
            <w:r>
              <w:rPr>
                <w:rFonts w:ascii="宋体" w:eastAsia="宋体" w:hAnsi="宋体" w:cs="宋体" w:hint="eastAsia"/>
                <w:kern w:val="0"/>
                <w:szCs w:val="21"/>
              </w:rPr>
              <w:t>10</w:t>
            </w:r>
            <w:r>
              <w:rPr>
                <w:rFonts w:ascii="宋体" w:eastAsia="宋体" w:hAnsi="宋体" w:cs="宋体" w:hint="eastAsia"/>
                <w:kern w:val="0"/>
                <w:szCs w:val="21"/>
              </w:rPr>
              <w:t>分）</w:t>
            </w:r>
          </w:p>
        </w:tc>
        <w:tc>
          <w:tcPr>
            <w:tcW w:w="6192" w:type="dxa"/>
            <w:tcBorders>
              <w:top w:val="single" w:sz="4" w:space="0" w:color="auto"/>
              <w:left w:val="single" w:sz="4" w:space="0" w:color="auto"/>
              <w:bottom w:val="single" w:sz="4" w:space="0" w:color="auto"/>
              <w:right w:val="single" w:sz="4" w:space="0" w:color="auto"/>
            </w:tcBorders>
          </w:tcPr>
          <w:p w14:paraId="64D30BFF"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）本项目为专门面向中小企业采购的项目（供应商应为中小微企业或监狱企业或残疾人福利性单位</w:t>
            </w:r>
            <w:r>
              <w:rPr>
                <w:rFonts w:ascii="宋体" w:eastAsia="宋体" w:hAnsi="宋体" w:cs="宋体" w:hint="eastAsia"/>
                <w:szCs w:val="21"/>
              </w:rPr>
              <w:t>)</w:t>
            </w:r>
            <w:r>
              <w:rPr>
                <w:rFonts w:ascii="宋体" w:eastAsia="宋体" w:hAnsi="宋体" w:cs="宋体" w:hint="eastAsia"/>
                <w:szCs w:val="21"/>
              </w:rPr>
              <w:t>，不再执行价格评审优惠的扶持政策。</w:t>
            </w:r>
          </w:p>
          <w:p w14:paraId="0F80104E"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）以进入比较与评价环节的最低的评审价为基准价，基准价得分为</w:t>
            </w:r>
            <w:r>
              <w:rPr>
                <w:rFonts w:ascii="宋体" w:eastAsia="宋体" w:hAnsi="宋体" w:cs="宋体" w:hint="eastAsia"/>
                <w:szCs w:val="21"/>
              </w:rPr>
              <w:t>10</w:t>
            </w:r>
            <w:r>
              <w:rPr>
                <w:rFonts w:ascii="宋体" w:eastAsia="宋体" w:hAnsi="宋体" w:cs="宋体" w:hint="eastAsia"/>
                <w:szCs w:val="21"/>
              </w:rPr>
              <w:t>分。</w:t>
            </w:r>
          </w:p>
          <w:p w14:paraId="3EFE2B92" w14:textId="77777777" w:rsidR="00EC0B4D" w:rsidRDefault="00B3695B">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）价格分计算公式：</w:t>
            </w:r>
          </w:p>
          <w:p w14:paraId="37DA5276" w14:textId="77777777" w:rsidR="00EC0B4D" w:rsidRDefault="00B3695B">
            <w:pPr>
              <w:widowControl/>
              <w:spacing w:line="400" w:lineRule="exact"/>
              <w:ind w:firstLineChars="200" w:firstLine="420"/>
              <w:jc w:val="left"/>
              <w:rPr>
                <w:rFonts w:ascii="宋体" w:eastAsia="宋体" w:hAnsi="宋体" w:cs="宋体"/>
                <w:b/>
                <w:szCs w:val="21"/>
                <w:u w:val="single"/>
              </w:rPr>
            </w:pPr>
            <w:r>
              <w:rPr>
                <w:rFonts w:ascii="宋体" w:eastAsia="宋体" w:hAnsi="宋体" w:cs="宋体" w:hint="eastAsia"/>
                <w:szCs w:val="21"/>
              </w:rPr>
              <w:t>报价得分</w:t>
            </w:r>
            <w:r>
              <w:rPr>
                <w:rFonts w:ascii="宋体" w:eastAsia="宋体" w:hAnsi="宋体" w:cs="宋体" w:hint="eastAsia"/>
                <w:szCs w:val="21"/>
              </w:rPr>
              <w:t>=</w:t>
            </w:r>
            <w:r>
              <w:rPr>
                <w:rFonts w:ascii="宋体" w:eastAsia="宋体" w:hAnsi="宋体" w:cs="宋体" w:hint="eastAsia"/>
                <w:szCs w:val="21"/>
              </w:rPr>
              <w:t>（基准价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10</w:t>
            </w:r>
            <w:r>
              <w:rPr>
                <w:rFonts w:ascii="宋体" w:eastAsia="宋体" w:hAnsi="宋体" w:cs="宋体" w:hint="eastAsia"/>
                <w:szCs w:val="21"/>
              </w:rPr>
              <w:t>分</w:t>
            </w:r>
          </w:p>
        </w:tc>
      </w:tr>
      <w:tr w:rsidR="00EC0B4D" w14:paraId="0285B969" w14:textId="77777777">
        <w:trPr>
          <w:trHeight w:val="460"/>
          <w:jc w:val="center"/>
        </w:trPr>
        <w:tc>
          <w:tcPr>
            <w:tcW w:w="423" w:type="dxa"/>
            <w:vMerge w:val="restart"/>
            <w:tcBorders>
              <w:top w:val="single" w:sz="4" w:space="0" w:color="auto"/>
              <w:left w:val="single" w:sz="4" w:space="0" w:color="auto"/>
              <w:right w:val="single" w:sz="4" w:space="0" w:color="auto"/>
            </w:tcBorders>
            <w:vAlign w:val="center"/>
          </w:tcPr>
          <w:p w14:paraId="3344485C" w14:textId="77777777" w:rsidR="00EC0B4D" w:rsidRDefault="00B3695B">
            <w:pPr>
              <w:adjustRightIn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2</w:t>
            </w:r>
          </w:p>
        </w:tc>
        <w:tc>
          <w:tcPr>
            <w:tcW w:w="1043" w:type="dxa"/>
            <w:vMerge w:val="restart"/>
            <w:tcBorders>
              <w:top w:val="single" w:sz="4" w:space="0" w:color="auto"/>
              <w:left w:val="single" w:sz="4" w:space="0" w:color="auto"/>
              <w:right w:val="single" w:sz="4" w:space="0" w:color="auto"/>
            </w:tcBorders>
            <w:vAlign w:val="center"/>
          </w:tcPr>
          <w:p w14:paraId="5D98C0EB" w14:textId="77777777" w:rsidR="00EC0B4D" w:rsidRDefault="00B3695B">
            <w:pPr>
              <w:adjustRightInd w:val="0"/>
              <w:spacing w:line="400" w:lineRule="exact"/>
              <w:jc w:val="center"/>
              <w:textAlignment w:val="baseline"/>
              <w:rPr>
                <w:rFonts w:ascii="宋体" w:eastAsia="宋体" w:hAnsi="宋体" w:cs="宋体"/>
                <w:spacing w:val="-18"/>
                <w:szCs w:val="21"/>
              </w:rPr>
            </w:pPr>
            <w:r>
              <w:rPr>
                <w:rFonts w:ascii="宋体" w:eastAsia="宋体" w:hAnsi="宋体" w:cs="宋体" w:hint="eastAsia"/>
                <w:b/>
                <w:bCs/>
                <w:szCs w:val="21"/>
              </w:rPr>
              <w:t>技术分</w:t>
            </w:r>
            <w:r>
              <w:rPr>
                <w:rFonts w:ascii="宋体" w:eastAsia="宋体" w:hAnsi="宋体" w:cs="宋体" w:hint="eastAsia"/>
                <w:b/>
                <w:bCs/>
                <w:szCs w:val="21"/>
              </w:rPr>
              <w:t xml:space="preserve"> </w:t>
            </w:r>
            <w:r>
              <w:rPr>
                <w:rFonts w:ascii="宋体" w:eastAsia="宋体" w:hAnsi="宋体" w:cs="宋体" w:hint="eastAsia"/>
                <w:b/>
                <w:bCs/>
                <w:szCs w:val="21"/>
              </w:rPr>
              <w:t>（满分</w:t>
            </w:r>
            <w:r>
              <w:rPr>
                <w:rFonts w:ascii="宋体" w:eastAsia="宋体" w:hAnsi="宋体" w:cs="宋体" w:hint="eastAsia"/>
                <w:b/>
                <w:bCs/>
                <w:szCs w:val="21"/>
              </w:rPr>
              <w:t>70</w:t>
            </w:r>
            <w:r>
              <w:rPr>
                <w:rFonts w:ascii="宋体" w:eastAsia="宋体" w:hAnsi="宋体" w:cs="宋体" w:hint="eastAsia"/>
                <w:b/>
                <w:bCs/>
                <w:szCs w:val="21"/>
              </w:rPr>
              <w:t>分）</w:t>
            </w:r>
          </w:p>
        </w:tc>
        <w:tc>
          <w:tcPr>
            <w:tcW w:w="1539" w:type="dxa"/>
            <w:tcBorders>
              <w:top w:val="single" w:sz="4" w:space="0" w:color="auto"/>
              <w:left w:val="single" w:sz="4" w:space="0" w:color="auto"/>
              <w:right w:val="single" w:sz="4" w:space="0" w:color="auto"/>
            </w:tcBorders>
            <w:vAlign w:val="center"/>
          </w:tcPr>
          <w:p w14:paraId="482DECDC" w14:textId="77777777" w:rsidR="00EC0B4D" w:rsidRDefault="00B3695B">
            <w:pPr>
              <w:widowControl/>
              <w:spacing w:line="400" w:lineRule="exact"/>
              <w:jc w:val="center"/>
              <w:rPr>
                <w:rFonts w:ascii="宋体" w:eastAsia="宋体" w:hAnsi="宋体" w:cs="宋体"/>
                <w:bCs/>
                <w:szCs w:val="21"/>
              </w:rPr>
            </w:pPr>
            <w:r>
              <w:rPr>
                <w:rFonts w:ascii="宋体" w:eastAsia="宋体" w:hAnsi="宋体" w:cs="宋体" w:hint="eastAsia"/>
                <w:bCs/>
                <w:szCs w:val="21"/>
              </w:rPr>
              <w:t>（一）组织管理方案分</w:t>
            </w:r>
            <w:r>
              <w:rPr>
                <w:rFonts w:ascii="宋体" w:eastAsia="宋体" w:hAnsi="宋体" w:cs="宋体" w:hint="eastAsia"/>
                <w:bCs/>
                <w:szCs w:val="21"/>
              </w:rPr>
              <w:t>(</w:t>
            </w:r>
            <w:r>
              <w:rPr>
                <w:rFonts w:ascii="宋体" w:eastAsia="宋体" w:hAnsi="宋体" w:cs="宋体" w:hint="eastAsia"/>
                <w:bCs/>
                <w:szCs w:val="21"/>
              </w:rPr>
              <w:t>满分</w:t>
            </w:r>
            <w:r>
              <w:rPr>
                <w:rFonts w:ascii="宋体" w:eastAsia="宋体" w:hAnsi="宋体" w:cs="宋体"/>
                <w:bCs/>
                <w:szCs w:val="21"/>
              </w:rPr>
              <w:t>10</w:t>
            </w:r>
            <w:r>
              <w:rPr>
                <w:rFonts w:ascii="宋体" w:eastAsia="宋体" w:hAnsi="宋体" w:cs="宋体" w:hint="eastAsia"/>
                <w:bCs/>
                <w:szCs w:val="21"/>
              </w:rPr>
              <w:t>分</w:t>
            </w:r>
            <w:r>
              <w:rPr>
                <w:rFonts w:ascii="宋体" w:eastAsia="宋体" w:hAnsi="宋体" w:cs="宋体" w:hint="eastAsia"/>
                <w:bCs/>
                <w:szCs w:val="21"/>
              </w:rPr>
              <w:t>)</w:t>
            </w:r>
          </w:p>
        </w:tc>
        <w:tc>
          <w:tcPr>
            <w:tcW w:w="6192" w:type="dxa"/>
            <w:tcBorders>
              <w:top w:val="single" w:sz="4" w:space="0" w:color="auto"/>
              <w:left w:val="single" w:sz="4" w:space="0" w:color="auto"/>
              <w:right w:val="single" w:sz="4" w:space="0" w:color="auto"/>
            </w:tcBorders>
            <w:vAlign w:val="center"/>
          </w:tcPr>
          <w:p w14:paraId="24E48692" w14:textId="77777777" w:rsidR="00EC0B4D" w:rsidRDefault="00B3695B">
            <w:pPr>
              <w:spacing w:line="400" w:lineRule="exact"/>
              <w:ind w:firstLineChars="200" w:firstLine="420"/>
              <w:rPr>
                <w:rFonts w:ascii="宋体" w:eastAsia="宋体" w:hAnsi="宋体" w:cs="宋体"/>
                <w:szCs w:val="21"/>
              </w:rPr>
            </w:pPr>
            <w:r>
              <w:rPr>
                <w:rFonts w:ascii="宋体" w:eastAsia="宋体" w:hAnsi="宋体" w:cs="宋体" w:hint="eastAsia"/>
                <w:szCs w:val="21"/>
              </w:rPr>
              <w:t>组织管理方案应包括单位内部岗位责任制度、管理制度及标准。由评审专家及采购人代表根据投标人响应优劣情况进行独立打分。</w:t>
            </w:r>
          </w:p>
          <w:p w14:paraId="6E0B4FED" w14:textId="77777777" w:rsidR="00EC0B4D" w:rsidRDefault="00B3695B">
            <w:pPr>
              <w:spacing w:line="400" w:lineRule="exact"/>
              <w:ind w:firstLineChars="200" w:firstLine="420"/>
              <w:rPr>
                <w:rFonts w:ascii="宋体" w:eastAsia="宋体" w:hAnsi="宋体" w:cs="宋体"/>
                <w:szCs w:val="21"/>
              </w:rPr>
            </w:pPr>
            <w:r>
              <w:rPr>
                <w:rFonts w:ascii="宋体" w:eastAsia="宋体" w:hAnsi="宋体" w:cs="宋体" w:hint="eastAsia"/>
                <w:szCs w:val="21"/>
              </w:rPr>
              <w:t>一档（</w:t>
            </w:r>
            <w:r>
              <w:rPr>
                <w:rFonts w:ascii="宋体" w:eastAsia="宋体" w:hAnsi="宋体" w:cs="宋体" w:hint="eastAsia"/>
                <w:szCs w:val="21"/>
              </w:rPr>
              <w:t>5</w:t>
            </w:r>
            <w:r>
              <w:rPr>
                <w:rFonts w:ascii="宋体" w:eastAsia="宋体" w:hAnsi="宋体" w:cs="宋体" w:hint="eastAsia"/>
                <w:szCs w:val="21"/>
              </w:rPr>
              <w:t>分）：组织管理方案简单，单位内部岗位责任制度、管理制度及标准简单，基本能保障项目实现；</w:t>
            </w:r>
          </w:p>
          <w:p w14:paraId="43061C7A" w14:textId="77777777" w:rsidR="00EC0B4D" w:rsidRDefault="00B3695B">
            <w:pPr>
              <w:spacing w:line="400" w:lineRule="exact"/>
              <w:ind w:firstLineChars="200" w:firstLine="420"/>
              <w:rPr>
                <w:rFonts w:ascii="宋体" w:eastAsia="宋体" w:hAnsi="宋体" w:cs="宋体"/>
                <w:szCs w:val="21"/>
              </w:rPr>
            </w:pPr>
            <w:r>
              <w:rPr>
                <w:rFonts w:ascii="宋体" w:eastAsia="宋体" w:hAnsi="宋体" w:cs="宋体" w:hint="eastAsia"/>
                <w:szCs w:val="21"/>
              </w:rPr>
              <w:t>二档（</w:t>
            </w:r>
            <w:r>
              <w:rPr>
                <w:rFonts w:ascii="宋体" w:eastAsia="宋体" w:hAnsi="宋体" w:cs="宋体"/>
                <w:szCs w:val="21"/>
              </w:rPr>
              <w:t>7</w:t>
            </w:r>
            <w:r>
              <w:rPr>
                <w:rFonts w:ascii="宋体" w:eastAsia="宋体" w:hAnsi="宋体" w:cs="宋体" w:hint="eastAsia"/>
                <w:szCs w:val="21"/>
              </w:rPr>
              <w:t>分）：组织管理方案合理、可行，单位内部岗位责任制度、管理制度及标准内容较完整，能保障项目实现；</w:t>
            </w:r>
          </w:p>
          <w:p w14:paraId="5C7F4504" w14:textId="77777777" w:rsidR="00EC0B4D" w:rsidRDefault="00B3695B">
            <w:pPr>
              <w:spacing w:line="400" w:lineRule="exact"/>
              <w:ind w:firstLineChars="200" w:firstLine="420"/>
              <w:rPr>
                <w:rFonts w:ascii="宋体" w:eastAsia="宋体" w:hAnsi="宋体" w:cs="宋体"/>
                <w:szCs w:val="21"/>
              </w:rPr>
            </w:pPr>
            <w:r>
              <w:rPr>
                <w:rFonts w:ascii="宋体" w:eastAsia="宋体" w:hAnsi="宋体" w:cs="宋体" w:hint="eastAsia"/>
                <w:szCs w:val="21"/>
              </w:rPr>
              <w:t>三档（</w:t>
            </w:r>
            <w:r>
              <w:rPr>
                <w:rFonts w:ascii="宋体" w:eastAsia="宋体" w:hAnsi="宋体" w:cs="宋体"/>
                <w:szCs w:val="21"/>
              </w:rPr>
              <w:t>10</w:t>
            </w:r>
            <w:r>
              <w:rPr>
                <w:rFonts w:ascii="宋体" w:eastAsia="宋体" w:hAnsi="宋体" w:cs="宋体" w:hint="eastAsia"/>
                <w:szCs w:val="21"/>
              </w:rPr>
              <w:t>分）：组织管理方案内容完整、齐全，单位内部岗位责任制度、管理制度及标准详尽可行，有具体措施能完全保障项目实现。</w:t>
            </w:r>
          </w:p>
          <w:p w14:paraId="19879C59" w14:textId="77777777" w:rsidR="00EC0B4D" w:rsidRDefault="00B3695B">
            <w:pPr>
              <w:spacing w:line="400" w:lineRule="exact"/>
              <w:ind w:firstLineChars="200" w:firstLine="420"/>
              <w:rPr>
                <w:rFonts w:ascii="Times New Roman" w:eastAsia="宋体" w:hAnsi="Times New Roman" w:cs="Times New Roman"/>
                <w:szCs w:val="24"/>
              </w:rPr>
            </w:pPr>
            <w:r>
              <w:rPr>
                <w:rFonts w:ascii="宋体" w:eastAsia="宋体" w:hAnsi="宋体" w:cs="宋体" w:hint="eastAsia"/>
                <w:szCs w:val="21"/>
              </w:rPr>
              <w:t>注：不提供</w:t>
            </w:r>
            <w:r>
              <w:rPr>
                <w:rFonts w:ascii="宋体" w:eastAsia="宋体" w:hAnsi="宋体" w:cs="宋体" w:hint="eastAsia"/>
                <w:bCs/>
                <w:szCs w:val="21"/>
              </w:rPr>
              <w:t>组织管理方案或组织管理方案</w:t>
            </w:r>
            <w:r>
              <w:rPr>
                <w:rFonts w:ascii="宋体" w:eastAsia="宋体" w:hAnsi="宋体" w:cs="宋体" w:hint="eastAsia"/>
                <w:szCs w:val="21"/>
              </w:rPr>
              <w:t>不满足一档要求的不得分。</w:t>
            </w:r>
          </w:p>
        </w:tc>
      </w:tr>
      <w:tr w:rsidR="00EC0B4D" w14:paraId="629BA8DB" w14:textId="77777777">
        <w:trPr>
          <w:trHeight w:val="473"/>
          <w:jc w:val="center"/>
        </w:trPr>
        <w:tc>
          <w:tcPr>
            <w:tcW w:w="423" w:type="dxa"/>
            <w:vMerge/>
            <w:tcBorders>
              <w:left w:val="single" w:sz="4" w:space="0" w:color="auto"/>
              <w:right w:val="single" w:sz="4" w:space="0" w:color="auto"/>
            </w:tcBorders>
            <w:vAlign w:val="center"/>
          </w:tcPr>
          <w:p w14:paraId="5F2691A9" w14:textId="77777777" w:rsidR="00EC0B4D" w:rsidRDefault="00EC0B4D">
            <w:pPr>
              <w:adjustRightInd w:val="0"/>
              <w:spacing w:line="400" w:lineRule="exact"/>
              <w:jc w:val="center"/>
              <w:textAlignment w:val="baseline"/>
              <w:rPr>
                <w:rFonts w:ascii="宋体" w:eastAsia="宋体" w:hAnsi="宋体" w:cs="宋体"/>
                <w:b/>
                <w:szCs w:val="21"/>
              </w:rPr>
            </w:pPr>
          </w:p>
        </w:tc>
        <w:tc>
          <w:tcPr>
            <w:tcW w:w="1043" w:type="dxa"/>
            <w:vMerge/>
            <w:tcBorders>
              <w:left w:val="single" w:sz="4" w:space="0" w:color="auto"/>
              <w:right w:val="single" w:sz="4" w:space="0" w:color="auto"/>
            </w:tcBorders>
            <w:vAlign w:val="center"/>
          </w:tcPr>
          <w:p w14:paraId="65AEFA27" w14:textId="77777777" w:rsidR="00EC0B4D" w:rsidRDefault="00EC0B4D">
            <w:pPr>
              <w:adjustRightInd w:val="0"/>
              <w:spacing w:line="400" w:lineRule="exact"/>
              <w:jc w:val="center"/>
              <w:textAlignment w:val="baseline"/>
              <w:rPr>
                <w:rFonts w:ascii="宋体" w:eastAsia="宋体" w:hAnsi="宋体" w:cs="宋体"/>
                <w:b/>
                <w:bCs/>
                <w:szCs w:val="21"/>
              </w:rPr>
            </w:pPr>
          </w:p>
        </w:tc>
        <w:tc>
          <w:tcPr>
            <w:tcW w:w="1539" w:type="dxa"/>
            <w:tcBorders>
              <w:top w:val="single" w:sz="4" w:space="0" w:color="auto"/>
              <w:left w:val="single" w:sz="4" w:space="0" w:color="auto"/>
              <w:right w:val="single" w:sz="4" w:space="0" w:color="auto"/>
            </w:tcBorders>
            <w:vAlign w:val="center"/>
          </w:tcPr>
          <w:p w14:paraId="04BFA162" w14:textId="77777777" w:rsidR="00EC0B4D" w:rsidRDefault="00B3695B">
            <w:pPr>
              <w:widowControl/>
              <w:spacing w:line="400" w:lineRule="exact"/>
              <w:jc w:val="center"/>
              <w:rPr>
                <w:rFonts w:ascii="宋体" w:eastAsia="宋体" w:hAnsi="宋体" w:cs="宋体"/>
                <w:bCs/>
                <w:szCs w:val="21"/>
              </w:rPr>
            </w:pPr>
            <w:r>
              <w:rPr>
                <w:rFonts w:ascii="宋体" w:eastAsia="宋体" w:hAnsi="宋体" w:cs="宋体" w:hint="eastAsia"/>
                <w:bCs/>
                <w:szCs w:val="21"/>
              </w:rPr>
              <w:t>（二）人员方案分</w:t>
            </w:r>
            <w:r>
              <w:rPr>
                <w:rFonts w:ascii="宋体" w:eastAsia="宋体" w:hAnsi="宋体" w:cs="宋体" w:hint="eastAsia"/>
                <w:bCs/>
                <w:szCs w:val="21"/>
              </w:rPr>
              <w:t>(</w:t>
            </w:r>
            <w:r>
              <w:rPr>
                <w:rFonts w:ascii="宋体" w:eastAsia="宋体" w:hAnsi="宋体" w:cs="宋体" w:hint="eastAsia"/>
                <w:bCs/>
                <w:szCs w:val="21"/>
              </w:rPr>
              <w:t>满分</w:t>
            </w:r>
            <w:r>
              <w:rPr>
                <w:rFonts w:ascii="宋体" w:eastAsia="宋体" w:hAnsi="宋体" w:cs="宋体" w:hint="eastAsia"/>
                <w:bCs/>
                <w:szCs w:val="21"/>
              </w:rPr>
              <w:t>20</w:t>
            </w:r>
            <w:r>
              <w:rPr>
                <w:rFonts w:ascii="宋体" w:eastAsia="宋体" w:hAnsi="宋体" w:cs="宋体" w:hint="eastAsia"/>
                <w:bCs/>
                <w:szCs w:val="21"/>
              </w:rPr>
              <w:t>分</w:t>
            </w:r>
            <w:r>
              <w:rPr>
                <w:rFonts w:ascii="宋体" w:eastAsia="宋体" w:hAnsi="宋体" w:cs="宋体" w:hint="eastAsia"/>
                <w:bCs/>
                <w:szCs w:val="21"/>
              </w:rPr>
              <w:t>)</w:t>
            </w:r>
          </w:p>
        </w:tc>
        <w:tc>
          <w:tcPr>
            <w:tcW w:w="6192" w:type="dxa"/>
            <w:tcBorders>
              <w:top w:val="single" w:sz="4" w:space="0" w:color="auto"/>
              <w:left w:val="single" w:sz="4" w:space="0" w:color="auto"/>
              <w:right w:val="single" w:sz="4" w:space="0" w:color="auto"/>
            </w:tcBorders>
            <w:vAlign w:val="center"/>
          </w:tcPr>
          <w:p w14:paraId="469EDFB4" w14:textId="77777777" w:rsidR="00EC0B4D" w:rsidRDefault="00B3695B">
            <w:pPr>
              <w:widowControl/>
              <w:spacing w:line="400" w:lineRule="exact"/>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一档（</w:t>
            </w:r>
            <w:r>
              <w:rPr>
                <w:rFonts w:ascii="Times New Roman" w:eastAsia="宋体" w:hAnsi="Times New Roman" w:cs="Times New Roman"/>
                <w:szCs w:val="24"/>
              </w:rPr>
              <w:t>10</w:t>
            </w:r>
            <w:r>
              <w:rPr>
                <w:rFonts w:ascii="Times New Roman" w:eastAsia="宋体" w:hAnsi="Times New Roman" w:cs="Times New Roman" w:hint="eastAsia"/>
                <w:szCs w:val="24"/>
              </w:rPr>
              <w:t>分）：拟投入的项目人员基本满足招标文件要求，技术人员具有中级职称的林业相关专业技术人员</w:t>
            </w:r>
            <w:r>
              <w:rPr>
                <w:rFonts w:ascii="Times New Roman" w:eastAsia="宋体" w:hAnsi="Times New Roman" w:cs="Times New Roman" w:hint="eastAsia"/>
                <w:szCs w:val="24"/>
              </w:rPr>
              <w:t>2</w:t>
            </w:r>
            <w:r>
              <w:rPr>
                <w:rFonts w:ascii="Times New Roman" w:eastAsia="宋体" w:hAnsi="Times New Roman" w:cs="Times New Roman" w:hint="eastAsia"/>
                <w:szCs w:val="24"/>
              </w:rPr>
              <w:t>人以上</w:t>
            </w:r>
            <w:r>
              <w:rPr>
                <w:rFonts w:ascii="Times New Roman" w:eastAsia="宋体" w:hAnsi="Times New Roman" w:cs="Times New Roman" w:hint="eastAsia"/>
                <w:szCs w:val="24"/>
              </w:rPr>
              <w:t>(</w:t>
            </w:r>
            <w:r>
              <w:rPr>
                <w:rFonts w:ascii="Times New Roman" w:eastAsia="宋体" w:hAnsi="Times New Roman" w:cs="Times New Roman" w:hint="eastAsia"/>
                <w:szCs w:val="24"/>
              </w:rPr>
              <w:t>含本数</w:t>
            </w:r>
            <w:r>
              <w:rPr>
                <w:rFonts w:ascii="Times New Roman" w:eastAsia="宋体" w:hAnsi="Times New Roman" w:cs="Times New Roman" w:hint="eastAsia"/>
                <w:szCs w:val="24"/>
              </w:rPr>
              <w:t>)</w:t>
            </w:r>
            <w:r>
              <w:rPr>
                <w:rFonts w:ascii="Times New Roman" w:eastAsia="宋体" w:hAnsi="Times New Roman" w:cs="Times New Roman" w:hint="eastAsia"/>
                <w:szCs w:val="24"/>
              </w:rPr>
              <w:t>；</w:t>
            </w:r>
          </w:p>
          <w:p w14:paraId="57F8D195" w14:textId="77777777" w:rsidR="00EC0B4D" w:rsidRDefault="00B3695B">
            <w:pPr>
              <w:widowControl/>
              <w:spacing w:line="400" w:lineRule="exact"/>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二档（</w:t>
            </w:r>
            <w:r>
              <w:rPr>
                <w:rFonts w:ascii="Times New Roman" w:eastAsia="宋体" w:hAnsi="Times New Roman" w:cs="Times New Roman"/>
                <w:szCs w:val="24"/>
              </w:rPr>
              <w:t>13</w:t>
            </w:r>
            <w:r>
              <w:rPr>
                <w:rFonts w:ascii="Times New Roman" w:eastAsia="宋体" w:hAnsi="Times New Roman" w:cs="Times New Roman" w:hint="eastAsia"/>
                <w:szCs w:val="24"/>
              </w:rPr>
              <w:t>分）：拟投入的项目人员和设备配置满足招标文件要求</w:t>
            </w:r>
            <w:r>
              <w:rPr>
                <w:rFonts w:ascii="Times New Roman" w:eastAsia="宋体" w:hAnsi="Times New Roman" w:cs="Times New Roman" w:hint="eastAsia"/>
                <w:szCs w:val="24"/>
              </w:rPr>
              <w:t>,</w:t>
            </w:r>
            <w:r>
              <w:rPr>
                <w:rFonts w:ascii="Times New Roman" w:eastAsia="宋体" w:hAnsi="Times New Roman" w:cs="Times New Roman" w:hint="eastAsia"/>
                <w:szCs w:val="24"/>
              </w:rPr>
              <w:t>技术人员具有中级职称的林业相关专业技术人员</w:t>
            </w:r>
            <w:r>
              <w:rPr>
                <w:rFonts w:ascii="Times New Roman" w:eastAsia="宋体" w:hAnsi="Times New Roman" w:cs="Times New Roman" w:hint="eastAsia"/>
                <w:szCs w:val="24"/>
              </w:rPr>
              <w:t>4</w:t>
            </w:r>
            <w:r>
              <w:rPr>
                <w:rFonts w:ascii="Times New Roman" w:eastAsia="宋体" w:hAnsi="Times New Roman" w:cs="Times New Roman" w:hint="eastAsia"/>
                <w:szCs w:val="24"/>
              </w:rPr>
              <w:t>人以上</w:t>
            </w:r>
            <w:r>
              <w:rPr>
                <w:rFonts w:ascii="Times New Roman" w:eastAsia="宋体" w:hAnsi="Times New Roman" w:cs="Times New Roman" w:hint="eastAsia"/>
                <w:szCs w:val="24"/>
              </w:rPr>
              <w:t>(</w:t>
            </w:r>
            <w:r>
              <w:rPr>
                <w:rFonts w:ascii="Times New Roman" w:eastAsia="宋体" w:hAnsi="Times New Roman" w:cs="Times New Roman" w:hint="eastAsia"/>
                <w:szCs w:val="24"/>
              </w:rPr>
              <w:t>含本数</w:t>
            </w:r>
            <w:r>
              <w:rPr>
                <w:rFonts w:ascii="Times New Roman" w:eastAsia="宋体" w:hAnsi="Times New Roman" w:cs="Times New Roman" w:hint="eastAsia"/>
                <w:szCs w:val="24"/>
              </w:rPr>
              <w:t>)</w:t>
            </w:r>
            <w:r>
              <w:rPr>
                <w:rFonts w:ascii="Times New Roman" w:eastAsia="宋体" w:hAnsi="Times New Roman" w:cs="Times New Roman" w:hint="eastAsia"/>
                <w:szCs w:val="24"/>
              </w:rPr>
              <w:t>；</w:t>
            </w:r>
          </w:p>
          <w:p w14:paraId="7F8D2F1F" w14:textId="77777777" w:rsidR="00EC0B4D" w:rsidRDefault="00B3695B">
            <w:pPr>
              <w:widowControl/>
              <w:spacing w:line="400" w:lineRule="exact"/>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三档（</w:t>
            </w:r>
            <w:r>
              <w:rPr>
                <w:rFonts w:ascii="Times New Roman" w:eastAsia="宋体" w:hAnsi="Times New Roman" w:cs="Times New Roman" w:hint="eastAsia"/>
                <w:szCs w:val="24"/>
              </w:rPr>
              <w:t>20</w:t>
            </w:r>
            <w:r>
              <w:rPr>
                <w:rFonts w:ascii="Times New Roman" w:eastAsia="宋体" w:hAnsi="Times New Roman" w:cs="Times New Roman" w:hint="eastAsia"/>
                <w:szCs w:val="24"/>
              </w:rPr>
              <w:t>分）：拟投入的项目人员配备合理，分工明确，能</w:t>
            </w:r>
            <w:r>
              <w:rPr>
                <w:rFonts w:ascii="Times New Roman" w:eastAsia="宋体" w:hAnsi="Times New Roman" w:cs="Times New Roman" w:hint="eastAsia"/>
                <w:szCs w:val="24"/>
              </w:rPr>
              <w:lastRenderedPageBreak/>
              <w:t>说明各个阶段工作的人员安排，技术人员具有中级职称的林业相关专业技术人员</w:t>
            </w:r>
            <w:r>
              <w:rPr>
                <w:rFonts w:ascii="Times New Roman" w:eastAsia="宋体" w:hAnsi="Times New Roman" w:cs="Times New Roman" w:hint="eastAsia"/>
                <w:szCs w:val="24"/>
              </w:rPr>
              <w:t>6</w:t>
            </w:r>
            <w:r>
              <w:rPr>
                <w:rFonts w:ascii="Times New Roman" w:eastAsia="宋体" w:hAnsi="Times New Roman" w:cs="Times New Roman" w:hint="eastAsia"/>
                <w:szCs w:val="24"/>
              </w:rPr>
              <w:t>人以上</w:t>
            </w:r>
            <w:r>
              <w:rPr>
                <w:rFonts w:ascii="Times New Roman" w:eastAsia="宋体" w:hAnsi="Times New Roman" w:cs="Times New Roman" w:hint="eastAsia"/>
                <w:szCs w:val="24"/>
              </w:rPr>
              <w:t>(</w:t>
            </w:r>
            <w:r>
              <w:rPr>
                <w:rFonts w:ascii="Times New Roman" w:eastAsia="宋体" w:hAnsi="Times New Roman" w:cs="Times New Roman" w:hint="eastAsia"/>
                <w:szCs w:val="24"/>
              </w:rPr>
              <w:t>含本数</w:t>
            </w:r>
            <w:r>
              <w:rPr>
                <w:rFonts w:ascii="Times New Roman" w:eastAsia="宋体" w:hAnsi="Times New Roman" w:cs="Times New Roman" w:hint="eastAsia"/>
                <w:szCs w:val="24"/>
              </w:rPr>
              <w:t>)</w:t>
            </w:r>
            <w:r>
              <w:rPr>
                <w:rFonts w:ascii="Times New Roman" w:eastAsia="宋体" w:hAnsi="Times New Roman" w:cs="Times New Roman" w:hint="eastAsia"/>
                <w:szCs w:val="24"/>
              </w:rPr>
              <w:t>；</w:t>
            </w:r>
          </w:p>
          <w:p w14:paraId="6655AAFA" w14:textId="77777777" w:rsidR="00EC0B4D" w:rsidRDefault="00B3695B">
            <w:pPr>
              <w:widowControl/>
              <w:spacing w:line="400" w:lineRule="exact"/>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说明</w:t>
            </w:r>
            <w:r>
              <w:rPr>
                <w:rFonts w:ascii="Times New Roman" w:eastAsia="宋体" w:hAnsi="Times New Roman" w:cs="Times New Roman" w:hint="eastAsia"/>
                <w:szCs w:val="24"/>
              </w:rPr>
              <w:t>: 1.</w:t>
            </w:r>
            <w:r>
              <w:rPr>
                <w:rFonts w:ascii="Times New Roman" w:eastAsia="宋体" w:hAnsi="Times New Roman" w:cs="Times New Roman" w:hint="eastAsia"/>
                <w:szCs w:val="24"/>
              </w:rPr>
              <w:t>上述人员要求按分标分别在投标文件中提供职称证书复印件及投标截止时间前</w:t>
            </w:r>
            <w:r>
              <w:rPr>
                <w:rFonts w:ascii="Times New Roman" w:eastAsia="宋体" w:hAnsi="Times New Roman" w:cs="Times New Roman" w:hint="eastAsia"/>
                <w:szCs w:val="24"/>
              </w:rPr>
              <w:t>3</w:t>
            </w:r>
            <w:r>
              <w:rPr>
                <w:rFonts w:ascii="Times New Roman" w:eastAsia="宋体" w:hAnsi="Times New Roman" w:cs="Times New Roman" w:hint="eastAsia"/>
                <w:szCs w:val="24"/>
              </w:rPr>
              <w:t>个月内任意</w:t>
            </w:r>
            <w:r>
              <w:rPr>
                <w:rFonts w:ascii="Times New Roman" w:eastAsia="宋体" w:hAnsi="Times New Roman" w:cs="Times New Roman" w:hint="eastAsia"/>
                <w:szCs w:val="24"/>
              </w:rPr>
              <w:t>1</w:t>
            </w:r>
            <w:r>
              <w:rPr>
                <w:rFonts w:ascii="Times New Roman" w:eastAsia="宋体" w:hAnsi="Times New Roman" w:cs="Times New Roman" w:hint="eastAsia"/>
                <w:szCs w:val="24"/>
              </w:rPr>
              <w:t>个月投标人为其购买社保的证明材料复印件，否则不予认可为拟投入人员；为保证项目完成质量，各投标人投多个分标时，拟投入各分标的项目人员不得重复，项目人员在各分标有</w:t>
            </w:r>
            <w:r>
              <w:rPr>
                <w:rFonts w:ascii="Times New Roman" w:eastAsia="宋体" w:hAnsi="Times New Roman" w:cs="Times New Roman" w:hint="eastAsia"/>
                <w:szCs w:val="24"/>
              </w:rPr>
              <w:t>重复的，该重复人员不计入评分。</w:t>
            </w:r>
          </w:p>
          <w:p w14:paraId="7F8D1641" w14:textId="77777777" w:rsidR="00EC0B4D" w:rsidRDefault="00B3695B">
            <w:pPr>
              <w:widowControl/>
              <w:spacing w:line="400" w:lineRule="exact"/>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注：不提供</w:t>
            </w:r>
            <w:r>
              <w:rPr>
                <w:rFonts w:ascii="宋体" w:eastAsia="宋体" w:hAnsi="宋体" w:cs="宋体" w:hint="eastAsia"/>
                <w:bCs/>
                <w:szCs w:val="21"/>
              </w:rPr>
              <w:t>人员</w:t>
            </w:r>
            <w:r>
              <w:rPr>
                <w:rFonts w:ascii="Times New Roman" w:eastAsia="宋体" w:hAnsi="Times New Roman" w:cs="Times New Roman" w:hint="eastAsia"/>
                <w:szCs w:val="24"/>
              </w:rPr>
              <w:t>或</w:t>
            </w:r>
            <w:r>
              <w:rPr>
                <w:rFonts w:ascii="宋体" w:eastAsia="宋体" w:hAnsi="宋体" w:cs="宋体" w:hint="eastAsia"/>
                <w:bCs/>
                <w:szCs w:val="21"/>
              </w:rPr>
              <w:t>人员</w:t>
            </w:r>
            <w:r>
              <w:rPr>
                <w:rFonts w:ascii="Times New Roman" w:eastAsia="宋体" w:hAnsi="Times New Roman" w:cs="Times New Roman" w:hint="eastAsia"/>
                <w:szCs w:val="24"/>
              </w:rPr>
              <w:t>不满足一档要求的不得分。</w:t>
            </w:r>
          </w:p>
        </w:tc>
      </w:tr>
      <w:tr w:rsidR="00EC0B4D" w14:paraId="7C0E513A" w14:textId="77777777">
        <w:trPr>
          <w:trHeight w:val="485"/>
          <w:jc w:val="center"/>
        </w:trPr>
        <w:tc>
          <w:tcPr>
            <w:tcW w:w="423" w:type="dxa"/>
            <w:vMerge/>
            <w:tcBorders>
              <w:left w:val="single" w:sz="4" w:space="0" w:color="auto"/>
              <w:right w:val="single" w:sz="4" w:space="0" w:color="auto"/>
            </w:tcBorders>
            <w:vAlign w:val="center"/>
          </w:tcPr>
          <w:p w14:paraId="08A9D378" w14:textId="77777777" w:rsidR="00EC0B4D" w:rsidRDefault="00EC0B4D">
            <w:pPr>
              <w:adjustRightInd w:val="0"/>
              <w:spacing w:line="400" w:lineRule="exact"/>
              <w:jc w:val="center"/>
              <w:textAlignment w:val="baseline"/>
              <w:rPr>
                <w:rFonts w:ascii="宋体" w:eastAsia="宋体" w:hAnsi="宋体" w:cs="宋体"/>
                <w:b/>
                <w:szCs w:val="21"/>
              </w:rPr>
            </w:pPr>
          </w:p>
        </w:tc>
        <w:tc>
          <w:tcPr>
            <w:tcW w:w="1043" w:type="dxa"/>
            <w:vMerge/>
            <w:tcBorders>
              <w:left w:val="single" w:sz="4" w:space="0" w:color="auto"/>
              <w:right w:val="single" w:sz="4" w:space="0" w:color="auto"/>
            </w:tcBorders>
            <w:vAlign w:val="center"/>
          </w:tcPr>
          <w:p w14:paraId="76226A5F" w14:textId="77777777" w:rsidR="00EC0B4D" w:rsidRDefault="00EC0B4D">
            <w:pPr>
              <w:adjustRightInd w:val="0"/>
              <w:spacing w:line="400" w:lineRule="exact"/>
              <w:jc w:val="center"/>
              <w:textAlignment w:val="baseline"/>
              <w:rPr>
                <w:rFonts w:ascii="宋体" w:eastAsia="宋体" w:hAnsi="宋体" w:cs="宋体"/>
                <w:b/>
                <w:bCs/>
                <w:szCs w:val="21"/>
              </w:rPr>
            </w:pPr>
          </w:p>
        </w:tc>
        <w:tc>
          <w:tcPr>
            <w:tcW w:w="1539" w:type="dxa"/>
            <w:tcBorders>
              <w:top w:val="single" w:sz="4" w:space="0" w:color="auto"/>
              <w:left w:val="single" w:sz="4" w:space="0" w:color="auto"/>
              <w:right w:val="single" w:sz="4" w:space="0" w:color="auto"/>
            </w:tcBorders>
            <w:vAlign w:val="center"/>
          </w:tcPr>
          <w:p w14:paraId="2157BF2A" w14:textId="77777777" w:rsidR="00EC0B4D" w:rsidRDefault="00B3695B">
            <w:pPr>
              <w:widowControl/>
              <w:spacing w:line="400" w:lineRule="exact"/>
              <w:jc w:val="center"/>
              <w:rPr>
                <w:rFonts w:ascii="宋体" w:eastAsia="宋体" w:hAnsi="宋体" w:cs="宋体"/>
                <w:bCs/>
                <w:szCs w:val="21"/>
              </w:rPr>
            </w:pPr>
            <w:r>
              <w:rPr>
                <w:rFonts w:ascii="宋体" w:eastAsia="宋体" w:hAnsi="宋体" w:cs="宋体" w:hint="eastAsia"/>
                <w:bCs/>
                <w:szCs w:val="21"/>
              </w:rPr>
              <w:t>（三）技术服务方案分</w:t>
            </w:r>
            <w:r>
              <w:rPr>
                <w:rFonts w:ascii="宋体" w:eastAsia="宋体" w:hAnsi="宋体" w:cs="宋体" w:hint="eastAsia"/>
                <w:bCs/>
                <w:szCs w:val="21"/>
              </w:rPr>
              <w:t>(</w:t>
            </w:r>
            <w:r>
              <w:rPr>
                <w:rFonts w:ascii="宋体" w:eastAsia="宋体" w:hAnsi="宋体" w:cs="宋体" w:hint="eastAsia"/>
                <w:bCs/>
                <w:szCs w:val="21"/>
              </w:rPr>
              <w:t>满分</w:t>
            </w:r>
            <w:r>
              <w:rPr>
                <w:rFonts w:ascii="宋体" w:eastAsia="宋体" w:hAnsi="宋体" w:cs="宋体"/>
                <w:bCs/>
                <w:szCs w:val="21"/>
              </w:rPr>
              <w:t>30</w:t>
            </w:r>
            <w:r>
              <w:rPr>
                <w:rFonts w:ascii="宋体" w:eastAsia="宋体" w:hAnsi="宋体" w:cs="宋体" w:hint="eastAsia"/>
                <w:bCs/>
                <w:szCs w:val="21"/>
              </w:rPr>
              <w:t>分</w:t>
            </w:r>
            <w:r>
              <w:rPr>
                <w:rFonts w:ascii="宋体" w:eastAsia="宋体" w:hAnsi="宋体" w:cs="宋体" w:hint="eastAsia"/>
                <w:bCs/>
                <w:szCs w:val="21"/>
              </w:rPr>
              <w:t>)</w:t>
            </w:r>
          </w:p>
        </w:tc>
        <w:tc>
          <w:tcPr>
            <w:tcW w:w="6192" w:type="dxa"/>
            <w:tcBorders>
              <w:top w:val="single" w:sz="4" w:space="0" w:color="auto"/>
              <w:left w:val="single" w:sz="4" w:space="0" w:color="auto"/>
              <w:right w:val="single" w:sz="4" w:space="0" w:color="auto"/>
            </w:tcBorders>
            <w:vAlign w:val="center"/>
          </w:tcPr>
          <w:p w14:paraId="3E4D8374"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一档（</w:t>
            </w:r>
            <w:r>
              <w:rPr>
                <w:rFonts w:ascii="宋体" w:eastAsia="宋体" w:hAnsi="宋体" w:cs="宋体"/>
                <w:szCs w:val="21"/>
              </w:rPr>
              <w:t>22</w:t>
            </w:r>
            <w:r>
              <w:rPr>
                <w:rFonts w:ascii="宋体" w:eastAsia="宋体" w:hAnsi="宋体" w:cs="宋体" w:hint="eastAsia"/>
                <w:szCs w:val="21"/>
              </w:rPr>
              <w:t>分）：提供的技术服务方案较为简单，技术响应内容有负偏离，不能完全满足采购服务要求；</w:t>
            </w:r>
          </w:p>
          <w:p w14:paraId="3EB8C0C6"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二档（</w:t>
            </w:r>
            <w:r>
              <w:rPr>
                <w:rFonts w:ascii="宋体" w:eastAsia="宋体" w:hAnsi="宋体" w:cs="宋体"/>
                <w:szCs w:val="21"/>
              </w:rPr>
              <w:t>26</w:t>
            </w:r>
            <w:r>
              <w:rPr>
                <w:rFonts w:ascii="宋体" w:eastAsia="宋体" w:hAnsi="宋体" w:cs="宋体" w:hint="eastAsia"/>
                <w:szCs w:val="21"/>
              </w:rPr>
              <w:t>分）：提供的技术服务方案详细，技术响应内容完全满足采购服务要求；</w:t>
            </w:r>
          </w:p>
          <w:p w14:paraId="50C83848"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三档（</w:t>
            </w:r>
            <w:r>
              <w:rPr>
                <w:rFonts w:ascii="宋体" w:eastAsia="宋体" w:hAnsi="宋体" w:cs="宋体"/>
                <w:szCs w:val="21"/>
              </w:rPr>
              <w:t>30</w:t>
            </w:r>
            <w:r>
              <w:rPr>
                <w:rFonts w:ascii="宋体" w:eastAsia="宋体" w:hAnsi="宋体" w:cs="宋体" w:hint="eastAsia"/>
                <w:szCs w:val="21"/>
              </w:rPr>
              <w:t>分）：技术响应内容完全满足采购服务要求，能提供详尽的服务方案，符合项目实施的特点，服务措施到位、方案可行。</w:t>
            </w:r>
          </w:p>
          <w:p w14:paraId="2C23FF85" w14:textId="77777777" w:rsidR="00EC0B4D" w:rsidRDefault="00B3695B">
            <w:pPr>
              <w:widowControl/>
              <w:spacing w:line="400" w:lineRule="exact"/>
              <w:ind w:firstLineChars="200" w:firstLine="420"/>
              <w:rPr>
                <w:rFonts w:ascii="宋体" w:eastAsia="宋体" w:hAnsi="宋体" w:cs="宋体"/>
                <w:szCs w:val="21"/>
              </w:rPr>
            </w:pPr>
            <w:r>
              <w:rPr>
                <w:rFonts w:ascii="Times New Roman" w:eastAsia="宋体" w:hAnsi="Times New Roman" w:cs="Times New Roman" w:hint="eastAsia"/>
                <w:szCs w:val="24"/>
              </w:rPr>
              <w:t>注：不提供</w:t>
            </w:r>
            <w:r>
              <w:rPr>
                <w:rFonts w:ascii="宋体" w:eastAsia="宋体" w:hAnsi="宋体" w:cs="宋体" w:hint="eastAsia"/>
                <w:bCs/>
                <w:szCs w:val="21"/>
              </w:rPr>
              <w:t>技术服务方案</w:t>
            </w:r>
            <w:r>
              <w:rPr>
                <w:rFonts w:ascii="Times New Roman" w:eastAsia="宋体" w:hAnsi="Times New Roman" w:cs="Times New Roman" w:hint="eastAsia"/>
                <w:szCs w:val="24"/>
              </w:rPr>
              <w:t>或</w:t>
            </w:r>
            <w:r>
              <w:rPr>
                <w:rFonts w:ascii="宋体" w:eastAsia="宋体" w:hAnsi="宋体" w:cs="宋体" w:hint="eastAsia"/>
                <w:bCs/>
                <w:szCs w:val="21"/>
              </w:rPr>
              <w:t>技术服务方案</w:t>
            </w:r>
            <w:r>
              <w:rPr>
                <w:rFonts w:ascii="Times New Roman" w:eastAsia="宋体" w:hAnsi="Times New Roman" w:cs="Times New Roman" w:hint="eastAsia"/>
                <w:szCs w:val="24"/>
              </w:rPr>
              <w:t>不满足一档要求的不得分。</w:t>
            </w:r>
          </w:p>
        </w:tc>
      </w:tr>
      <w:tr w:rsidR="00EC0B4D" w14:paraId="28B4749C" w14:textId="77777777">
        <w:trPr>
          <w:trHeight w:val="485"/>
          <w:jc w:val="center"/>
        </w:trPr>
        <w:tc>
          <w:tcPr>
            <w:tcW w:w="423" w:type="dxa"/>
            <w:vMerge/>
            <w:tcBorders>
              <w:left w:val="single" w:sz="4" w:space="0" w:color="auto"/>
              <w:right w:val="single" w:sz="4" w:space="0" w:color="auto"/>
            </w:tcBorders>
            <w:vAlign w:val="center"/>
          </w:tcPr>
          <w:p w14:paraId="4C4F1BF3" w14:textId="77777777" w:rsidR="00EC0B4D" w:rsidRDefault="00EC0B4D">
            <w:pPr>
              <w:adjustRightInd w:val="0"/>
              <w:spacing w:line="400" w:lineRule="exact"/>
              <w:jc w:val="center"/>
              <w:textAlignment w:val="baseline"/>
              <w:rPr>
                <w:rFonts w:ascii="宋体" w:eastAsia="宋体" w:hAnsi="宋体" w:cs="宋体"/>
                <w:b/>
                <w:szCs w:val="21"/>
              </w:rPr>
            </w:pPr>
          </w:p>
        </w:tc>
        <w:tc>
          <w:tcPr>
            <w:tcW w:w="1043" w:type="dxa"/>
            <w:vMerge/>
            <w:tcBorders>
              <w:left w:val="single" w:sz="4" w:space="0" w:color="auto"/>
              <w:right w:val="single" w:sz="4" w:space="0" w:color="auto"/>
            </w:tcBorders>
            <w:vAlign w:val="center"/>
          </w:tcPr>
          <w:p w14:paraId="11F0191D" w14:textId="77777777" w:rsidR="00EC0B4D" w:rsidRDefault="00EC0B4D">
            <w:pPr>
              <w:adjustRightInd w:val="0"/>
              <w:spacing w:line="400" w:lineRule="exact"/>
              <w:jc w:val="center"/>
              <w:textAlignment w:val="baseline"/>
              <w:rPr>
                <w:rFonts w:ascii="宋体" w:eastAsia="宋体" w:hAnsi="宋体" w:cs="宋体"/>
                <w:b/>
                <w:bCs/>
                <w:szCs w:val="21"/>
              </w:rPr>
            </w:pPr>
          </w:p>
        </w:tc>
        <w:tc>
          <w:tcPr>
            <w:tcW w:w="1539" w:type="dxa"/>
            <w:tcBorders>
              <w:top w:val="single" w:sz="4" w:space="0" w:color="auto"/>
              <w:left w:val="single" w:sz="4" w:space="0" w:color="auto"/>
              <w:right w:val="single" w:sz="4" w:space="0" w:color="auto"/>
            </w:tcBorders>
            <w:vAlign w:val="center"/>
          </w:tcPr>
          <w:p w14:paraId="43002D39" w14:textId="77777777" w:rsidR="00EC0B4D" w:rsidRDefault="00B3695B">
            <w:pPr>
              <w:widowControl/>
              <w:spacing w:line="400" w:lineRule="exact"/>
              <w:rPr>
                <w:rFonts w:ascii="宋体" w:eastAsia="宋体" w:hAnsi="宋体" w:cs="宋体"/>
                <w:szCs w:val="21"/>
              </w:rPr>
            </w:pPr>
            <w:r>
              <w:rPr>
                <w:rFonts w:ascii="宋体" w:eastAsia="宋体" w:hAnsi="宋体" w:cs="宋体" w:hint="eastAsia"/>
                <w:szCs w:val="21"/>
              </w:rPr>
              <w:t>（四）服务质量承诺分</w:t>
            </w:r>
            <w:r>
              <w:rPr>
                <w:rFonts w:ascii="宋体" w:eastAsia="宋体" w:hAnsi="宋体" w:cs="宋体" w:hint="eastAsia"/>
                <w:szCs w:val="21"/>
              </w:rPr>
              <w:t>(</w:t>
            </w:r>
            <w:r>
              <w:rPr>
                <w:rFonts w:ascii="宋体" w:eastAsia="宋体" w:hAnsi="宋体" w:cs="宋体" w:hint="eastAsia"/>
                <w:szCs w:val="21"/>
              </w:rPr>
              <w:t>满分</w:t>
            </w:r>
            <w:r>
              <w:rPr>
                <w:rFonts w:ascii="宋体" w:eastAsia="宋体" w:hAnsi="宋体" w:cs="宋体"/>
                <w:szCs w:val="21"/>
              </w:rPr>
              <w:t>10</w:t>
            </w:r>
            <w:r>
              <w:rPr>
                <w:rFonts w:ascii="宋体" w:eastAsia="宋体" w:hAnsi="宋体" w:cs="宋体" w:hint="eastAsia"/>
                <w:szCs w:val="21"/>
              </w:rPr>
              <w:t>分</w:t>
            </w:r>
            <w:r>
              <w:rPr>
                <w:rFonts w:ascii="宋体" w:eastAsia="宋体" w:hAnsi="宋体" w:cs="宋体" w:hint="eastAsia"/>
                <w:szCs w:val="21"/>
              </w:rPr>
              <w:t>)</w:t>
            </w:r>
          </w:p>
          <w:p w14:paraId="78D3CCAE" w14:textId="77777777" w:rsidR="00EC0B4D" w:rsidRDefault="00EC0B4D">
            <w:pPr>
              <w:widowControl/>
              <w:spacing w:line="400" w:lineRule="exact"/>
              <w:jc w:val="center"/>
              <w:rPr>
                <w:rFonts w:ascii="宋体" w:eastAsia="宋体" w:hAnsi="宋体" w:cs="宋体"/>
                <w:bCs/>
                <w:szCs w:val="21"/>
              </w:rPr>
            </w:pPr>
          </w:p>
        </w:tc>
        <w:tc>
          <w:tcPr>
            <w:tcW w:w="6192" w:type="dxa"/>
            <w:tcBorders>
              <w:top w:val="single" w:sz="4" w:space="0" w:color="auto"/>
              <w:left w:val="single" w:sz="4" w:space="0" w:color="auto"/>
              <w:right w:val="single" w:sz="4" w:space="0" w:color="auto"/>
            </w:tcBorders>
            <w:vAlign w:val="center"/>
          </w:tcPr>
          <w:p w14:paraId="70601B68"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一档（</w:t>
            </w:r>
            <w:r>
              <w:rPr>
                <w:rFonts w:ascii="宋体" w:eastAsia="宋体" w:hAnsi="宋体" w:cs="宋体" w:hint="eastAsia"/>
                <w:szCs w:val="21"/>
              </w:rPr>
              <w:t>5</w:t>
            </w:r>
            <w:r>
              <w:rPr>
                <w:rFonts w:ascii="宋体" w:eastAsia="宋体" w:hAnsi="宋体" w:cs="宋体" w:hint="eastAsia"/>
                <w:szCs w:val="21"/>
              </w:rPr>
              <w:t>分）：基本能够理解本项目的特点和要求，服务质量承诺基本满足招标文件要求</w:t>
            </w:r>
            <w:r>
              <w:rPr>
                <w:rFonts w:ascii="宋体" w:eastAsia="宋体" w:hAnsi="宋体" w:cs="宋体" w:hint="eastAsia"/>
                <w:szCs w:val="21"/>
              </w:rPr>
              <w:t>,</w:t>
            </w:r>
            <w:r>
              <w:rPr>
                <w:rFonts w:ascii="宋体" w:eastAsia="宋体" w:hAnsi="宋体" w:cs="宋体" w:hint="eastAsia"/>
                <w:szCs w:val="21"/>
              </w:rPr>
              <w:t>对需提交的调查成果材料不够熟悉；</w:t>
            </w:r>
          </w:p>
          <w:p w14:paraId="320849B6"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二档（</w:t>
            </w:r>
            <w:r>
              <w:rPr>
                <w:rFonts w:ascii="宋体" w:eastAsia="宋体" w:hAnsi="宋体" w:cs="宋体"/>
                <w:szCs w:val="21"/>
              </w:rPr>
              <w:t>7</w:t>
            </w:r>
            <w:r>
              <w:rPr>
                <w:rFonts w:ascii="宋体" w:eastAsia="宋体" w:hAnsi="宋体" w:cs="宋体" w:hint="eastAsia"/>
                <w:szCs w:val="21"/>
              </w:rPr>
              <w:t>分）：能够理解本项目的特点和要求，服务质量承诺详细具体，能够满足招标文件要求，对需提交的调查成果材料有准备；</w:t>
            </w:r>
          </w:p>
          <w:p w14:paraId="0300985F" w14:textId="77777777" w:rsidR="00EC0B4D" w:rsidRDefault="00B3695B">
            <w:pPr>
              <w:widowControl/>
              <w:spacing w:line="400" w:lineRule="exact"/>
              <w:ind w:firstLineChars="200" w:firstLine="420"/>
              <w:rPr>
                <w:rFonts w:ascii="宋体" w:eastAsia="宋体" w:hAnsi="宋体" w:cs="宋体"/>
                <w:szCs w:val="21"/>
              </w:rPr>
            </w:pPr>
            <w:r>
              <w:rPr>
                <w:rFonts w:ascii="宋体" w:eastAsia="宋体" w:hAnsi="宋体" w:cs="宋体" w:hint="eastAsia"/>
                <w:szCs w:val="21"/>
              </w:rPr>
              <w:t>三档（</w:t>
            </w:r>
            <w:r>
              <w:rPr>
                <w:rFonts w:ascii="宋体" w:eastAsia="宋体" w:hAnsi="宋体" w:cs="宋体"/>
                <w:szCs w:val="21"/>
              </w:rPr>
              <w:t>10</w:t>
            </w:r>
            <w:r>
              <w:rPr>
                <w:rFonts w:ascii="宋体" w:eastAsia="宋体" w:hAnsi="宋体" w:cs="宋体" w:hint="eastAsia"/>
                <w:szCs w:val="21"/>
              </w:rPr>
              <w:t>分）：对本项目的特点和要求理解透彻，专业性强，质量承诺好，对</w:t>
            </w:r>
            <w:r>
              <w:rPr>
                <w:rFonts w:ascii="宋体" w:eastAsia="宋体" w:hAnsi="宋体" w:cs="宋体" w:hint="eastAsia"/>
                <w:bCs/>
                <w:szCs w:val="21"/>
              </w:rPr>
              <w:t>成果完成时间、数据的合法性、准确性、保障工作及按时完成措施都有具体说明，</w:t>
            </w:r>
            <w:r>
              <w:rPr>
                <w:rFonts w:ascii="宋体" w:eastAsia="宋体" w:hAnsi="宋体" w:cs="宋体" w:hint="eastAsia"/>
                <w:szCs w:val="21"/>
              </w:rPr>
              <w:t>对需提交的调查成果材料有充分的准备，能保证项目高质量完成。</w:t>
            </w:r>
          </w:p>
          <w:p w14:paraId="48E23267" w14:textId="77777777" w:rsidR="00EC0B4D" w:rsidRDefault="00B3695B">
            <w:pPr>
              <w:widowControl/>
              <w:spacing w:line="400" w:lineRule="exact"/>
              <w:ind w:firstLineChars="200" w:firstLine="420"/>
              <w:rPr>
                <w:rFonts w:ascii="宋体" w:eastAsia="宋体" w:hAnsi="宋体" w:cs="宋体"/>
                <w:szCs w:val="21"/>
              </w:rPr>
            </w:pPr>
            <w:r>
              <w:rPr>
                <w:rFonts w:ascii="Times New Roman" w:eastAsia="宋体" w:hAnsi="Times New Roman" w:cs="Times New Roman" w:hint="eastAsia"/>
                <w:szCs w:val="24"/>
              </w:rPr>
              <w:t>注：不提供</w:t>
            </w:r>
            <w:r>
              <w:rPr>
                <w:rFonts w:ascii="宋体" w:eastAsia="宋体" w:hAnsi="宋体" w:cs="宋体" w:hint="eastAsia"/>
                <w:szCs w:val="21"/>
              </w:rPr>
              <w:t>服务质量承诺</w:t>
            </w:r>
            <w:r>
              <w:rPr>
                <w:rFonts w:ascii="Times New Roman" w:eastAsia="宋体" w:hAnsi="Times New Roman" w:cs="Times New Roman" w:hint="eastAsia"/>
                <w:szCs w:val="24"/>
              </w:rPr>
              <w:t>或</w:t>
            </w:r>
            <w:r>
              <w:rPr>
                <w:rFonts w:ascii="宋体" w:eastAsia="宋体" w:hAnsi="宋体" w:cs="宋体" w:hint="eastAsia"/>
                <w:szCs w:val="21"/>
              </w:rPr>
              <w:t>服务质量承诺</w:t>
            </w:r>
            <w:r>
              <w:rPr>
                <w:rFonts w:ascii="Times New Roman" w:eastAsia="宋体" w:hAnsi="Times New Roman" w:cs="Times New Roman" w:hint="eastAsia"/>
                <w:szCs w:val="24"/>
              </w:rPr>
              <w:t>不满足一档要求的不得分。</w:t>
            </w:r>
          </w:p>
        </w:tc>
      </w:tr>
      <w:tr w:rsidR="00EC0B4D" w14:paraId="33FE1BB4" w14:textId="77777777">
        <w:trPr>
          <w:trHeight w:val="895"/>
          <w:jc w:val="center"/>
        </w:trPr>
        <w:tc>
          <w:tcPr>
            <w:tcW w:w="423" w:type="dxa"/>
            <w:tcBorders>
              <w:left w:val="single" w:sz="4" w:space="0" w:color="auto"/>
              <w:right w:val="single" w:sz="4" w:space="0" w:color="auto"/>
            </w:tcBorders>
            <w:vAlign w:val="center"/>
          </w:tcPr>
          <w:p w14:paraId="2DEA5153" w14:textId="77777777" w:rsidR="00EC0B4D" w:rsidRDefault="00B3695B">
            <w:pPr>
              <w:adjustRightIn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3</w:t>
            </w:r>
          </w:p>
        </w:tc>
        <w:tc>
          <w:tcPr>
            <w:tcW w:w="1043" w:type="dxa"/>
            <w:tcBorders>
              <w:left w:val="single" w:sz="4" w:space="0" w:color="auto"/>
              <w:right w:val="single" w:sz="4" w:space="0" w:color="auto"/>
            </w:tcBorders>
            <w:vAlign w:val="center"/>
          </w:tcPr>
          <w:p w14:paraId="113EB007" w14:textId="77777777" w:rsidR="00EC0B4D" w:rsidRDefault="00B3695B">
            <w:pPr>
              <w:adjustRightInd w:val="0"/>
              <w:spacing w:line="400" w:lineRule="exact"/>
              <w:jc w:val="center"/>
              <w:textAlignment w:val="baseline"/>
              <w:rPr>
                <w:rFonts w:ascii="宋体" w:eastAsia="宋体" w:hAnsi="宋体" w:cs="宋体"/>
                <w:bCs/>
                <w:szCs w:val="21"/>
              </w:rPr>
            </w:pPr>
            <w:r>
              <w:rPr>
                <w:rFonts w:ascii="宋体" w:eastAsia="宋体" w:hAnsi="宋体" w:cs="宋体" w:hint="eastAsia"/>
                <w:b/>
                <w:szCs w:val="21"/>
              </w:rPr>
              <w:t>商务分（满分</w:t>
            </w:r>
            <w:r>
              <w:rPr>
                <w:rFonts w:ascii="宋体" w:eastAsia="宋体" w:hAnsi="宋体" w:cs="宋体" w:hint="eastAsia"/>
                <w:b/>
                <w:szCs w:val="21"/>
              </w:rPr>
              <w:t>20</w:t>
            </w:r>
            <w:r>
              <w:rPr>
                <w:rFonts w:ascii="宋体" w:eastAsia="宋体" w:hAnsi="宋体" w:cs="宋体" w:hint="eastAsia"/>
                <w:b/>
                <w:szCs w:val="21"/>
              </w:rPr>
              <w:t>分）</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3ABF9" w14:textId="77777777" w:rsidR="00EC0B4D" w:rsidRDefault="00B3695B">
            <w:pPr>
              <w:widowControl/>
              <w:spacing w:line="400" w:lineRule="exact"/>
              <w:jc w:val="center"/>
              <w:rPr>
                <w:rFonts w:ascii="宋体" w:eastAsia="宋体" w:hAnsi="宋体" w:cs="宋体"/>
                <w:szCs w:val="21"/>
              </w:rPr>
            </w:pPr>
            <w:r>
              <w:rPr>
                <w:rFonts w:ascii="宋体" w:eastAsia="宋体" w:hAnsi="宋体" w:cs="宋体" w:hint="eastAsia"/>
                <w:kern w:val="0"/>
                <w:szCs w:val="21"/>
              </w:rPr>
              <w:t>类似业绩情况（满分</w:t>
            </w:r>
            <w:r>
              <w:rPr>
                <w:rFonts w:ascii="宋体" w:eastAsia="宋体" w:hAnsi="宋体" w:cs="宋体" w:hint="eastAsia"/>
                <w:kern w:val="0"/>
                <w:szCs w:val="21"/>
              </w:rPr>
              <w:t>20</w:t>
            </w:r>
            <w:r>
              <w:rPr>
                <w:rFonts w:ascii="宋体" w:eastAsia="宋体" w:hAnsi="宋体" w:cs="宋体" w:hint="eastAsia"/>
                <w:kern w:val="0"/>
                <w:szCs w:val="21"/>
              </w:rPr>
              <w:t>分）</w:t>
            </w:r>
          </w:p>
        </w:tc>
        <w:tc>
          <w:tcPr>
            <w:tcW w:w="6192" w:type="dxa"/>
            <w:tcBorders>
              <w:top w:val="single" w:sz="4" w:space="0" w:color="auto"/>
              <w:left w:val="single" w:sz="4" w:space="0" w:color="auto"/>
              <w:right w:val="single" w:sz="4" w:space="0" w:color="auto"/>
            </w:tcBorders>
            <w:vAlign w:val="center"/>
          </w:tcPr>
          <w:p w14:paraId="1B194879" w14:textId="77777777" w:rsidR="00EC0B4D" w:rsidRDefault="00B3695B">
            <w:pPr>
              <w:widowControl/>
              <w:spacing w:line="400" w:lineRule="exact"/>
              <w:rPr>
                <w:rFonts w:ascii="宋体" w:eastAsia="宋体" w:hAnsi="宋体" w:cs="宋体"/>
                <w:szCs w:val="21"/>
              </w:rPr>
            </w:pPr>
            <w:r>
              <w:rPr>
                <w:rFonts w:ascii="宋体" w:eastAsia="宋体" w:hAnsi="宋体" w:cs="宋体" w:hint="eastAsia"/>
                <w:kern w:val="0"/>
                <w:szCs w:val="21"/>
              </w:rPr>
              <w:t>投标人自</w:t>
            </w:r>
            <w:r>
              <w:rPr>
                <w:rFonts w:ascii="宋体" w:eastAsia="宋体" w:hAnsi="宋体" w:cs="宋体" w:hint="eastAsia"/>
                <w:kern w:val="0"/>
                <w:szCs w:val="21"/>
              </w:rPr>
              <w:t>2020</w:t>
            </w:r>
            <w:r>
              <w:rPr>
                <w:rFonts w:ascii="宋体" w:eastAsia="宋体" w:hAnsi="宋体" w:cs="宋体" w:hint="eastAsia"/>
                <w:kern w:val="0"/>
                <w:szCs w:val="21"/>
              </w:rPr>
              <w:t>年</w:t>
            </w:r>
            <w:r>
              <w:rPr>
                <w:rFonts w:ascii="宋体" w:eastAsia="宋体" w:hAnsi="宋体" w:cs="宋体" w:hint="eastAsia"/>
                <w:kern w:val="0"/>
                <w:szCs w:val="21"/>
              </w:rPr>
              <w:t>1</w:t>
            </w:r>
            <w:r>
              <w:rPr>
                <w:rFonts w:ascii="宋体" w:eastAsia="宋体" w:hAnsi="宋体" w:cs="宋体" w:hint="eastAsia"/>
                <w:kern w:val="0"/>
                <w:szCs w:val="21"/>
              </w:rPr>
              <w:t>月</w:t>
            </w:r>
            <w:r>
              <w:rPr>
                <w:rFonts w:ascii="宋体" w:eastAsia="宋体" w:hAnsi="宋体" w:cs="宋体" w:hint="eastAsia"/>
                <w:kern w:val="0"/>
                <w:szCs w:val="21"/>
              </w:rPr>
              <w:t>1</w:t>
            </w:r>
            <w:r>
              <w:rPr>
                <w:rFonts w:ascii="宋体" w:eastAsia="宋体" w:hAnsi="宋体" w:cs="宋体" w:hint="eastAsia"/>
                <w:kern w:val="0"/>
                <w:szCs w:val="21"/>
              </w:rPr>
              <w:t>日至今具有类似调查类项目业绩的，每提供</w:t>
            </w:r>
            <w:r>
              <w:rPr>
                <w:rFonts w:ascii="宋体" w:eastAsia="宋体" w:hAnsi="宋体" w:cs="宋体" w:hint="eastAsia"/>
                <w:kern w:val="0"/>
                <w:szCs w:val="21"/>
              </w:rPr>
              <w:t>1</w:t>
            </w:r>
            <w:r>
              <w:rPr>
                <w:rFonts w:ascii="宋体" w:eastAsia="宋体" w:hAnsi="宋体" w:cs="宋体" w:hint="eastAsia"/>
                <w:kern w:val="0"/>
                <w:szCs w:val="21"/>
              </w:rPr>
              <w:t>项得</w:t>
            </w:r>
            <w:r>
              <w:rPr>
                <w:rFonts w:ascii="宋体" w:eastAsia="宋体" w:hAnsi="宋体" w:cs="宋体" w:hint="eastAsia"/>
                <w:kern w:val="0"/>
                <w:szCs w:val="21"/>
              </w:rPr>
              <w:t>2</w:t>
            </w:r>
            <w:r>
              <w:rPr>
                <w:rFonts w:ascii="宋体" w:eastAsia="宋体" w:hAnsi="宋体" w:cs="宋体" w:hint="eastAsia"/>
                <w:kern w:val="0"/>
                <w:szCs w:val="21"/>
              </w:rPr>
              <w:t>分；满分</w:t>
            </w:r>
            <w:r>
              <w:rPr>
                <w:rFonts w:ascii="宋体" w:eastAsia="宋体" w:hAnsi="宋体" w:cs="宋体" w:hint="eastAsia"/>
                <w:kern w:val="0"/>
                <w:szCs w:val="21"/>
              </w:rPr>
              <w:t>20</w:t>
            </w:r>
            <w:r>
              <w:rPr>
                <w:rFonts w:ascii="宋体" w:eastAsia="宋体" w:hAnsi="宋体" w:cs="宋体" w:hint="eastAsia"/>
                <w:kern w:val="0"/>
                <w:szCs w:val="21"/>
              </w:rPr>
              <w:t>分。（投标人须提供采购合同复印件或中标（成交）通知书复印件并加盖公章，否则不予计分）</w:t>
            </w:r>
          </w:p>
        </w:tc>
      </w:tr>
      <w:tr w:rsidR="00EC0B4D" w14:paraId="744B97DA" w14:textId="77777777">
        <w:trPr>
          <w:jc w:val="center"/>
        </w:trPr>
        <w:tc>
          <w:tcPr>
            <w:tcW w:w="9197" w:type="dxa"/>
            <w:gridSpan w:val="4"/>
            <w:tcBorders>
              <w:top w:val="single" w:sz="4" w:space="0" w:color="auto"/>
              <w:left w:val="single" w:sz="4" w:space="0" w:color="auto"/>
              <w:bottom w:val="single" w:sz="4" w:space="0" w:color="auto"/>
              <w:right w:val="single" w:sz="4" w:space="0" w:color="auto"/>
            </w:tcBorders>
            <w:vAlign w:val="center"/>
          </w:tcPr>
          <w:p w14:paraId="3679A8C0" w14:textId="77777777" w:rsidR="00EC0B4D" w:rsidRDefault="00B3695B">
            <w:pPr>
              <w:spacing w:line="400" w:lineRule="exact"/>
              <w:ind w:firstLine="420"/>
              <w:rPr>
                <w:rFonts w:ascii="宋体" w:eastAsia="宋体" w:hAnsi="宋体" w:cs="宋体"/>
                <w:bCs/>
                <w:szCs w:val="21"/>
              </w:rPr>
            </w:pPr>
            <w:r>
              <w:rPr>
                <w:rFonts w:ascii="宋体" w:eastAsia="宋体" w:hAnsi="宋体" w:cs="宋体" w:hint="eastAsia"/>
                <w:b/>
                <w:bCs/>
                <w:szCs w:val="21"/>
              </w:rPr>
              <w:t>总得分</w:t>
            </w:r>
            <w:r>
              <w:rPr>
                <w:rFonts w:ascii="宋体" w:eastAsia="宋体" w:hAnsi="宋体" w:cs="宋体" w:hint="eastAsia"/>
                <w:b/>
                <w:bCs/>
                <w:szCs w:val="21"/>
              </w:rPr>
              <w:t>=1+2+3</w:t>
            </w:r>
            <w:r>
              <w:rPr>
                <w:rFonts w:ascii="宋体" w:eastAsia="宋体" w:hAnsi="宋体" w:cs="宋体" w:hint="eastAsia"/>
                <w:b/>
                <w:bCs/>
                <w:szCs w:val="21"/>
              </w:rPr>
              <w:t>。</w:t>
            </w:r>
          </w:p>
        </w:tc>
      </w:tr>
    </w:tbl>
    <w:p w14:paraId="130D78B0" w14:textId="77777777" w:rsidR="00EC0B4D" w:rsidRDefault="00EC0B4D">
      <w:pPr>
        <w:widowControl/>
        <w:spacing w:line="360" w:lineRule="auto"/>
        <w:jc w:val="left"/>
        <w:outlineLvl w:val="3"/>
        <w:rPr>
          <w:rFonts w:ascii="宋体" w:eastAsia="宋体" w:hAnsi="宋体" w:cs="宋体"/>
          <w:b/>
          <w:bCs/>
          <w:szCs w:val="21"/>
        </w:rPr>
      </w:pPr>
    </w:p>
    <w:p w14:paraId="06DBC066" w14:textId="77777777" w:rsidR="00EC0B4D" w:rsidRDefault="00B3695B">
      <w:pPr>
        <w:widowControl/>
        <w:spacing w:line="360" w:lineRule="auto"/>
        <w:ind w:firstLineChars="200" w:firstLine="422"/>
        <w:jc w:val="left"/>
        <w:outlineLvl w:val="3"/>
        <w:rPr>
          <w:rFonts w:ascii="宋体" w:eastAsia="宋体" w:hAnsi="宋体" w:cs="宋体"/>
          <w:b/>
          <w:spacing w:val="10"/>
          <w:kern w:val="0"/>
          <w:sz w:val="28"/>
          <w:szCs w:val="28"/>
        </w:rPr>
      </w:pPr>
      <w:r>
        <w:rPr>
          <w:rFonts w:ascii="宋体" w:eastAsia="宋体" w:hAnsi="宋体" w:cs="宋体" w:hint="eastAsia"/>
          <w:b/>
          <w:bCs/>
          <w:szCs w:val="21"/>
        </w:rPr>
        <w:t>由磋商小组根据综合评分情况，按照评审得分由高到低顺序推荐</w:t>
      </w:r>
      <w:r>
        <w:rPr>
          <w:rFonts w:ascii="宋体" w:eastAsia="宋体" w:hAnsi="宋体" w:cs="宋体" w:hint="eastAsia"/>
          <w:b/>
          <w:bCs/>
          <w:szCs w:val="21"/>
        </w:rPr>
        <w:t>3</w:t>
      </w:r>
      <w:r>
        <w:rPr>
          <w:rFonts w:ascii="宋体" w:eastAsia="宋体" w:hAnsi="宋体" w:cs="宋体" w:hint="eastAsia"/>
          <w:b/>
          <w:bCs/>
          <w:szCs w:val="21"/>
        </w:rPr>
        <w:t>名以上成交候选供应商，并编写评审报告。符合本章第</w:t>
      </w:r>
      <w:r>
        <w:rPr>
          <w:rFonts w:ascii="宋体" w:eastAsia="宋体" w:hAnsi="宋体" w:cs="宋体" w:hint="eastAsia"/>
          <w:b/>
          <w:bCs/>
          <w:szCs w:val="21"/>
        </w:rPr>
        <w:t>4.3</w:t>
      </w:r>
      <w:r>
        <w:rPr>
          <w:rFonts w:ascii="宋体" w:eastAsia="宋体" w:hAnsi="宋体" w:cs="宋体" w:hint="eastAsia"/>
          <w:b/>
          <w:bCs/>
          <w:szCs w:val="21"/>
        </w:rPr>
        <w:t>条情形的，可以推荐</w:t>
      </w:r>
      <w:r>
        <w:rPr>
          <w:rFonts w:ascii="宋体" w:eastAsia="宋体" w:hAnsi="宋体" w:cs="宋体" w:hint="eastAsia"/>
          <w:b/>
          <w:bCs/>
          <w:szCs w:val="21"/>
        </w:rPr>
        <w:t>2</w:t>
      </w:r>
      <w:r>
        <w:rPr>
          <w:rFonts w:ascii="宋体" w:eastAsia="宋体" w:hAnsi="宋体" w:cs="宋体" w:hint="eastAsia"/>
          <w:b/>
          <w:bCs/>
          <w:szCs w:val="21"/>
        </w:rPr>
        <w:t>家成交候选供应商。评审得分相同的，</w:t>
      </w:r>
      <w:r>
        <w:rPr>
          <w:rFonts w:ascii="宋体" w:eastAsia="宋体" w:hAnsi="宋体" w:cs="宋体" w:hint="eastAsia"/>
          <w:b/>
          <w:bCs/>
          <w:szCs w:val="21"/>
        </w:rPr>
        <w:lastRenderedPageBreak/>
        <w:t>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ascii="宋体" w:eastAsia="宋体" w:hAnsi="宋体" w:cs="宋体" w:hint="eastAsia"/>
          <w:b/>
          <w:spacing w:val="10"/>
          <w:kern w:val="0"/>
          <w:sz w:val="28"/>
          <w:szCs w:val="28"/>
        </w:rPr>
        <w:t xml:space="preserve">  </w:t>
      </w:r>
      <w:r>
        <w:rPr>
          <w:rFonts w:ascii="宋体" w:eastAsia="宋体" w:hAnsi="宋体" w:cs="宋体" w:hint="eastAsia"/>
          <w:b/>
          <w:spacing w:val="10"/>
          <w:kern w:val="0"/>
          <w:sz w:val="28"/>
          <w:szCs w:val="28"/>
        </w:rPr>
        <w:br w:type="page"/>
      </w:r>
    </w:p>
    <w:p w14:paraId="3770AEF8" w14:textId="77777777" w:rsidR="00EC0B4D" w:rsidRDefault="00B3695B">
      <w:pPr>
        <w:widowControl/>
        <w:spacing w:before="25" w:after="25" w:line="360" w:lineRule="auto"/>
        <w:ind w:firstLineChars="200" w:firstLine="602"/>
        <w:jc w:val="left"/>
        <w:rPr>
          <w:rFonts w:ascii="宋体" w:eastAsia="宋体" w:hAnsi="宋体" w:cs="宋体"/>
          <w:b/>
          <w:spacing w:val="10"/>
          <w:kern w:val="0"/>
          <w:sz w:val="28"/>
          <w:szCs w:val="28"/>
        </w:rPr>
      </w:pPr>
      <w:r>
        <w:rPr>
          <w:rFonts w:ascii="宋体" w:eastAsia="宋体" w:hAnsi="宋体" w:cs="宋体" w:hint="eastAsia"/>
          <w:b/>
          <w:spacing w:val="10"/>
          <w:kern w:val="0"/>
          <w:sz w:val="28"/>
          <w:szCs w:val="28"/>
        </w:rPr>
        <w:lastRenderedPageBreak/>
        <w:t>附件：最后报价表格式</w:t>
      </w:r>
    </w:p>
    <w:p w14:paraId="78F5367C" w14:textId="77777777" w:rsidR="00EC0B4D" w:rsidRDefault="00B3695B">
      <w:pPr>
        <w:widowControl/>
        <w:spacing w:before="25" w:after="25" w:line="360" w:lineRule="auto"/>
        <w:jc w:val="center"/>
        <w:rPr>
          <w:rFonts w:ascii="宋体" w:eastAsia="宋体" w:hAnsi="宋体" w:cs="宋体"/>
          <w:b/>
          <w:spacing w:val="10"/>
          <w:kern w:val="0"/>
          <w:sz w:val="44"/>
          <w:szCs w:val="44"/>
        </w:rPr>
      </w:pPr>
      <w:r>
        <w:rPr>
          <w:rFonts w:ascii="宋体" w:eastAsia="宋体" w:hAnsi="宋体" w:cs="宋体" w:hint="eastAsia"/>
          <w:b/>
          <w:spacing w:val="10"/>
          <w:kern w:val="0"/>
          <w:sz w:val="44"/>
          <w:szCs w:val="44"/>
        </w:rPr>
        <w:t>最后报价表</w:t>
      </w:r>
    </w:p>
    <w:p w14:paraId="72381D71" w14:textId="77777777" w:rsidR="00EC0B4D" w:rsidRDefault="00B3695B">
      <w:pPr>
        <w:widowControl/>
        <w:spacing w:before="25" w:after="25" w:line="360" w:lineRule="auto"/>
        <w:rPr>
          <w:rFonts w:ascii="宋体" w:eastAsia="宋体" w:hAnsi="宋体" w:cs="宋体"/>
          <w:b/>
          <w:spacing w:val="10"/>
          <w:kern w:val="0"/>
          <w:szCs w:val="21"/>
        </w:rPr>
      </w:pPr>
      <w:r>
        <w:rPr>
          <w:rFonts w:ascii="宋体" w:eastAsia="宋体" w:hAnsi="宋体" w:cs="宋体" w:hint="eastAsia"/>
          <w:b/>
          <w:spacing w:val="10"/>
          <w:kern w:val="0"/>
          <w:szCs w:val="21"/>
        </w:rPr>
        <w:t>项目名称：</w:t>
      </w:r>
    </w:p>
    <w:p w14:paraId="6DCE758E" w14:textId="77777777" w:rsidR="00EC0B4D" w:rsidRDefault="00B3695B">
      <w:pPr>
        <w:widowControl/>
        <w:spacing w:before="25" w:after="25" w:line="360" w:lineRule="auto"/>
        <w:rPr>
          <w:rFonts w:ascii="宋体" w:eastAsia="宋体" w:hAnsi="宋体" w:cs="宋体"/>
          <w:b/>
          <w:spacing w:val="10"/>
          <w:kern w:val="0"/>
          <w:szCs w:val="21"/>
        </w:rPr>
      </w:pPr>
      <w:r>
        <w:rPr>
          <w:rFonts w:ascii="宋体" w:eastAsia="宋体" w:hAnsi="宋体" w:cs="宋体" w:hint="eastAsia"/>
          <w:b/>
          <w:spacing w:val="10"/>
          <w:kern w:val="0"/>
          <w:szCs w:val="21"/>
        </w:rPr>
        <w:t>项目编号：</w:t>
      </w:r>
      <w:r>
        <w:rPr>
          <w:rFonts w:ascii="宋体" w:eastAsia="宋体" w:hAnsi="宋体" w:cs="宋体" w:hint="eastAsia"/>
          <w:b/>
          <w:spacing w:val="10"/>
          <w:kern w:val="0"/>
          <w:szCs w:val="21"/>
        </w:rPr>
        <w:t xml:space="preserve">  </w:t>
      </w:r>
    </w:p>
    <w:p w14:paraId="2480AC05" w14:textId="77777777" w:rsidR="00EC0B4D" w:rsidRDefault="00B3695B">
      <w:pPr>
        <w:widowControl/>
        <w:spacing w:before="25" w:after="25" w:line="360" w:lineRule="auto"/>
        <w:rPr>
          <w:rFonts w:ascii="宋体" w:eastAsia="宋体" w:hAnsi="宋体" w:cs="宋体"/>
          <w:bCs/>
          <w:spacing w:val="10"/>
          <w:kern w:val="0"/>
          <w:szCs w:val="21"/>
        </w:rPr>
      </w:pPr>
      <w:r>
        <w:rPr>
          <w:rFonts w:ascii="宋体" w:eastAsia="宋体" w:hAnsi="宋体" w:cs="宋体" w:hint="eastAsia"/>
          <w:b/>
          <w:spacing w:val="10"/>
          <w:kern w:val="0"/>
          <w:szCs w:val="21"/>
        </w:rPr>
        <w:t xml:space="preserve">  </w:t>
      </w:r>
      <w:r>
        <w:rPr>
          <w:rFonts w:ascii="宋体" w:eastAsia="宋体" w:hAnsi="宋体" w:cs="宋体" w:hint="eastAsia"/>
          <w:b/>
          <w:spacing w:val="10"/>
          <w:kern w:val="0"/>
          <w:szCs w:val="21"/>
        </w:rPr>
        <w:t xml:space="preserve">                        </w:t>
      </w:r>
    </w:p>
    <w:tbl>
      <w:tblPr>
        <w:tblStyle w:val="af5"/>
        <w:tblW w:w="8616" w:type="dxa"/>
        <w:tblLayout w:type="fixed"/>
        <w:tblLook w:val="04A0" w:firstRow="1" w:lastRow="0" w:firstColumn="1" w:lastColumn="0" w:noHBand="0" w:noVBand="1"/>
      </w:tblPr>
      <w:tblGrid>
        <w:gridCol w:w="1022"/>
        <w:gridCol w:w="1553"/>
        <w:gridCol w:w="1230"/>
        <w:gridCol w:w="1243"/>
        <w:gridCol w:w="1131"/>
        <w:gridCol w:w="2437"/>
      </w:tblGrid>
      <w:tr w:rsidR="00EC0B4D" w14:paraId="464A0866" w14:textId="77777777">
        <w:tc>
          <w:tcPr>
            <w:tcW w:w="1022" w:type="dxa"/>
            <w:vAlign w:val="center"/>
          </w:tcPr>
          <w:p w14:paraId="7753F0CA" w14:textId="77777777" w:rsidR="00EC0B4D" w:rsidRDefault="00B3695B">
            <w:pPr>
              <w:widowControl/>
              <w:spacing w:line="360" w:lineRule="auto"/>
              <w:jc w:val="center"/>
              <w:rPr>
                <w:rFonts w:ascii="宋体" w:eastAsia="宋体" w:hAnsi="宋体" w:cs="宋体"/>
                <w:bCs/>
                <w:spacing w:val="10"/>
                <w:kern w:val="0"/>
                <w:szCs w:val="21"/>
              </w:rPr>
            </w:pPr>
            <w:r>
              <w:rPr>
                <w:rFonts w:ascii="宋体" w:eastAsia="宋体" w:hAnsi="宋体" w:cs="宋体" w:hint="eastAsia"/>
                <w:bCs/>
                <w:spacing w:val="10"/>
                <w:kern w:val="0"/>
                <w:szCs w:val="21"/>
              </w:rPr>
              <w:t>序号</w:t>
            </w:r>
          </w:p>
        </w:tc>
        <w:tc>
          <w:tcPr>
            <w:tcW w:w="1553" w:type="dxa"/>
            <w:vAlign w:val="center"/>
          </w:tcPr>
          <w:p w14:paraId="6A495F54" w14:textId="77777777" w:rsidR="00EC0B4D" w:rsidRDefault="00B3695B">
            <w:pPr>
              <w:widowControl/>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标的名称</w:t>
            </w:r>
          </w:p>
        </w:tc>
        <w:tc>
          <w:tcPr>
            <w:tcW w:w="1230" w:type="dxa"/>
            <w:vAlign w:val="center"/>
          </w:tcPr>
          <w:p w14:paraId="1BDB13BA" w14:textId="77777777" w:rsidR="00EC0B4D" w:rsidRDefault="00B3695B">
            <w:pPr>
              <w:widowControl/>
              <w:spacing w:line="360" w:lineRule="auto"/>
              <w:ind w:hanging="6"/>
              <w:contextualSpacing/>
              <w:jc w:val="center"/>
              <w:rPr>
                <w:rFonts w:ascii="宋体" w:eastAsia="宋体" w:hAnsi="宋体" w:cs="宋体"/>
                <w:bCs/>
                <w:spacing w:val="10"/>
                <w:kern w:val="0"/>
                <w:szCs w:val="21"/>
              </w:rPr>
            </w:pPr>
            <w:r>
              <w:rPr>
                <w:rFonts w:ascii="宋体" w:eastAsia="宋体" w:hAnsi="宋体" w:cs="宋体" w:hint="eastAsia"/>
                <w:kern w:val="0"/>
                <w:szCs w:val="21"/>
              </w:rPr>
              <w:t>数量</w:t>
            </w:r>
          </w:p>
        </w:tc>
        <w:tc>
          <w:tcPr>
            <w:tcW w:w="1243" w:type="dxa"/>
            <w:vAlign w:val="center"/>
          </w:tcPr>
          <w:p w14:paraId="3E9083DD" w14:textId="77777777" w:rsidR="00EC0B4D" w:rsidRDefault="00B3695B">
            <w:pPr>
              <w:widowControl/>
              <w:spacing w:line="360" w:lineRule="auto"/>
              <w:contextualSpacing/>
              <w:jc w:val="center"/>
              <w:rPr>
                <w:rFonts w:ascii="宋体" w:eastAsia="宋体" w:hAnsi="宋体" w:cs="宋体"/>
                <w:bCs/>
                <w:spacing w:val="10"/>
                <w:kern w:val="0"/>
                <w:szCs w:val="21"/>
              </w:rPr>
            </w:pPr>
            <w:r>
              <w:rPr>
                <w:rFonts w:ascii="宋体" w:eastAsia="宋体" w:hAnsi="宋体" w:cs="宋体" w:hint="eastAsia"/>
                <w:kern w:val="0"/>
                <w:szCs w:val="21"/>
              </w:rPr>
              <w:t>单位</w:t>
            </w:r>
          </w:p>
        </w:tc>
        <w:tc>
          <w:tcPr>
            <w:tcW w:w="1131" w:type="dxa"/>
            <w:vAlign w:val="center"/>
          </w:tcPr>
          <w:p w14:paraId="491F7F17" w14:textId="77777777" w:rsidR="00EC0B4D" w:rsidRDefault="00B3695B">
            <w:pPr>
              <w:widowControl/>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单价</w:t>
            </w:r>
          </w:p>
        </w:tc>
        <w:tc>
          <w:tcPr>
            <w:tcW w:w="2437" w:type="dxa"/>
            <w:vAlign w:val="center"/>
          </w:tcPr>
          <w:p w14:paraId="585B6BF9" w14:textId="77777777" w:rsidR="00EC0B4D" w:rsidRDefault="00B3695B">
            <w:pPr>
              <w:widowControl/>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总价</w:t>
            </w:r>
          </w:p>
        </w:tc>
      </w:tr>
      <w:tr w:rsidR="00EC0B4D" w14:paraId="442B094E" w14:textId="77777777">
        <w:trPr>
          <w:trHeight w:val="577"/>
        </w:trPr>
        <w:tc>
          <w:tcPr>
            <w:tcW w:w="1022" w:type="dxa"/>
            <w:vAlign w:val="center"/>
          </w:tcPr>
          <w:p w14:paraId="2130FBD6" w14:textId="77777777" w:rsidR="00EC0B4D" w:rsidRDefault="00B3695B">
            <w:pPr>
              <w:widowControl/>
              <w:spacing w:line="360" w:lineRule="auto"/>
              <w:ind w:firstLine="142"/>
              <w:jc w:val="center"/>
              <w:rPr>
                <w:rFonts w:ascii="宋体" w:eastAsia="宋体" w:hAnsi="宋体" w:cs="宋体"/>
                <w:bCs/>
                <w:spacing w:val="10"/>
                <w:kern w:val="0"/>
                <w:szCs w:val="21"/>
              </w:rPr>
            </w:pPr>
            <w:r>
              <w:rPr>
                <w:rFonts w:ascii="宋体" w:eastAsia="宋体" w:hAnsi="宋体" w:cs="宋体" w:hint="eastAsia"/>
                <w:bCs/>
                <w:spacing w:val="10"/>
                <w:kern w:val="0"/>
                <w:szCs w:val="21"/>
              </w:rPr>
              <w:t>1</w:t>
            </w:r>
          </w:p>
        </w:tc>
        <w:tc>
          <w:tcPr>
            <w:tcW w:w="1553" w:type="dxa"/>
            <w:vAlign w:val="center"/>
          </w:tcPr>
          <w:p w14:paraId="6F39FEDB"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30" w:type="dxa"/>
            <w:vAlign w:val="center"/>
          </w:tcPr>
          <w:p w14:paraId="1EF307A7"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43" w:type="dxa"/>
            <w:vAlign w:val="center"/>
          </w:tcPr>
          <w:p w14:paraId="6C796150"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131" w:type="dxa"/>
            <w:vAlign w:val="center"/>
          </w:tcPr>
          <w:p w14:paraId="07973D7E"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2437" w:type="dxa"/>
            <w:vAlign w:val="center"/>
          </w:tcPr>
          <w:p w14:paraId="501EAEF7" w14:textId="77777777" w:rsidR="00EC0B4D" w:rsidRDefault="00EC0B4D">
            <w:pPr>
              <w:widowControl/>
              <w:spacing w:line="360" w:lineRule="auto"/>
              <w:ind w:firstLine="400"/>
              <w:jc w:val="center"/>
              <w:rPr>
                <w:rFonts w:ascii="宋体" w:eastAsia="宋体" w:hAnsi="宋体" w:cs="宋体"/>
                <w:bCs/>
                <w:spacing w:val="10"/>
                <w:kern w:val="0"/>
                <w:szCs w:val="21"/>
              </w:rPr>
            </w:pPr>
          </w:p>
        </w:tc>
      </w:tr>
      <w:tr w:rsidR="00EC0B4D" w14:paraId="3C222BCA" w14:textId="77777777">
        <w:trPr>
          <w:trHeight w:val="547"/>
        </w:trPr>
        <w:tc>
          <w:tcPr>
            <w:tcW w:w="1022" w:type="dxa"/>
            <w:vAlign w:val="center"/>
          </w:tcPr>
          <w:p w14:paraId="4210CB6E" w14:textId="77777777" w:rsidR="00EC0B4D" w:rsidRDefault="00B3695B">
            <w:pPr>
              <w:widowControl/>
              <w:spacing w:line="360" w:lineRule="auto"/>
              <w:ind w:firstLine="142"/>
              <w:jc w:val="center"/>
              <w:rPr>
                <w:rFonts w:ascii="宋体" w:eastAsia="宋体" w:hAnsi="宋体" w:cs="宋体"/>
                <w:bCs/>
                <w:spacing w:val="10"/>
                <w:kern w:val="0"/>
                <w:szCs w:val="21"/>
              </w:rPr>
            </w:pPr>
            <w:r>
              <w:rPr>
                <w:rFonts w:ascii="宋体" w:eastAsia="宋体" w:hAnsi="宋体" w:cs="宋体" w:hint="eastAsia"/>
                <w:bCs/>
                <w:spacing w:val="10"/>
                <w:kern w:val="0"/>
                <w:szCs w:val="21"/>
              </w:rPr>
              <w:t>2</w:t>
            </w:r>
          </w:p>
        </w:tc>
        <w:tc>
          <w:tcPr>
            <w:tcW w:w="1553" w:type="dxa"/>
            <w:vAlign w:val="center"/>
          </w:tcPr>
          <w:p w14:paraId="1959097D"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30" w:type="dxa"/>
            <w:vAlign w:val="center"/>
          </w:tcPr>
          <w:p w14:paraId="07CDC1AD"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43" w:type="dxa"/>
            <w:vAlign w:val="center"/>
          </w:tcPr>
          <w:p w14:paraId="7B8BC556"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131" w:type="dxa"/>
            <w:vAlign w:val="center"/>
          </w:tcPr>
          <w:p w14:paraId="3C1E7CFD"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2437" w:type="dxa"/>
            <w:vAlign w:val="center"/>
          </w:tcPr>
          <w:p w14:paraId="78ADBC6A" w14:textId="77777777" w:rsidR="00EC0B4D" w:rsidRDefault="00EC0B4D">
            <w:pPr>
              <w:widowControl/>
              <w:spacing w:line="360" w:lineRule="auto"/>
              <w:ind w:firstLine="400"/>
              <w:jc w:val="center"/>
              <w:rPr>
                <w:rFonts w:ascii="宋体" w:eastAsia="宋体" w:hAnsi="宋体" w:cs="宋体"/>
                <w:bCs/>
                <w:spacing w:val="10"/>
                <w:kern w:val="0"/>
                <w:szCs w:val="21"/>
              </w:rPr>
            </w:pPr>
          </w:p>
        </w:tc>
      </w:tr>
      <w:tr w:rsidR="00EC0B4D" w14:paraId="66C4D455" w14:textId="77777777">
        <w:trPr>
          <w:trHeight w:val="595"/>
        </w:trPr>
        <w:tc>
          <w:tcPr>
            <w:tcW w:w="1022" w:type="dxa"/>
            <w:vAlign w:val="center"/>
          </w:tcPr>
          <w:p w14:paraId="05F6B2D6" w14:textId="77777777" w:rsidR="00EC0B4D" w:rsidRDefault="00B3695B">
            <w:pPr>
              <w:widowControl/>
              <w:spacing w:line="360" w:lineRule="auto"/>
              <w:ind w:firstLine="142"/>
              <w:jc w:val="center"/>
              <w:rPr>
                <w:rFonts w:ascii="宋体" w:eastAsia="宋体" w:hAnsi="宋体" w:cs="宋体"/>
                <w:bCs/>
                <w:spacing w:val="10"/>
                <w:kern w:val="0"/>
                <w:szCs w:val="21"/>
              </w:rPr>
            </w:pPr>
            <w:r>
              <w:rPr>
                <w:rFonts w:ascii="宋体" w:eastAsia="宋体" w:hAnsi="宋体" w:cs="宋体" w:hint="eastAsia"/>
                <w:bCs/>
                <w:spacing w:val="10"/>
                <w:kern w:val="0"/>
                <w:szCs w:val="21"/>
              </w:rPr>
              <w:t>……</w:t>
            </w:r>
          </w:p>
        </w:tc>
        <w:tc>
          <w:tcPr>
            <w:tcW w:w="1553" w:type="dxa"/>
            <w:vAlign w:val="center"/>
          </w:tcPr>
          <w:p w14:paraId="64377609"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30" w:type="dxa"/>
            <w:vAlign w:val="center"/>
          </w:tcPr>
          <w:p w14:paraId="3EB81D3F"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243" w:type="dxa"/>
            <w:vAlign w:val="center"/>
          </w:tcPr>
          <w:p w14:paraId="3846DBE5"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1131" w:type="dxa"/>
            <w:vAlign w:val="center"/>
          </w:tcPr>
          <w:p w14:paraId="116EAA26" w14:textId="77777777" w:rsidR="00EC0B4D" w:rsidRDefault="00EC0B4D">
            <w:pPr>
              <w:widowControl/>
              <w:spacing w:line="360" w:lineRule="auto"/>
              <w:ind w:firstLine="400"/>
              <w:jc w:val="center"/>
              <w:rPr>
                <w:rFonts w:ascii="宋体" w:eastAsia="宋体" w:hAnsi="宋体" w:cs="宋体"/>
                <w:bCs/>
                <w:spacing w:val="10"/>
                <w:kern w:val="0"/>
                <w:szCs w:val="21"/>
              </w:rPr>
            </w:pPr>
          </w:p>
        </w:tc>
        <w:tc>
          <w:tcPr>
            <w:tcW w:w="2437" w:type="dxa"/>
            <w:vAlign w:val="center"/>
          </w:tcPr>
          <w:p w14:paraId="5D8231FE" w14:textId="77777777" w:rsidR="00EC0B4D" w:rsidRDefault="00EC0B4D">
            <w:pPr>
              <w:widowControl/>
              <w:spacing w:line="360" w:lineRule="auto"/>
              <w:ind w:firstLine="400"/>
              <w:jc w:val="center"/>
              <w:rPr>
                <w:rFonts w:ascii="宋体" w:eastAsia="宋体" w:hAnsi="宋体" w:cs="宋体"/>
                <w:bCs/>
                <w:spacing w:val="10"/>
                <w:kern w:val="0"/>
                <w:szCs w:val="21"/>
              </w:rPr>
            </w:pPr>
          </w:p>
        </w:tc>
      </w:tr>
      <w:tr w:rsidR="00EC0B4D" w14:paraId="70610D00" w14:textId="77777777">
        <w:tc>
          <w:tcPr>
            <w:tcW w:w="8616" w:type="dxa"/>
            <w:gridSpan w:val="6"/>
            <w:vAlign w:val="center"/>
          </w:tcPr>
          <w:p w14:paraId="2812B2C6" w14:textId="77777777" w:rsidR="00EC0B4D" w:rsidRDefault="00B3695B">
            <w:pPr>
              <w:widowControl/>
              <w:spacing w:line="360" w:lineRule="auto"/>
              <w:ind w:firstLine="400"/>
              <w:rPr>
                <w:rFonts w:ascii="宋体" w:eastAsia="宋体" w:hAnsi="宋体" w:cs="宋体"/>
                <w:bCs/>
                <w:spacing w:val="10"/>
                <w:kern w:val="0"/>
                <w:szCs w:val="21"/>
              </w:rPr>
            </w:pPr>
            <w:r>
              <w:rPr>
                <w:rFonts w:ascii="宋体" w:eastAsia="宋体" w:hAnsi="宋体" w:cs="宋体" w:hint="eastAsia"/>
                <w:bCs/>
                <w:spacing w:val="10"/>
                <w:kern w:val="0"/>
                <w:szCs w:val="21"/>
              </w:rPr>
              <w:t>总报价：人民币（大写）</w:t>
            </w:r>
            <w:r>
              <w:rPr>
                <w:rFonts w:ascii="宋体" w:eastAsia="宋体" w:hAnsi="宋体" w:cs="宋体" w:hint="eastAsia"/>
                <w:bCs/>
                <w:spacing w:val="10"/>
                <w:kern w:val="0"/>
                <w:szCs w:val="21"/>
              </w:rPr>
              <w:t xml:space="preserve">                       </w:t>
            </w:r>
            <w:r>
              <w:rPr>
                <w:rFonts w:ascii="宋体" w:eastAsia="宋体" w:hAnsi="宋体" w:cs="宋体" w:hint="eastAsia"/>
                <w:bCs/>
                <w:spacing w:val="10"/>
                <w:kern w:val="0"/>
                <w:szCs w:val="21"/>
              </w:rPr>
              <w:t>小写：</w:t>
            </w:r>
          </w:p>
        </w:tc>
      </w:tr>
    </w:tbl>
    <w:p w14:paraId="563CA63F" w14:textId="77777777" w:rsidR="00EC0B4D" w:rsidRDefault="00EC0B4D">
      <w:pPr>
        <w:widowControl/>
        <w:spacing w:before="25" w:after="25" w:line="360" w:lineRule="auto"/>
        <w:ind w:firstLineChars="200" w:firstLine="460"/>
        <w:jc w:val="left"/>
        <w:rPr>
          <w:rFonts w:ascii="宋体" w:eastAsia="宋体" w:hAnsi="宋体" w:cs="宋体"/>
          <w:bCs/>
          <w:spacing w:val="10"/>
          <w:kern w:val="0"/>
          <w:szCs w:val="21"/>
        </w:rPr>
      </w:pPr>
    </w:p>
    <w:p w14:paraId="6FC2926E" w14:textId="77777777" w:rsidR="00EC0B4D" w:rsidRDefault="00EC0B4D">
      <w:pPr>
        <w:widowControl/>
        <w:spacing w:before="25" w:after="25" w:line="360" w:lineRule="auto"/>
        <w:ind w:firstLineChars="200" w:firstLine="460"/>
        <w:jc w:val="left"/>
        <w:rPr>
          <w:rFonts w:ascii="宋体" w:eastAsia="宋体" w:hAnsi="宋体" w:cs="宋体"/>
          <w:bCs/>
          <w:spacing w:val="10"/>
          <w:kern w:val="0"/>
          <w:szCs w:val="21"/>
        </w:rPr>
      </w:pPr>
    </w:p>
    <w:p w14:paraId="1678741C" w14:textId="77777777" w:rsidR="00EC0B4D" w:rsidRDefault="00B3695B">
      <w:pPr>
        <w:widowControl/>
        <w:spacing w:line="360" w:lineRule="auto"/>
        <w:ind w:right="480" w:firstLineChars="1450" w:firstLine="3045"/>
        <w:contextualSpacing/>
        <w:jc w:val="left"/>
        <w:rPr>
          <w:rFonts w:ascii="宋体" w:eastAsia="宋体" w:hAnsi="宋体" w:cs="宋体"/>
          <w:szCs w:val="21"/>
          <w:u w:val="single"/>
        </w:rPr>
      </w:pPr>
      <w:r>
        <w:rPr>
          <w:rFonts w:ascii="宋体" w:eastAsia="宋体" w:hAnsi="宋体" w:cs="宋体" w:hint="eastAsia"/>
          <w:szCs w:val="21"/>
        </w:rPr>
        <w:t>供应商（盖公章）：</w:t>
      </w:r>
      <w:r>
        <w:rPr>
          <w:rFonts w:ascii="宋体" w:eastAsia="宋体" w:hAnsi="宋体" w:cs="宋体" w:hint="eastAsia"/>
          <w:szCs w:val="21"/>
        </w:rPr>
        <w:t xml:space="preserve"> </w:t>
      </w:r>
      <w:r>
        <w:rPr>
          <w:rFonts w:ascii="宋体" w:eastAsia="宋体" w:hAnsi="宋体" w:cs="宋体" w:hint="eastAsia"/>
          <w:szCs w:val="21"/>
          <w:u w:val="single"/>
        </w:rPr>
        <w:t xml:space="preserve">                              </w:t>
      </w:r>
    </w:p>
    <w:p w14:paraId="260B0A40" w14:textId="77777777" w:rsidR="00EC0B4D" w:rsidRDefault="00B3695B">
      <w:pPr>
        <w:widowControl/>
        <w:tabs>
          <w:tab w:val="center" w:pos="4153"/>
          <w:tab w:val="right" w:pos="8306"/>
        </w:tabs>
        <w:snapToGrid w:val="0"/>
        <w:ind w:firstLineChars="2300" w:firstLine="4830"/>
        <w:jc w:val="left"/>
        <w:rPr>
          <w:rFonts w:ascii="宋体" w:eastAsia="宋体" w:hAnsi="宋体" w:cs="宋体"/>
          <w:szCs w:val="21"/>
        </w:r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1094F5F2"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3DABFD56"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0A229D78"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6CFFB42C"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28AFE2F0"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EA1DAD7"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22555927"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3F49E823"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115B5EAF"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94C1C7D"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7EDDB19"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AFB394D"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sectPr w:rsidR="00EC0B4D">
          <w:pgSz w:w="11906" w:h="16838"/>
          <w:pgMar w:top="1417" w:right="1644" w:bottom="1417" w:left="1644" w:header="2127" w:footer="992" w:gutter="0"/>
          <w:cols w:space="425"/>
          <w:docGrid w:linePitch="312"/>
        </w:sectPr>
      </w:pPr>
    </w:p>
    <w:p w14:paraId="12D23C7B" w14:textId="77777777" w:rsidR="00EC0B4D" w:rsidRDefault="00EC0B4D"/>
    <w:p w14:paraId="2666F7C1" w14:textId="77777777" w:rsidR="00EC0B4D" w:rsidRDefault="00EC0B4D">
      <w:pPr>
        <w:pStyle w:val="4"/>
        <w:ind w:firstLine="560"/>
      </w:pPr>
    </w:p>
    <w:p w14:paraId="573B5C03" w14:textId="77777777" w:rsidR="00EC0B4D" w:rsidRDefault="00EC0B4D"/>
    <w:p w14:paraId="1B45C213" w14:textId="77777777" w:rsidR="00EC0B4D" w:rsidRDefault="00EC0B4D">
      <w:pPr>
        <w:pStyle w:val="4"/>
        <w:ind w:firstLine="560"/>
      </w:pPr>
    </w:p>
    <w:p w14:paraId="5E33045A"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663AEC66"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D8C00FC"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F0EAE04"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7136D400"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5F6FEA47"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637B7D62" w14:textId="77777777" w:rsidR="00EC0B4D" w:rsidRDefault="00EC0B4D">
      <w:pPr>
        <w:widowControl/>
        <w:tabs>
          <w:tab w:val="center" w:pos="4153"/>
          <w:tab w:val="right" w:pos="8306"/>
        </w:tabs>
        <w:snapToGrid w:val="0"/>
        <w:ind w:firstLineChars="200" w:firstLine="360"/>
        <w:jc w:val="left"/>
        <w:rPr>
          <w:rFonts w:ascii="宋体" w:eastAsia="宋体" w:hAnsi="宋体" w:cs="宋体"/>
          <w:sz w:val="18"/>
          <w:szCs w:val="18"/>
        </w:rPr>
      </w:pPr>
    </w:p>
    <w:p w14:paraId="1385FF68" w14:textId="77777777" w:rsidR="00EC0B4D" w:rsidRDefault="00B3695B">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sectPr w:rsidR="00EC0B4D">
          <w:pgSz w:w="11906" w:h="16838"/>
          <w:pgMar w:top="1417" w:right="1644" w:bottom="1417" w:left="1644" w:header="2127" w:footer="992" w:gutter="0"/>
          <w:cols w:space="425"/>
          <w:docGrid w:linePitch="312"/>
        </w:sectPr>
      </w:pPr>
      <w:bookmarkStart w:id="17" w:name="_Toc108596906"/>
      <w:r>
        <w:rPr>
          <w:rFonts w:ascii="宋体" w:eastAsia="宋体" w:hAnsi="宋体" w:cs="宋体" w:hint="eastAsia"/>
          <w:b/>
          <w:bCs/>
          <w:kern w:val="44"/>
          <w:sz w:val="44"/>
          <w:szCs w:val="44"/>
        </w:rPr>
        <w:t>第五章</w:t>
      </w:r>
      <w:r>
        <w:rPr>
          <w:rFonts w:ascii="宋体" w:eastAsia="宋体" w:hAnsi="宋体" w:cs="宋体" w:hint="eastAsia"/>
          <w:b/>
          <w:bCs/>
          <w:kern w:val="44"/>
          <w:sz w:val="44"/>
          <w:szCs w:val="44"/>
        </w:rPr>
        <w:t xml:space="preserve"> </w:t>
      </w:r>
      <w:r>
        <w:rPr>
          <w:rFonts w:ascii="宋体" w:eastAsia="宋体" w:hAnsi="宋体" w:cs="宋体" w:hint="eastAsia"/>
          <w:b/>
          <w:bCs/>
          <w:kern w:val="44"/>
          <w:sz w:val="44"/>
          <w:szCs w:val="44"/>
        </w:rPr>
        <w:t>响应文件格式</w:t>
      </w:r>
      <w:bookmarkEnd w:id="17"/>
    </w:p>
    <w:p w14:paraId="16A3F45A" w14:textId="77777777" w:rsidR="00EC0B4D" w:rsidRDefault="00B3695B">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一、资格证明文件格式</w:t>
      </w:r>
    </w:p>
    <w:p w14:paraId="2AE1E3AF"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资格证明文件封面格式</w:t>
      </w:r>
    </w:p>
    <w:p w14:paraId="36E872E3" w14:textId="77777777" w:rsidR="00EC0B4D" w:rsidRDefault="00EC0B4D">
      <w:pPr>
        <w:widowControl/>
        <w:spacing w:line="360" w:lineRule="auto"/>
        <w:ind w:firstLineChars="83" w:firstLine="199"/>
        <w:jc w:val="left"/>
        <w:rPr>
          <w:rFonts w:ascii="宋体" w:eastAsia="宋体" w:hAnsi="宋体" w:cs="宋体"/>
          <w:sz w:val="24"/>
          <w:szCs w:val="24"/>
        </w:rPr>
      </w:pPr>
    </w:p>
    <w:p w14:paraId="0E8C3ECB" w14:textId="77777777" w:rsidR="00EC0B4D" w:rsidRDefault="00B3695B">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14:paraId="35519A6F" w14:textId="77777777" w:rsidR="00EC0B4D" w:rsidRDefault="00EC0B4D">
      <w:pPr>
        <w:widowControl/>
        <w:spacing w:line="360" w:lineRule="auto"/>
        <w:jc w:val="center"/>
        <w:rPr>
          <w:rFonts w:ascii="宋体" w:eastAsia="宋体" w:hAnsi="宋体" w:cs="宋体"/>
          <w:b/>
          <w:bCs/>
          <w:sz w:val="44"/>
          <w:szCs w:val="44"/>
        </w:rPr>
      </w:pPr>
    </w:p>
    <w:p w14:paraId="169E6001" w14:textId="77777777" w:rsidR="00EC0B4D" w:rsidRDefault="00B3695B">
      <w:pPr>
        <w:widowControl/>
        <w:spacing w:line="360" w:lineRule="auto"/>
        <w:jc w:val="center"/>
        <w:rPr>
          <w:rFonts w:ascii="宋体" w:eastAsia="宋体" w:hAnsi="宋体" w:cs="宋体"/>
          <w:b/>
          <w:bCs/>
          <w:sz w:val="44"/>
          <w:szCs w:val="44"/>
        </w:rPr>
      </w:pPr>
      <w:r>
        <w:rPr>
          <w:rFonts w:ascii="宋体" w:eastAsia="宋体" w:hAnsi="宋体" w:cs="宋体" w:hint="eastAsia"/>
          <w:b/>
          <w:bCs/>
          <w:sz w:val="44"/>
          <w:szCs w:val="44"/>
        </w:rPr>
        <w:t>资格证明文件</w:t>
      </w:r>
    </w:p>
    <w:p w14:paraId="54D5CB5F" w14:textId="77777777" w:rsidR="00EC0B4D" w:rsidRDefault="00EC0B4D">
      <w:pPr>
        <w:widowControl/>
        <w:spacing w:line="360" w:lineRule="auto"/>
        <w:ind w:firstLineChars="200" w:firstLine="480"/>
        <w:jc w:val="left"/>
        <w:rPr>
          <w:rFonts w:ascii="宋体" w:eastAsia="宋体" w:hAnsi="宋体" w:cs="宋体"/>
          <w:sz w:val="24"/>
          <w:szCs w:val="24"/>
        </w:rPr>
      </w:pPr>
    </w:p>
    <w:p w14:paraId="28E7E084" w14:textId="77777777" w:rsidR="00EC0B4D" w:rsidRDefault="00EC0B4D">
      <w:pPr>
        <w:widowControl/>
        <w:spacing w:line="360" w:lineRule="auto"/>
        <w:ind w:firstLineChars="200" w:firstLine="480"/>
        <w:jc w:val="left"/>
        <w:rPr>
          <w:rFonts w:ascii="宋体" w:eastAsia="宋体" w:hAnsi="宋体" w:cs="宋体"/>
          <w:sz w:val="24"/>
          <w:szCs w:val="24"/>
        </w:rPr>
      </w:pPr>
    </w:p>
    <w:p w14:paraId="629CFC19" w14:textId="77777777" w:rsidR="00EC0B4D" w:rsidRDefault="00EC0B4D">
      <w:pPr>
        <w:widowControl/>
        <w:spacing w:line="360" w:lineRule="auto"/>
        <w:ind w:firstLineChars="200" w:firstLine="480"/>
        <w:jc w:val="left"/>
        <w:rPr>
          <w:rFonts w:ascii="宋体" w:eastAsia="宋体" w:hAnsi="宋体" w:cs="宋体"/>
          <w:sz w:val="24"/>
          <w:szCs w:val="24"/>
        </w:rPr>
      </w:pPr>
    </w:p>
    <w:p w14:paraId="3B80243F"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14:paraId="3DFB6492" w14:textId="77777777" w:rsidR="00EC0B4D" w:rsidRDefault="00EC0B4D">
      <w:pPr>
        <w:widowControl/>
        <w:spacing w:line="360" w:lineRule="auto"/>
        <w:ind w:firstLineChars="354" w:firstLine="1133"/>
        <w:jc w:val="left"/>
        <w:rPr>
          <w:rFonts w:ascii="宋体" w:eastAsia="宋体" w:hAnsi="宋体" w:cs="宋体"/>
          <w:sz w:val="32"/>
          <w:szCs w:val="32"/>
        </w:rPr>
      </w:pPr>
    </w:p>
    <w:p w14:paraId="704E0D27"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14:paraId="7D5B8262" w14:textId="77777777" w:rsidR="00EC0B4D" w:rsidRDefault="00EC0B4D">
      <w:pPr>
        <w:widowControl/>
        <w:spacing w:before="25" w:after="25" w:line="360" w:lineRule="auto"/>
        <w:ind w:firstLineChars="200" w:firstLine="680"/>
        <w:jc w:val="left"/>
        <w:rPr>
          <w:rFonts w:ascii="宋体" w:eastAsia="宋体" w:hAnsi="宋体" w:cs="宋体"/>
          <w:bCs/>
          <w:spacing w:val="10"/>
          <w:kern w:val="0"/>
          <w:sz w:val="32"/>
          <w:szCs w:val="32"/>
        </w:rPr>
      </w:pPr>
    </w:p>
    <w:p w14:paraId="3AA5D520" w14:textId="77777777" w:rsidR="00EC0B4D" w:rsidRDefault="00B3695B">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分</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标</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号：（如无分标写“无”）</w:t>
      </w:r>
    </w:p>
    <w:p w14:paraId="06EDF948" w14:textId="77777777" w:rsidR="00EC0B4D" w:rsidRDefault="00EC0B4D">
      <w:pPr>
        <w:widowControl/>
        <w:spacing w:line="360" w:lineRule="auto"/>
        <w:jc w:val="left"/>
        <w:rPr>
          <w:rFonts w:ascii="宋体" w:eastAsia="宋体" w:hAnsi="宋体" w:cs="宋体"/>
          <w:sz w:val="32"/>
          <w:szCs w:val="32"/>
        </w:rPr>
      </w:pPr>
    </w:p>
    <w:p w14:paraId="7280EBA9"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14:paraId="56DDAE8D" w14:textId="77777777" w:rsidR="00EC0B4D" w:rsidRDefault="00EC0B4D">
      <w:pPr>
        <w:widowControl/>
        <w:spacing w:line="360" w:lineRule="auto"/>
        <w:ind w:firstLineChars="354" w:firstLine="1133"/>
        <w:jc w:val="left"/>
        <w:rPr>
          <w:rFonts w:ascii="宋体" w:eastAsia="宋体" w:hAnsi="宋体" w:cs="宋体"/>
          <w:sz w:val="32"/>
          <w:szCs w:val="32"/>
        </w:rPr>
      </w:pPr>
    </w:p>
    <w:p w14:paraId="117E3051" w14:textId="77777777" w:rsidR="00EC0B4D" w:rsidRDefault="00B3695B">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14:paraId="311045C7" w14:textId="77777777" w:rsidR="00EC0B4D" w:rsidRDefault="00EC0B4D">
      <w:pPr>
        <w:widowControl/>
        <w:spacing w:line="360" w:lineRule="auto"/>
        <w:ind w:firstLineChars="200" w:firstLine="420"/>
        <w:jc w:val="left"/>
        <w:rPr>
          <w:rFonts w:ascii="宋体" w:eastAsia="宋体" w:hAnsi="宋体" w:cs="宋体"/>
          <w:szCs w:val="21"/>
        </w:rPr>
      </w:pPr>
    </w:p>
    <w:p w14:paraId="5851BF87"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532D8EE2"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2.</w:t>
      </w:r>
      <w:r>
        <w:rPr>
          <w:rFonts w:ascii="宋体" w:eastAsia="宋体" w:hAnsi="宋体" w:cs="宋体" w:hint="eastAsia"/>
          <w:b/>
          <w:sz w:val="24"/>
          <w:szCs w:val="24"/>
        </w:rPr>
        <w:t>供应商直接控股、管理关系信息表</w:t>
      </w:r>
    </w:p>
    <w:p w14:paraId="15CF6313" w14:textId="77777777" w:rsidR="00EC0B4D" w:rsidRDefault="00EC0B4D">
      <w:pPr>
        <w:widowControl/>
        <w:spacing w:line="360" w:lineRule="auto"/>
        <w:ind w:firstLineChars="200" w:firstLine="420"/>
        <w:jc w:val="left"/>
        <w:rPr>
          <w:rFonts w:ascii="宋体" w:eastAsia="宋体" w:hAnsi="宋体" w:cs="宋体"/>
          <w:szCs w:val="21"/>
        </w:rPr>
      </w:pPr>
    </w:p>
    <w:p w14:paraId="501883C1"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供应商直接控股股东信息表</w:t>
      </w:r>
    </w:p>
    <w:p w14:paraId="57835143" w14:textId="77777777" w:rsidR="00EC0B4D" w:rsidRDefault="00EC0B4D">
      <w:pPr>
        <w:widowControl/>
        <w:spacing w:line="360" w:lineRule="auto"/>
        <w:ind w:firstLineChars="200" w:firstLine="420"/>
        <w:jc w:val="left"/>
        <w:rPr>
          <w:rFonts w:ascii="宋体" w:eastAsia="宋体" w:hAnsi="宋体" w:cs="宋体"/>
          <w:szCs w:val="21"/>
        </w:rPr>
      </w:pPr>
    </w:p>
    <w:tbl>
      <w:tblPr>
        <w:tblW w:w="8744" w:type="dxa"/>
        <w:jc w:val="center"/>
        <w:shd w:val="clear" w:color="auto" w:fill="FBFBFB"/>
        <w:tblLayout w:type="fixed"/>
        <w:tblCellMar>
          <w:left w:w="0" w:type="dxa"/>
          <w:right w:w="0" w:type="dxa"/>
        </w:tblCellMar>
        <w:tblLook w:val="04A0" w:firstRow="1" w:lastRow="0" w:firstColumn="1" w:lastColumn="0" w:noHBand="0" w:noVBand="1"/>
      </w:tblPr>
      <w:tblGrid>
        <w:gridCol w:w="782"/>
        <w:gridCol w:w="2277"/>
        <w:gridCol w:w="876"/>
        <w:gridCol w:w="4086"/>
        <w:gridCol w:w="723"/>
      </w:tblGrid>
      <w:tr w:rsidR="00EC0B4D" w14:paraId="61D8B96A" w14:textId="77777777">
        <w:trPr>
          <w:tblHeader/>
          <w:jc w:val="center"/>
        </w:trPr>
        <w:tc>
          <w:tcPr>
            <w:tcW w:w="78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3D1627C"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27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2BC2581"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直接控股股东名称</w:t>
            </w:r>
          </w:p>
        </w:tc>
        <w:tc>
          <w:tcPr>
            <w:tcW w:w="87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6F7CCBC"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出资</w:t>
            </w:r>
          </w:p>
          <w:p w14:paraId="5B762056"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比例</w:t>
            </w:r>
          </w:p>
        </w:tc>
        <w:tc>
          <w:tcPr>
            <w:tcW w:w="408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DC36D7D"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身份证号码或者统一社会信用代码</w:t>
            </w:r>
          </w:p>
        </w:tc>
        <w:tc>
          <w:tcPr>
            <w:tcW w:w="72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D4C43FB"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C0B4D" w14:paraId="7B379C6D" w14:textId="77777777">
        <w:trPr>
          <w:jc w:val="center"/>
        </w:trPr>
        <w:tc>
          <w:tcPr>
            <w:tcW w:w="78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24E116A"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227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7FEFDA8" w14:textId="77777777" w:rsidR="00EC0B4D" w:rsidRDefault="00EC0B4D">
            <w:pPr>
              <w:widowControl/>
              <w:spacing w:line="360" w:lineRule="auto"/>
              <w:jc w:val="center"/>
              <w:rPr>
                <w:rFonts w:ascii="宋体" w:eastAsia="宋体" w:hAnsi="宋体" w:cs="宋体"/>
                <w:kern w:val="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C55C9F5" w14:textId="77777777" w:rsidR="00EC0B4D" w:rsidRDefault="00EC0B4D">
            <w:pPr>
              <w:widowControl/>
              <w:spacing w:line="360" w:lineRule="auto"/>
              <w:jc w:val="center"/>
              <w:rPr>
                <w:rFonts w:ascii="宋体" w:eastAsia="宋体" w:hAnsi="宋体" w:cs="宋体"/>
                <w:kern w:val="0"/>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31911F" w14:textId="77777777" w:rsidR="00EC0B4D" w:rsidRDefault="00EC0B4D">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993949" w14:textId="77777777" w:rsidR="00EC0B4D" w:rsidRDefault="00EC0B4D">
            <w:pPr>
              <w:widowControl/>
              <w:spacing w:line="360" w:lineRule="auto"/>
              <w:jc w:val="center"/>
              <w:rPr>
                <w:rFonts w:ascii="宋体" w:eastAsia="宋体" w:hAnsi="宋体" w:cs="宋体"/>
                <w:kern w:val="0"/>
                <w:szCs w:val="21"/>
              </w:rPr>
            </w:pPr>
          </w:p>
        </w:tc>
      </w:tr>
      <w:tr w:rsidR="00EC0B4D" w14:paraId="247206BC" w14:textId="77777777">
        <w:trPr>
          <w:jc w:val="center"/>
        </w:trPr>
        <w:tc>
          <w:tcPr>
            <w:tcW w:w="78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790BFE"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227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CDD5A3" w14:textId="77777777" w:rsidR="00EC0B4D" w:rsidRDefault="00EC0B4D">
            <w:pPr>
              <w:widowControl/>
              <w:spacing w:line="360" w:lineRule="auto"/>
              <w:jc w:val="center"/>
              <w:rPr>
                <w:rFonts w:ascii="宋体" w:eastAsia="宋体" w:hAnsi="宋体" w:cs="宋体"/>
                <w:kern w:val="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8970D5" w14:textId="77777777" w:rsidR="00EC0B4D" w:rsidRDefault="00EC0B4D">
            <w:pPr>
              <w:widowControl/>
              <w:spacing w:line="360" w:lineRule="auto"/>
              <w:jc w:val="center"/>
              <w:rPr>
                <w:rFonts w:ascii="宋体" w:eastAsia="宋体" w:hAnsi="宋体" w:cs="宋体"/>
                <w:kern w:val="0"/>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BA7213" w14:textId="77777777" w:rsidR="00EC0B4D" w:rsidRDefault="00EC0B4D">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B71373" w14:textId="77777777" w:rsidR="00EC0B4D" w:rsidRDefault="00EC0B4D">
            <w:pPr>
              <w:widowControl/>
              <w:spacing w:line="360" w:lineRule="auto"/>
              <w:jc w:val="center"/>
              <w:rPr>
                <w:rFonts w:ascii="宋体" w:eastAsia="宋体" w:hAnsi="宋体" w:cs="宋体"/>
                <w:kern w:val="0"/>
                <w:szCs w:val="21"/>
              </w:rPr>
            </w:pPr>
          </w:p>
        </w:tc>
      </w:tr>
      <w:tr w:rsidR="00EC0B4D" w14:paraId="66422857" w14:textId="77777777">
        <w:trPr>
          <w:jc w:val="center"/>
        </w:trPr>
        <w:tc>
          <w:tcPr>
            <w:tcW w:w="78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579199C"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227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D8622B" w14:textId="77777777" w:rsidR="00EC0B4D" w:rsidRDefault="00EC0B4D">
            <w:pPr>
              <w:widowControl/>
              <w:spacing w:line="360" w:lineRule="auto"/>
              <w:jc w:val="center"/>
              <w:rPr>
                <w:rFonts w:ascii="宋体" w:eastAsia="宋体" w:hAnsi="宋体" w:cs="宋体"/>
                <w:kern w:val="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3AE60E" w14:textId="77777777" w:rsidR="00EC0B4D" w:rsidRDefault="00EC0B4D">
            <w:pPr>
              <w:widowControl/>
              <w:spacing w:line="360" w:lineRule="auto"/>
              <w:jc w:val="center"/>
              <w:rPr>
                <w:rFonts w:ascii="宋体" w:eastAsia="宋体" w:hAnsi="宋体" w:cs="宋体"/>
                <w:kern w:val="0"/>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98B080" w14:textId="77777777" w:rsidR="00EC0B4D" w:rsidRDefault="00EC0B4D">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B823CC" w14:textId="77777777" w:rsidR="00EC0B4D" w:rsidRDefault="00EC0B4D">
            <w:pPr>
              <w:widowControl/>
              <w:spacing w:line="360" w:lineRule="auto"/>
              <w:jc w:val="center"/>
              <w:rPr>
                <w:rFonts w:ascii="宋体" w:eastAsia="宋体" w:hAnsi="宋体" w:cs="宋体"/>
                <w:kern w:val="0"/>
                <w:szCs w:val="21"/>
              </w:rPr>
            </w:pPr>
          </w:p>
        </w:tc>
      </w:tr>
      <w:tr w:rsidR="00EC0B4D" w14:paraId="4EC2ED19" w14:textId="77777777">
        <w:trPr>
          <w:jc w:val="center"/>
        </w:trPr>
        <w:tc>
          <w:tcPr>
            <w:tcW w:w="78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128CA4"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227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AA2CCB" w14:textId="77777777" w:rsidR="00EC0B4D" w:rsidRDefault="00EC0B4D">
            <w:pPr>
              <w:widowControl/>
              <w:spacing w:line="360" w:lineRule="auto"/>
              <w:jc w:val="center"/>
              <w:rPr>
                <w:rFonts w:ascii="宋体" w:eastAsia="宋体" w:hAnsi="宋体" w:cs="宋体"/>
                <w:kern w:val="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8550F3" w14:textId="77777777" w:rsidR="00EC0B4D" w:rsidRDefault="00EC0B4D">
            <w:pPr>
              <w:widowControl/>
              <w:spacing w:line="360" w:lineRule="auto"/>
              <w:jc w:val="center"/>
              <w:rPr>
                <w:rFonts w:ascii="宋体" w:eastAsia="宋体" w:hAnsi="宋体" w:cs="宋体"/>
                <w:kern w:val="0"/>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7F2EA7" w14:textId="77777777" w:rsidR="00EC0B4D" w:rsidRDefault="00EC0B4D">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2D953B" w14:textId="77777777" w:rsidR="00EC0B4D" w:rsidRDefault="00EC0B4D">
            <w:pPr>
              <w:widowControl/>
              <w:spacing w:line="360" w:lineRule="auto"/>
              <w:jc w:val="center"/>
              <w:rPr>
                <w:rFonts w:ascii="宋体" w:eastAsia="宋体" w:hAnsi="宋体" w:cs="宋体"/>
                <w:kern w:val="0"/>
                <w:szCs w:val="21"/>
              </w:rPr>
            </w:pPr>
          </w:p>
        </w:tc>
      </w:tr>
    </w:tbl>
    <w:p w14:paraId="270EAAE1" w14:textId="77777777" w:rsidR="00EC0B4D" w:rsidRDefault="00B3695B">
      <w:pPr>
        <w:widowControl/>
        <w:snapToGrid w:val="0"/>
        <w:spacing w:line="360" w:lineRule="auto"/>
        <w:jc w:val="left"/>
        <w:rPr>
          <w:rFonts w:ascii="宋体" w:eastAsia="宋体" w:hAnsi="宋体" w:cs="宋体"/>
          <w:szCs w:val="21"/>
        </w:rPr>
      </w:pPr>
      <w:r>
        <w:rPr>
          <w:rFonts w:ascii="宋体" w:eastAsia="宋体" w:hAnsi="宋体" w:cs="宋体" w:hint="eastAsia"/>
          <w:szCs w:val="21"/>
        </w:rPr>
        <w:t>注：</w:t>
      </w:r>
    </w:p>
    <w:p w14:paraId="78BE488F"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F29973"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本表所指的控股关系仅限于直接控股关系，不包括间接的控股关系。公司实际控制人与公司之间的关系不属于本表所指的直接控股关系。</w:t>
      </w:r>
    </w:p>
    <w:p w14:paraId="13F5A23A"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供应商不存在直接控股股东的，则填“无”。</w:t>
      </w:r>
    </w:p>
    <w:p w14:paraId="515D4F8E" w14:textId="77777777" w:rsidR="00EC0B4D" w:rsidRDefault="00EC0B4D">
      <w:pPr>
        <w:widowControl/>
        <w:snapToGrid w:val="0"/>
        <w:spacing w:line="360" w:lineRule="auto"/>
        <w:ind w:firstLineChars="200" w:firstLine="420"/>
        <w:jc w:val="left"/>
        <w:rPr>
          <w:rFonts w:ascii="宋体" w:eastAsia="宋体" w:hAnsi="宋体" w:cs="宋体"/>
          <w:szCs w:val="21"/>
        </w:rPr>
      </w:pPr>
    </w:p>
    <w:p w14:paraId="03C1D52E" w14:textId="77777777" w:rsidR="00EC0B4D" w:rsidRDefault="00EC0B4D">
      <w:pPr>
        <w:widowControl/>
        <w:snapToGrid w:val="0"/>
        <w:spacing w:line="360" w:lineRule="auto"/>
        <w:ind w:firstLineChars="200" w:firstLine="420"/>
        <w:jc w:val="left"/>
        <w:rPr>
          <w:rFonts w:ascii="宋体" w:eastAsia="宋体" w:hAnsi="宋体" w:cs="宋体"/>
          <w:szCs w:val="21"/>
        </w:rPr>
      </w:pPr>
    </w:p>
    <w:p w14:paraId="3E1BE9FA" w14:textId="77777777" w:rsidR="00EC0B4D" w:rsidRDefault="00B3695B">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w:t>
      </w:r>
      <w:r>
        <w:rPr>
          <w:rFonts w:ascii="宋体" w:eastAsia="宋体" w:hAnsi="宋体" w:cs="宋体" w:hint="eastAsia"/>
          <w:spacing w:val="20"/>
          <w:szCs w:val="21"/>
        </w:rPr>
        <w:t>（签字</w:t>
      </w:r>
      <w:r>
        <w:rPr>
          <w:rFonts w:ascii="宋体" w:eastAsia="宋体" w:hAnsi="宋体" w:cs="宋体" w:hint="eastAsia"/>
          <w:spacing w:val="20"/>
          <w:szCs w:val="21"/>
        </w:rPr>
        <w:t>/</w:t>
      </w:r>
      <w:r>
        <w:rPr>
          <w:rFonts w:ascii="宋体" w:eastAsia="宋体" w:hAnsi="宋体" w:cs="宋体" w:hint="eastAsia"/>
          <w:spacing w:val="20"/>
          <w:szCs w:val="21"/>
        </w:rPr>
        <w:t>电子签名）：</w:t>
      </w:r>
      <w:r>
        <w:rPr>
          <w:rFonts w:ascii="宋体" w:eastAsia="宋体" w:hAnsi="宋体" w:cs="宋体" w:hint="eastAsia"/>
          <w:spacing w:val="20"/>
          <w:szCs w:val="21"/>
          <w:u w:val="single"/>
        </w:rPr>
        <w:t xml:space="preserve">      </w:t>
      </w:r>
    </w:p>
    <w:p w14:paraId="4FEBF25D"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29BDABC2" w14:textId="77777777" w:rsidR="00EC0B4D" w:rsidRDefault="00B3695B">
      <w:pPr>
        <w:widowControl/>
        <w:spacing w:before="260" w:after="260" w:line="415" w:lineRule="auto"/>
        <w:jc w:val="center"/>
        <w:rPr>
          <w:rFonts w:ascii="宋体" w:eastAsia="宋体" w:hAnsi="宋体" w:cs="宋体"/>
          <w:b/>
          <w:sz w:val="44"/>
          <w:szCs w:val="44"/>
        </w:rPr>
      </w:pPr>
      <w:r>
        <w:rPr>
          <w:rFonts w:ascii="宋体" w:eastAsia="宋体" w:hAnsi="宋体" w:cs="宋体" w:hint="eastAsia"/>
          <w:b/>
          <w:sz w:val="44"/>
          <w:szCs w:val="44"/>
        </w:rPr>
        <w:br w:type="page"/>
      </w:r>
    </w:p>
    <w:p w14:paraId="6C730060" w14:textId="77777777" w:rsidR="00EC0B4D" w:rsidRDefault="00EC0B4D">
      <w:pPr>
        <w:widowControl/>
        <w:spacing w:line="360" w:lineRule="auto"/>
        <w:ind w:firstLineChars="200" w:firstLine="640"/>
        <w:jc w:val="left"/>
        <w:rPr>
          <w:rFonts w:ascii="宋体" w:eastAsia="宋体" w:hAnsi="宋体" w:cs="宋体"/>
          <w:sz w:val="32"/>
          <w:szCs w:val="32"/>
        </w:rPr>
      </w:pPr>
    </w:p>
    <w:p w14:paraId="12E246FB"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供应商直接管理关系信息表</w:t>
      </w:r>
    </w:p>
    <w:p w14:paraId="0DC9D870" w14:textId="77777777" w:rsidR="00EC0B4D" w:rsidRDefault="00EC0B4D">
      <w:pPr>
        <w:widowControl/>
        <w:spacing w:line="360" w:lineRule="auto"/>
        <w:ind w:firstLineChars="200" w:firstLine="420"/>
        <w:jc w:val="left"/>
        <w:rPr>
          <w:rFonts w:ascii="宋体" w:eastAsia="宋体" w:hAnsi="宋体" w:cs="宋体"/>
          <w:szCs w:val="21"/>
        </w:rPr>
      </w:pPr>
    </w:p>
    <w:tbl>
      <w:tblPr>
        <w:tblW w:w="8744" w:type="dxa"/>
        <w:jc w:val="center"/>
        <w:shd w:val="clear" w:color="auto" w:fill="FBFBFB"/>
        <w:tblLayout w:type="fixed"/>
        <w:tblCellMar>
          <w:left w:w="0" w:type="dxa"/>
          <w:right w:w="0" w:type="dxa"/>
        </w:tblCellMar>
        <w:tblLook w:val="04A0" w:firstRow="1" w:lastRow="0" w:firstColumn="1" w:lastColumn="0" w:noHBand="0" w:noVBand="1"/>
      </w:tblPr>
      <w:tblGrid>
        <w:gridCol w:w="932"/>
        <w:gridCol w:w="3003"/>
        <w:gridCol w:w="2934"/>
        <w:gridCol w:w="1875"/>
      </w:tblGrid>
      <w:tr w:rsidR="00EC0B4D" w14:paraId="126D7B48" w14:textId="77777777">
        <w:trPr>
          <w:tblHeader/>
          <w:jc w:val="center"/>
        </w:trPr>
        <w:tc>
          <w:tcPr>
            <w:tcW w:w="93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380FE95"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30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6B34EF4"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直接管理关系单位名称</w:t>
            </w:r>
          </w:p>
        </w:tc>
        <w:tc>
          <w:tcPr>
            <w:tcW w:w="29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7E8C2A7"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统一社会信用代码</w:t>
            </w:r>
          </w:p>
        </w:tc>
        <w:tc>
          <w:tcPr>
            <w:tcW w:w="187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7805C9A" w14:textId="77777777" w:rsidR="00EC0B4D" w:rsidRDefault="00B3695B">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C0B4D" w14:paraId="41F911E0" w14:textId="77777777">
        <w:trPr>
          <w:jc w:val="center"/>
        </w:trPr>
        <w:tc>
          <w:tcPr>
            <w:tcW w:w="9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1F2C09"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30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E9158E" w14:textId="77777777" w:rsidR="00EC0B4D" w:rsidRDefault="00EC0B4D">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ECE2F2" w14:textId="77777777" w:rsidR="00EC0B4D" w:rsidRDefault="00EC0B4D">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CB2938" w14:textId="77777777" w:rsidR="00EC0B4D" w:rsidRDefault="00EC0B4D">
            <w:pPr>
              <w:widowControl/>
              <w:spacing w:line="360" w:lineRule="auto"/>
              <w:jc w:val="center"/>
              <w:rPr>
                <w:rFonts w:ascii="宋体" w:eastAsia="宋体" w:hAnsi="宋体" w:cs="宋体"/>
                <w:kern w:val="0"/>
                <w:szCs w:val="21"/>
              </w:rPr>
            </w:pPr>
          </w:p>
        </w:tc>
      </w:tr>
      <w:tr w:rsidR="00EC0B4D" w14:paraId="6B83AC20" w14:textId="77777777">
        <w:trPr>
          <w:jc w:val="center"/>
        </w:trPr>
        <w:tc>
          <w:tcPr>
            <w:tcW w:w="9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2F91A0"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30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F25309" w14:textId="77777777" w:rsidR="00EC0B4D" w:rsidRDefault="00EC0B4D">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6844AD" w14:textId="77777777" w:rsidR="00EC0B4D" w:rsidRDefault="00EC0B4D">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1F9AD5" w14:textId="77777777" w:rsidR="00EC0B4D" w:rsidRDefault="00EC0B4D">
            <w:pPr>
              <w:widowControl/>
              <w:spacing w:line="360" w:lineRule="auto"/>
              <w:jc w:val="center"/>
              <w:rPr>
                <w:rFonts w:ascii="宋体" w:eastAsia="宋体" w:hAnsi="宋体" w:cs="宋体"/>
                <w:kern w:val="0"/>
                <w:szCs w:val="21"/>
              </w:rPr>
            </w:pPr>
          </w:p>
        </w:tc>
      </w:tr>
      <w:tr w:rsidR="00EC0B4D" w14:paraId="0C63A61B" w14:textId="77777777">
        <w:trPr>
          <w:jc w:val="center"/>
        </w:trPr>
        <w:tc>
          <w:tcPr>
            <w:tcW w:w="9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6F4428"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30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96882E" w14:textId="77777777" w:rsidR="00EC0B4D" w:rsidRDefault="00EC0B4D">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F2F16E" w14:textId="77777777" w:rsidR="00EC0B4D" w:rsidRDefault="00EC0B4D">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24BC96" w14:textId="77777777" w:rsidR="00EC0B4D" w:rsidRDefault="00EC0B4D">
            <w:pPr>
              <w:widowControl/>
              <w:spacing w:line="360" w:lineRule="auto"/>
              <w:jc w:val="center"/>
              <w:rPr>
                <w:rFonts w:ascii="宋体" w:eastAsia="宋体" w:hAnsi="宋体" w:cs="宋体"/>
                <w:kern w:val="0"/>
                <w:szCs w:val="21"/>
              </w:rPr>
            </w:pPr>
          </w:p>
        </w:tc>
      </w:tr>
      <w:tr w:rsidR="00EC0B4D" w14:paraId="54DDEF7E" w14:textId="77777777">
        <w:trPr>
          <w:jc w:val="center"/>
        </w:trPr>
        <w:tc>
          <w:tcPr>
            <w:tcW w:w="93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E80497" w14:textId="77777777" w:rsidR="00EC0B4D" w:rsidRDefault="00B3695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30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050A32" w14:textId="77777777" w:rsidR="00EC0B4D" w:rsidRDefault="00EC0B4D">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64E4E1" w14:textId="77777777" w:rsidR="00EC0B4D" w:rsidRDefault="00EC0B4D">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EAD2E80" w14:textId="77777777" w:rsidR="00EC0B4D" w:rsidRDefault="00EC0B4D">
            <w:pPr>
              <w:widowControl/>
              <w:spacing w:line="360" w:lineRule="auto"/>
              <w:jc w:val="center"/>
              <w:rPr>
                <w:rFonts w:ascii="宋体" w:eastAsia="宋体" w:hAnsi="宋体" w:cs="宋体"/>
                <w:kern w:val="0"/>
                <w:szCs w:val="21"/>
              </w:rPr>
            </w:pPr>
          </w:p>
        </w:tc>
      </w:tr>
    </w:tbl>
    <w:p w14:paraId="61398C83" w14:textId="77777777" w:rsidR="00EC0B4D" w:rsidRDefault="00B3695B">
      <w:pPr>
        <w:widowControl/>
        <w:snapToGrid w:val="0"/>
        <w:spacing w:line="360" w:lineRule="auto"/>
        <w:jc w:val="left"/>
        <w:rPr>
          <w:rFonts w:ascii="宋体" w:eastAsia="宋体" w:hAnsi="宋体" w:cs="宋体"/>
          <w:szCs w:val="21"/>
        </w:rPr>
      </w:pPr>
      <w:r>
        <w:rPr>
          <w:rFonts w:ascii="宋体" w:eastAsia="宋体" w:hAnsi="宋体" w:cs="宋体" w:hint="eastAsia"/>
          <w:szCs w:val="21"/>
        </w:rPr>
        <w:t>注：</w:t>
      </w:r>
    </w:p>
    <w:p w14:paraId="77D07253"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管理关系：是指不具有出资持股关系的其他单位之间存在的管理与被管理关系，如一些上下级关系的事业单位和团体组织。</w:t>
      </w:r>
    </w:p>
    <w:p w14:paraId="12BEDA35"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pacing w:val="-6"/>
          <w:szCs w:val="21"/>
        </w:rPr>
        <w:t>本表所指的管理关系仅限于直接管理关系，不包括间接的管理关系。</w:t>
      </w:r>
    </w:p>
    <w:p w14:paraId="3EC5E710" w14:textId="77777777" w:rsidR="00EC0B4D" w:rsidRDefault="00B3695B">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供应商不存在直接管理关系的，则填“无”。</w:t>
      </w:r>
    </w:p>
    <w:p w14:paraId="493E396A" w14:textId="77777777" w:rsidR="00EC0B4D" w:rsidRDefault="00EC0B4D">
      <w:pPr>
        <w:widowControl/>
        <w:snapToGrid w:val="0"/>
        <w:spacing w:line="360" w:lineRule="auto"/>
        <w:ind w:firstLineChars="200" w:firstLine="420"/>
        <w:jc w:val="left"/>
        <w:rPr>
          <w:rFonts w:ascii="宋体" w:eastAsia="宋体" w:hAnsi="宋体" w:cs="宋体"/>
          <w:szCs w:val="21"/>
        </w:rPr>
      </w:pPr>
    </w:p>
    <w:p w14:paraId="732D60DC" w14:textId="77777777" w:rsidR="00EC0B4D" w:rsidRDefault="00EC0B4D">
      <w:pPr>
        <w:widowControl/>
        <w:snapToGrid w:val="0"/>
        <w:spacing w:line="360" w:lineRule="auto"/>
        <w:ind w:firstLineChars="200" w:firstLine="420"/>
        <w:jc w:val="left"/>
        <w:rPr>
          <w:rFonts w:ascii="宋体" w:eastAsia="宋体" w:hAnsi="宋体" w:cs="宋体"/>
          <w:szCs w:val="21"/>
        </w:rPr>
      </w:pPr>
    </w:p>
    <w:p w14:paraId="2EE9D175" w14:textId="77777777" w:rsidR="00EC0B4D" w:rsidRDefault="00EC0B4D">
      <w:pPr>
        <w:widowControl/>
        <w:snapToGrid w:val="0"/>
        <w:spacing w:line="360" w:lineRule="auto"/>
        <w:ind w:firstLineChars="200" w:firstLine="420"/>
        <w:jc w:val="left"/>
        <w:rPr>
          <w:rFonts w:ascii="宋体" w:eastAsia="宋体" w:hAnsi="宋体" w:cs="宋体"/>
          <w:szCs w:val="21"/>
        </w:rPr>
      </w:pPr>
    </w:p>
    <w:p w14:paraId="5B1540F5" w14:textId="77777777" w:rsidR="00EC0B4D" w:rsidRDefault="00B3695B">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法定代表人或者委托代理人（签字</w:t>
      </w:r>
      <w:r>
        <w:rPr>
          <w:rFonts w:ascii="宋体" w:eastAsia="宋体" w:hAnsi="宋体" w:cs="宋体" w:hint="eastAsia"/>
          <w:szCs w:val="21"/>
        </w:rPr>
        <w:t>/</w:t>
      </w:r>
      <w:r>
        <w:rPr>
          <w:rFonts w:ascii="宋体" w:eastAsia="宋体" w:hAnsi="宋体" w:cs="宋体" w:hint="eastAsia"/>
          <w:szCs w:val="21"/>
        </w:rPr>
        <w:t>电子签名）</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p>
    <w:p w14:paraId="5969CD78"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4AFC65F6" w14:textId="77777777" w:rsidR="00EC0B4D" w:rsidRDefault="00EC0B4D">
      <w:pPr>
        <w:widowControl/>
        <w:snapToGrid w:val="0"/>
        <w:spacing w:before="50" w:afterLines="50" w:after="120" w:line="360" w:lineRule="auto"/>
        <w:ind w:firstLineChars="200" w:firstLine="420"/>
        <w:jc w:val="left"/>
        <w:rPr>
          <w:rFonts w:ascii="宋体" w:eastAsia="宋体" w:hAnsi="宋体" w:cs="宋体"/>
          <w:szCs w:val="21"/>
        </w:rPr>
      </w:pPr>
    </w:p>
    <w:p w14:paraId="4FE06163" w14:textId="77777777" w:rsidR="00EC0B4D" w:rsidRDefault="00EC0B4D">
      <w:pPr>
        <w:widowControl/>
        <w:spacing w:line="360" w:lineRule="auto"/>
        <w:jc w:val="left"/>
        <w:rPr>
          <w:rFonts w:ascii="宋体" w:eastAsia="宋体" w:hAnsi="宋体" w:cs="宋体"/>
          <w:szCs w:val="21"/>
        </w:rPr>
      </w:pPr>
    </w:p>
    <w:p w14:paraId="6E04F6B1"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4F78DB70"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3.</w:t>
      </w:r>
      <w:r>
        <w:rPr>
          <w:rFonts w:ascii="宋体" w:eastAsia="宋体" w:hAnsi="宋体" w:cs="宋体" w:hint="eastAsia"/>
          <w:b/>
          <w:sz w:val="24"/>
          <w:szCs w:val="24"/>
        </w:rPr>
        <w:t>磋商声明</w:t>
      </w:r>
    </w:p>
    <w:p w14:paraId="6A872A55" w14:textId="77777777" w:rsidR="00EC0B4D" w:rsidRDefault="00B3695B">
      <w:pPr>
        <w:widowControl/>
        <w:snapToGrid w:val="0"/>
        <w:spacing w:line="320" w:lineRule="exact"/>
        <w:jc w:val="center"/>
        <w:rPr>
          <w:rFonts w:ascii="宋体" w:eastAsia="宋体" w:hAnsi="宋体" w:cs="宋体"/>
          <w:b/>
          <w:sz w:val="28"/>
          <w:szCs w:val="28"/>
        </w:rPr>
      </w:pPr>
      <w:r>
        <w:rPr>
          <w:rFonts w:ascii="宋体" w:eastAsia="宋体" w:hAnsi="宋体" w:cs="宋体" w:hint="eastAsia"/>
          <w:b/>
          <w:sz w:val="28"/>
          <w:szCs w:val="28"/>
        </w:rPr>
        <w:t>磋商声明</w:t>
      </w:r>
    </w:p>
    <w:p w14:paraId="5E6FE621" w14:textId="77777777" w:rsidR="00EC0B4D" w:rsidRDefault="00B3695B">
      <w:pPr>
        <w:widowControl/>
        <w:spacing w:line="320" w:lineRule="exact"/>
        <w:jc w:val="left"/>
        <w:rPr>
          <w:rFonts w:ascii="宋体" w:eastAsia="宋体" w:hAnsi="宋体" w:cs="宋体"/>
          <w:b/>
          <w:bCs/>
          <w:szCs w:val="21"/>
          <w:u w:val="single"/>
        </w:rPr>
      </w:pPr>
      <w:r>
        <w:rPr>
          <w:rFonts w:ascii="宋体" w:eastAsia="宋体" w:hAnsi="宋体" w:cs="宋体" w:hint="eastAsia"/>
          <w:b/>
          <w:bCs/>
          <w:szCs w:val="21"/>
        </w:rPr>
        <w:t>致：</w:t>
      </w:r>
      <w:r>
        <w:rPr>
          <w:rFonts w:ascii="宋体" w:eastAsia="宋体" w:hAnsi="宋体" w:cs="宋体" w:hint="eastAsia"/>
          <w:b/>
          <w:bCs/>
          <w:szCs w:val="21"/>
          <w:u w:val="single"/>
        </w:rPr>
        <w:t>（采购人名称）</w:t>
      </w:r>
    </w:p>
    <w:p w14:paraId="05DC655F"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u w:val="single"/>
        </w:rPr>
        <w:t>（供应商名称）</w:t>
      </w:r>
      <w:r>
        <w:rPr>
          <w:rFonts w:ascii="宋体" w:eastAsia="宋体" w:hAnsi="宋体" w:cs="宋体" w:hint="eastAsia"/>
          <w:szCs w:val="21"/>
        </w:rPr>
        <w:t>系中华人民共和国合法供应商，经营地址</w:t>
      </w:r>
      <w:r>
        <w:rPr>
          <w:rFonts w:ascii="宋体" w:eastAsia="宋体" w:hAnsi="宋体" w:cs="宋体" w:hint="eastAsia"/>
          <w:szCs w:val="21"/>
          <w:u w:val="single"/>
        </w:rPr>
        <w:t xml:space="preserve">              </w:t>
      </w:r>
      <w:r>
        <w:rPr>
          <w:rFonts w:ascii="宋体" w:eastAsia="宋体" w:hAnsi="宋体" w:cs="宋体" w:hint="eastAsia"/>
          <w:szCs w:val="21"/>
        </w:rPr>
        <w:t>。</w:t>
      </w:r>
    </w:p>
    <w:p w14:paraId="732997C5"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我方愿意参加贵方组织的</w:t>
      </w:r>
      <w:r>
        <w:rPr>
          <w:rFonts w:ascii="宋体" w:eastAsia="宋体" w:hAnsi="宋体" w:cs="宋体" w:hint="eastAsia"/>
          <w:szCs w:val="21"/>
          <w:u w:val="single"/>
        </w:rPr>
        <w:t>（项目名称）</w:t>
      </w:r>
      <w:r>
        <w:rPr>
          <w:rFonts w:ascii="宋体" w:eastAsia="宋体" w:hAnsi="宋体" w:cs="宋体" w:hint="eastAsia"/>
          <w:szCs w:val="21"/>
        </w:rPr>
        <w:t>项目的磋商，为便于贵方公正、择优地确定成交供应商及其响应产品和服务，我方就本次磋商有关事项郑重声明如下：</w:t>
      </w:r>
    </w:p>
    <w:p w14:paraId="1DB04B7E"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我方向贵方提交的所有响应文件、资料都是准确的和真实的。</w:t>
      </w:r>
    </w:p>
    <w:p w14:paraId="0F4CDC0C"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我方不是为本次采购项目提供整体设计、规范编制或者项目管理、监理、检测等服务的供应商。</w:t>
      </w:r>
    </w:p>
    <w:p w14:paraId="12A25F7A"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在此，我方宣布同意如下：</w:t>
      </w:r>
    </w:p>
    <w:p w14:paraId="7A3577C0"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）将按磋商文件的约定履行合同责任和义务；</w:t>
      </w:r>
    </w:p>
    <w:p w14:paraId="703FF5EF"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）已详细审查全部磋商文件，包括澄清或者更正公告（如有）；</w:t>
      </w:r>
    </w:p>
    <w:p w14:paraId="60CAD552"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）同意提供按照贵方可能要求的与磋商有关的一切数据或者资料；</w:t>
      </w:r>
    </w:p>
    <w:p w14:paraId="6066A299"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）响应磋商文件规定的磋商有效期。</w:t>
      </w:r>
    </w:p>
    <w:p w14:paraId="5C78B26E"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我方承诺符合</w:t>
      </w:r>
      <w:r>
        <w:rPr>
          <w:rFonts w:ascii="宋体" w:eastAsia="宋体" w:hAnsi="宋体" w:cs="宋体" w:hint="eastAsia"/>
          <w:szCs w:val="21"/>
        </w:rPr>
        <w:t>《中华人民共和国政府采购法》第二十二条规定：</w:t>
      </w:r>
    </w:p>
    <w:p w14:paraId="1D62008D"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）具有独立承担民事责任的能力；</w:t>
      </w:r>
    </w:p>
    <w:p w14:paraId="53BBEBDA"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）具有良好的商业信誉和健全的财务会计制度；</w:t>
      </w:r>
    </w:p>
    <w:p w14:paraId="6B53E0BC"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）具有履行合同所必需的设备和专业技术能力；</w:t>
      </w:r>
    </w:p>
    <w:p w14:paraId="0BE184A3"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）有依法缴纳税收和社会保障资金的良好记录；</w:t>
      </w:r>
    </w:p>
    <w:p w14:paraId="65AA09E6"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）参加政府采购活动前三年内，在经营活动中没有重大违法记录；</w:t>
      </w:r>
    </w:p>
    <w:p w14:paraId="474AAE98"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）法律、行政法规规定的其他条件。</w:t>
      </w:r>
    </w:p>
    <w:p w14:paraId="1718E898"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w:t>
      </w:r>
      <w:r>
        <w:rPr>
          <w:rFonts w:ascii="宋体" w:eastAsia="宋体" w:hAnsi="宋体" w:cs="宋体" w:hint="eastAsia"/>
          <w:szCs w:val="21"/>
        </w:rPr>
        <w:t>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9FCDDC"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根据《中华人民共和国政府采购法实施条例》第五十条要求对政府采购合同进行公告，但政府采购合同中涉及国家秘密、商业秘密的内容除外。我方就对本次响应文件进行注明如下：（</w:t>
      </w:r>
      <w:r>
        <w:rPr>
          <w:rFonts w:ascii="宋体" w:eastAsia="宋体" w:hAnsi="宋体" w:cs="宋体" w:hint="eastAsia"/>
          <w:b/>
          <w:bCs/>
          <w:szCs w:val="21"/>
        </w:rPr>
        <w:t>两项内容中必须选择一项</w:t>
      </w:r>
      <w:r>
        <w:rPr>
          <w:rFonts w:ascii="宋体" w:eastAsia="宋体" w:hAnsi="宋体" w:cs="宋体" w:hint="eastAsia"/>
          <w:szCs w:val="21"/>
        </w:rPr>
        <w:t>）</w:t>
      </w:r>
    </w:p>
    <w:p w14:paraId="5AA94511"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□我方本次响应文件</w:t>
      </w:r>
      <w:r>
        <w:rPr>
          <w:rFonts w:ascii="宋体" w:eastAsia="宋体" w:hAnsi="宋体" w:cs="宋体" w:hint="eastAsia"/>
          <w:kern w:val="0"/>
          <w:szCs w:val="21"/>
        </w:rPr>
        <w:t>内容中</w:t>
      </w:r>
      <w:r>
        <w:rPr>
          <w:rFonts w:ascii="宋体" w:eastAsia="宋体" w:hAnsi="宋体" w:cs="宋体" w:hint="eastAsia"/>
          <w:szCs w:val="21"/>
        </w:rPr>
        <w:t>未</w:t>
      </w:r>
      <w:r>
        <w:rPr>
          <w:rFonts w:ascii="宋体" w:eastAsia="宋体" w:hAnsi="宋体" w:cs="宋体" w:hint="eastAsia"/>
          <w:kern w:val="0"/>
          <w:szCs w:val="21"/>
        </w:rPr>
        <w:t>涉及商业秘密；</w:t>
      </w:r>
    </w:p>
    <w:p w14:paraId="2ACB7658" w14:textId="77777777" w:rsidR="00EC0B4D" w:rsidRDefault="00B3695B">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□我方本次响应文件</w:t>
      </w:r>
      <w:r>
        <w:rPr>
          <w:rFonts w:ascii="宋体" w:eastAsia="宋体" w:hAnsi="宋体" w:cs="宋体" w:hint="eastAsia"/>
          <w:kern w:val="0"/>
          <w:szCs w:val="21"/>
        </w:rPr>
        <w:t>涉及商业秘密的内容有：</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14:paraId="5A87C74A" w14:textId="77777777" w:rsidR="00EC0B4D" w:rsidRDefault="00B3695B">
      <w:pPr>
        <w:spacing w:line="320" w:lineRule="exact"/>
        <w:ind w:firstLineChars="200" w:firstLine="420"/>
        <w:contextualSpacing/>
        <w:jc w:val="left"/>
        <w:rPr>
          <w:rFonts w:ascii="宋体" w:eastAsia="宋体" w:hAnsi="宋体" w:cs="宋体"/>
          <w:kern w:val="0"/>
          <w:szCs w:val="21"/>
          <w:lang w:val="zh-CN"/>
        </w:rPr>
      </w:pPr>
      <w:r>
        <w:rPr>
          <w:rFonts w:ascii="宋体" w:eastAsia="宋体" w:hAnsi="宋体" w:cs="宋体" w:hint="eastAsia"/>
          <w:kern w:val="0"/>
          <w:szCs w:val="21"/>
          <w:lang w:val="zh-CN"/>
        </w:rPr>
        <w:t>7.</w:t>
      </w:r>
      <w:r>
        <w:rPr>
          <w:rFonts w:ascii="宋体" w:eastAsia="宋体" w:hAnsi="宋体" w:cs="宋体" w:hint="eastAsia"/>
          <w:kern w:val="0"/>
          <w:szCs w:val="21"/>
          <w:lang w:val="zh-CN"/>
        </w:rPr>
        <w:t>与本磋商有关的一切正式往来信函请寄：</w:t>
      </w:r>
    </w:p>
    <w:p w14:paraId="25F53A00" w14:textId="77777777" w:rsidR="00EC0B4D" w:rsidRDefault="00B3695B">
      <w:pPr>
        <w:spacing w:line="320" w:lineRule="exact"/>
        <w:ind w:firstLineChars="200" w:firstLine="420"/>
        <w:contextualSpacing/>
        <w:jc w:val="left"/>
        <w:rPr>
          <w:rFonts w:ascii="宋体" w:eastAsia="宋体" w:hAnsi="宋体" w:cs="宋体"/>
          <w:kern w:val="0"/>
          <w:szCs w:val="21"/>
          <w:u w:val="single"/>
          <w:lang w:val="zh-CN"/>
        </w:rPr>
      </w:pPr>
      <w:r>
        <w:rPr>
          <w:rFonts w:ascii="宋体" w:eastAsia="宋体" w:hAnsi="宋体" w:cs="宋体" w:hint="eastAsia"/>
          <w:kern w:val="0"/>
          <w:szCs w:val="21"/>
          <w:lang w:val="zh-CN"/>
        </w:rPr>
        <w:t>地址：</w:t>
      </w:r>
      <w:r>
        <w:rPr>
          <w:rFonts w:ascii="宋体" w:eastAsia="宋体" w:hAnsi="宋体" w:cs="宋体" w:hint="eastAsia"/>
          <w:kern w:val="0"/>
          <w:szCs w:val="21"/>
          <w:u w:val="single"/>
          <w:lang w:val="zh-CN"/>
        </w:rPr>
        <w:t xml:space="preserve">                          </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邮政编号：</w:t>
      </w:r>
      <w:r>
        <w:rPr>
          <w:rFonts w:ascii="宋体" w:eastAsia="宋体" w:hAnsi="宋体" w:cs="宋体" w:hint="eastAsia"/>
          <w:kern w:val="0"/>
          <w:szCs w:val="21"/>
          <w:u w:val="single"/>
          <w:lang w:val="zh-CN"/>
        </w:rPr>
        <w:t xml:space="preserve">                      </w:t>
      </w:r>
    </w:p>
    <w:p w14:paraId="4BBEDCDA" w14:textId="77777777" w:rsidR="00EC0B4D" w:rsidRDefault="00B3695B">
      <w:pPr>
        <w:spacing w:line="320" w:lineRule="exact"/>
        <w:ind w:firstLineChars="200" w:firstLine="420"/>
        <w:contextualSpacing/>
        <w:jc w:val="left"/>
        <w:rPr>
          <w:rFonts w:ascii="宋体" w:eastAsia="宋体" w:hAnsi="宋体" w:cs="宋体"/>
          <w:kern w:val="0"/>
          <w:szCs w:val="21"/>
          <w:lang w:val="zh-CN"/>
        </w:rPr>
      </w:pPr>
      <w:r>
        <w:rPr>
          <w:rFonts w:ascii="宋体" w:eastAsia="宋体" w:hAnsi="宋体" w:cs="宋体" w:hint="eastAsia"/>
          <w:kern w:val="0"/>
          <w:szCs w:val="21"/>
          <w:lang w:val="zh-CN"/>
        </w:rPr>
        <w:t>电话</w:t>
      </w:r>
      <w:r>
        <w:rPr>
          <w:rFonts w:ascii="宋体" w:eastAsia="宋体" w:hAnsi="宋体" w:cs="宋体" w:hint="eastAsia"/>
          <w:kern w:val="0"/>
          <w:szCs w:val="21"/>
          <w:lang w:val="zh-CN"/>
        </w:rPr>
        <w:t>/</w:t>
      </w:r>
      <w:r>
        <w:rPr>
          <w:rFonts w:ascii="宋体" w:eastAsia="宋体" w:hAnsi="宋体" w:cs="宋体" w:hint="eastAsia"/>
          <w:kern w:val="0"/>
          <w:szCs w:val="21"/>
          <w:lang w:val="zh-CN"/>
        </w:rPr>
        <w:t>传真：</w:t>
      </w:r>
      <w:r>
        <w:rPr>
          <w:rFonts w:ascii="宋体" w:eastAsia="宋体" w:hAnsi="宋体" w:cs="宋体" w:hint="eastAsia"/>
          <w:kern w:val="0"/>
          <w:szCs w:val="21"/>
          <w:u w:val="single"/>
          <w:lang w:val="zh-CN"/>
        </w:rPr>
        <w:t xml:space="preserve">                     </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电子邮箱：</w:t>
      </w:r>
      <w:r>
        <w:rPr>
          <w:rFonts w:ascii="宋体" w:eastAsia="宋体" w:hAnsi="宋体" w:cs="宋体" w:hint="eastAsia"/>
          <w:kern w:val="0"/>
          <w:szCs w:val="21"/>
          <w:u w:val="single"/>
          <w:lang w:val="zh-CN"/>
        </w:rPr>
        <w:t xml:space="preserve">                      </w:t>
      </w:r>
    </w:p>
    <w:p w14:paraId="742B82A4" w14:textId="77777777" w:rsidR="00EC0B4D" w:rsidRDefault="00B3695B">
      <w:pPr>
        <w:tabs>
          <w:tab w:val="left" w:pos="939"/>
        </w:tabs>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帐号：</w:t>
      </w:r>
      <w:r>
        <w:rPr>
          <w:rFonts w:ascii="宋体" w:eastAsia="宋体" w:hAnsi="宋体" w:cs="宋体" w:hint="eastAsia"/>
          <w:szCs w:val="21"/>
          <w:u w:val="single"/>
        </w:rPr>
        <w:t xml:space="preserve">                          </w:t>
      </w:r>
    </w:p>
    <w:p w14:paraId="443FB98D" w14:textId="77777777" w:rsidR="00EC0B4D" w:rsidRDefault="00B3695B">
      <w:pPr>
        <w:tabs>
          <w:tab w:val="left" w:pos="939"/>
        </w:tabs>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以上事项如有虚假或者隐瞒，我方愿意承担一切后果，并不再寻求任何旨在减轻或者免除法律责任的辩解。</w:t>
      </w:r>
    </w:p>
    <w:p w14:paraId="5BBE2652" w14:textId="77777777" w:rsidR="00EC0B4D" w:rsidRDefault="00B3695B">
      <w:pPr>
        <w:tabs>
          <w:tab w:val="left" w:pos="939"/>
        </w:tabs>
        <w:spacing w:line="320" w:lineRule="exact"/>
        <w:ind w:firstLineChars="150" w:firstLine="315"/>
        <w:contextualSpacing/>
        <w:jc w:val="left"/>
        <w:rPr>
          <w:rFonts w:ascii="宋体" w:eastAsia="宋体" w:hAnsi="宋体" w:cs="宋体"/>
          <w:szCs w:val="21"/>
        </w:rPr>
      </w:pPr>
      <w:r>
        <w:rPr>
          <w:rFonts w:ascii="宋体" w:eastAsia="宋体" w:hAnsi="宋体" w:cs="宋体" w:hint="eastAsia"/>
          <w:szCs w:val="21"/>
        </w:rPr>
        <w:t>特此承诺。</w:t>
      </w:r>
    </w:p>
    <w:p w14:paraId="28D0F84C" w14:textId="77777777" w:rsidR="00EC0B4D" w:rsidRDefault="00B3695B">
      <w:pPr>
        <w:widowControl/>
        <w:spacing w:line="320" w:lineRule="exact"/>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法定代表人（签字</w:t>
      </w:r>
      <w:r>
        <w:rPr>
          <w:rFonts w:ascii="宋体" w:eastAsia="宋体" w:hAnsi="宋体" w:cs="宋体" w:hint="eastAsia"/>
          <w:szCs w:val="21"/>
        </w:rPr>
        <w:t>/</w:t>
      </w:r>
      <w:r>
        <w:rPr>
          <w:rFonts w:ascii="宋体" w:eastAsia="宋体" w:hAnsi="宋体" w:cs="宋体" w:hint="eastAsia"/>
          <w:szCs w:val="21"/>
        </w:rPr>
        <w:t>电子签名）：</w:t>
      </w:r>
      <w:r>
        <w:rPr>
          <w:rFonts w:ascii="宋体" w:eastAsia="宋体" w:hAnsi="宋体" w:cs="宋体" w:hint="eastAsia"/>
          <w:szCs w:val="21"/>
          <w:u w:val="single"/>
        </w:rPr>
        <w:t xml:space="preserve">          </w:t>
      </w:r>
    </w:p>
    <w:p w14:paraId="73D253A6" w14:textId="77777777" w:rsidR="00EC0B4D" w:rsidRDefault="00B3695B">
      <w:pPr>
        <w:widowControl/>
        <w:spacing w:line="320" w:lineRule="exact"/>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供应商名称</w:t>
      </w:r>
      <w:r>
        <w:rPr>
          <w:rFonts w:ascii="宋体" w:eastAsia="宋体" w:hAnsi="宋体" w:cs="宋体" w:hint="eastAsia"/>
          <w:szCs w:val="21"/>
          <w:lang w:val="zh-CN"/>
        </w:rPr>
        <w:t>（盖公章）</w:t>
      </w:r>
      <w:r>
        <w:rPr>
          <w:rFonts w:ascii="宋体" w:eastAsia="宋体" w:hAnsi="宋体" w:cs="宋体" w:hint="eastAsia"/>
          <w:szCs w:val="21"/>
        </w:rPr>
        <w:t>：</w:t>
      </w:r>
      <w:r>
        <w:rPr>
          <w:rFonts w:ascii="宋体" w:eastAsia="宋体" w:hAnsi="宋体" w:cs="宋体" w:hint="eastAsia"/>
          <w:szCs w:val="21"/>
          <w:u w:val="single"/>
        </w:rPr>
        <w:t xml:space="preserve">          </w:t>
      </w:r>
    </w:p>
    <w:p w14:paraId="66DFF18D" w14:textId="77777777" w:rsidR="00EC0B4D" w:rsidRDefault="00B3695B">
      <w:pPr>
        <w:widowControl/>
        <w:wordWrap w:val="0"/>
        <w:spacing w:line="320" w:lineRule="exact"/>
        <w:jc w:val="right"/>
        <w:rPr>
          <w:rFonts w:ascii="宋体" w:eastAsia="宋体" w:hAnsi="宋体" w:cs="宋体"/>
          <w:sz w:val="24"/>
          <w:szCs w:val="24"/>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 w:val="24"/>
          <w:szCs w:val="24"/>
        </w:rPr>
        <w:t xml:space="preserve">   </w:t>
      </w:r>
    </w:p>
    <w:p w14:paraId="38429DF1" w14:textId="77777777" w:rsidR="00EC0B4D" w:rsidRDefault="00B3695B">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二、报价文件格式</w:t>
      </w:r>
    </w:p>
    <w:p w14:paraId="6EB1F9B8"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报价文件封面格式</w:t>
      </w:r>
    </w:p>
    <w:p w14:paraId="3CC5F983" w14:textId="77777777" w:rsidR="00EC0B4D" w:rsidRDefault="00EC0B4D">
      <w:pPr>
        <w:widowControl/>
        <w:spacing w:line="360" w:lineRule="auto"/>
        <w:ind w:firstLineChars="83" w:firstLine="199"/>
        <w:jc w:val="left"/>
        <w:rPr>
          <w:rFonts w:ascii="宋体" w:eastAsia="宋体" w:hAnsi="宋体" w:cs="宋体"/>
          <w:sz w:val="24"/>
          <w:szCs w:val="24"/>
        </w:rPr>
      </w:pPr>
    </w:p>
    <w:p w14:paraId="1201DF33" w14:textId="77777777" w:rsidR="00EC0B4D" w:rsidRDefault="00B3695B">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14:paraId="6CDC5B60" w14:textId="77777777" w:rsidR="00EC0B4D" w:rsidRDefault="00EC0B4D">
      <w:pPr>
        <w:widowControl/>
        <w:spacing w:line="360" w:lineRule="auto"/>
        <w:ind w:firstLineChars="83" w:firstLine="199"/>
        <w:jc w:val="left"/>
        <w:rPr>
          <w:rFonts w:ascii="宋体" w:eastAsia="宋体" w:hAnsi="宋体" w:cs="宋体"/>
          <w:sz w:val="24"/>
          <w:szCs w:val="24"/>
        </w:rPr>
      </w:pPr>
    </w:p>
    <w:p w14:paraId="5CAA6663" w14:textId="77777777" w:rsidR="00EC0B4D" w:rsidRDefault="00EC0B4D">
      <w:pPr>
        <w:widowControl/>
        <w:spacing w:line="360" w:lineRule="auto"/>
        <w:ind w:firstLineChars="83" w:firstLine="199"/>
        <w:jc w:val="left"/>
        <w:rPr>
          <w:rFonts w:ascii="宋体" w:eastAsia="宋体" w:hAnsi="宋体" w:cs="宋体"/>
          <w:sz w:val="24"/>
          <w:szCs w:val="24"/>
        </w:rPr>
      </w:pPr>
    </w:p>
    <w:p w14:paraId="1026CF31" w14:textId="77777777" w:rsidR="00EC0B4D" w:rsidRDefault="00B3695B">
      <w:pPr>
        <w:widowControl/>
        <w:spacing w:line="360" w:lineRule="auto"/>
        <w:ind w:firstLineChars="45" w:firstLine="199"/>
        <w:jc w:val="center"/>
        <w:rPr>
          <w:rFonts w:ascii="宋体" w:eastAsia="宋体" w:hAnsi="宋体" w:cs="宋体"/>
          <w:sz w:val="24"/>
          <w:szCs w:val="24"/>
        </w:rPr>
      </w:pPr>
      <w:r>
        <w:rPr>
          <w:rFonts w:ascii="宋体" w:eastAsia="宋体" w:hAnsi="宋体" w:cs="宋体" w:hint="eastAsia"/>
          <w:b/>
          <w:bCs/>
          <w:sz w:val="44"/>
          <w:szCs w:val="44"/>
        </w:rPr>
        <w:t>报价文件</w:t>
      </w:r>
    </w:p>
    <w:p w14:paraId="3BE73B81" w14:textId="77777777" w:rsidR="00EC0B4D" w:rsidRDefault="00EC0B4D">
      <w:pPr>
        <w:widowControl/>
        <w:spacing w:line="360" w:lineRule="auto"/>
        <w:ind w:firstLineChars="200" w:firstLine="480"/>
        <w:jc w:val="left"/>
        <w:rPr>
          <w:rFonts w:ascii="宋体" w:eastAsia="宋体" w:hAnsi="宋体" w:cs="宋体"/>
          <w:sz w:val="24"/>
          <w:szCs w:val="24"/>
        </w:rPr>
      </w:pPr>
    </w:p>
    <w:p w14:paraId="30E2A040" w14:textId="77777777" w:rsidR="00EC0B4D" w:rsidRDefault="00EC0B4D">
      <w:pPr>
        <w:widowControl/>
        <w:spacing w:line="360" w:lineRule="auto"/>
        <w:ind w:firstLineChars="200" w:firstLine="480"/>
        <w:jc w:val="left"/>
        <w:rPr>
          <w:rFonts w:ascii="宋体" w:eastAsia="宋体" w:hAnsi="宋体" w:cs="宋体"/>
          <w:sz w:val="24"/>
          <w:szCs w:val="24"/>
        </w:rPr>
      </w:pPr>
    </w:p>
    <w:p w14:paraId="012A8FAB"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14:paraId="58D6537C" w14:textId="77777777" w:rsidR="00EC0B4D" w:rsidRDefault="00EC0B4D">
      <w:pPr>
        <w:widowControl/>
        <w:spacing w:line="360" w:lineRule="auto"/>
        <w:ind w:firstLineChars="354" w:firstLine="1133"/>
        <w:jc w:val="left"/>
        <w:rPr>
          <w:rFonts w:ascii="宋体" w:eastAsia="宋体" w:hAnsi="宋体" w:cs="宋体"/>
          <w:sz w:val="32"/>
          <w:szCs w:val="32"/>
        </w:rPr>
      </w:pPr>
    </w:p>
    <w:p w14:paraId="314D9703"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14:paraId="08A720AA" w14:textId="77777777" w:rsidR="00EC0B4D" w:rsidRDefault="00EC0B4D">
      <w:pPr>
        <w:widowControl/>
        <w:spacing w:before="25" w:after="25" w:line="360" w:lineRule="auto"/>
        <w:ind w:firstLineChars="200" w:firstLine="680"/>
        <w:jc w:val="left"/>
        <w:rPr>
          <w:rFonts w:ascii="宋体" w:eastAsia="宋体" w:hAnsi="宋体" w:cs="宋体"/>
          <w:bCs/>
          <w:spacing w:val="10"/>
          <w:kern w:val="0"/>
          <w:sz w:val="32"/>
          <w:szCs w:val="32"/>
        </w:rPr>
      </w:pPr>
    </w:p>
    <w:p w14:paraId="0E9CD3AE" w14:textId="77777777" w:rsidR="00EC0B4D" w:rsidRDefault="00B3695B">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分</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标</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号：（如无分标写“无”）</w:t>
      </w:r>
    </w:p>
    <w:p w14:paraId="31717D59" w14:textId="77777777" w:rsidR="00EC0B4D" w:rsidRDefault="00EC0B4D">
      <w:pPr>
        <w:widowControl/>
        <w:spacing w:line="360" w:lineRule="auto"/>
        <w:jc w:val="left"/>
        <w:rPr>
          <w:rFonts w:ascii="宋体" w:eastAsia="宋体" w:hAnsi="宋体" w:cs="宋体"/>
          <w:sz w:val="32"/>
          <w:szCs w:val="32"/>
        </w:rPr>
      </w:pPr>
    </w:p>
    <w:p w14:paraId="69E28F94"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14:paraId="33AB0F36" w14:textId="77777777" w:rsidR="00EC0B4D" w:rsidRDefault="00EC0B4D">
      <w:pPr>
        <w:widowControl/>
        <w:spacing w:line="360" w:lineRule="auto"/>
        <w:ind w:firstLineChars="354" w:firstLine="1133"/>
        <w:jc w:val="left"/>
        <w:rPr>
          <w:rFonts w:ascii="宋体" w:eastAsia="宋体" w:hAnsi="宋体" w:cs="宋体"/>
          <w:sz w:val="32"/>
          <w:szCs w:val="32"/>
        </w:rPr>
      </w:pPr>
    </w:p>
    <w:p w14:paraId="44735A6A" w14:textId="77777777" w:rsidR="00EC0B4D" w:rsidRDefault="00B3695B">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14:paraId="18607F82" w14:textId="77777777" w:rsidR="00EC0B4D" w:rsidRDefault="00EC0B4D">
      <w:pPr>
        <w:widowControl/>
        <w:spacing w:line="360" w:lineRule="auto"/>
        <w:ind w:firstLineChars="200" w:firstLine="420"/>
        <w:jc w:val="left"/>
        <w:rPr>
          <w:rFonts w:ascii="宋体" w:eastAsia="宋体" w:hAnsi="宋体" w:cs="宋体"/>
          <w:szCs w:val="21"/>
        </w:rPr>
      </w:pPr>
    </w:p>
    <w:p w14:paraId="49086063" w14:textId="77777777" w:rsidR="00EC0B4D" w:rsidRDefault="00EC0B4D">
      <w:pPr>
        <w:widowControl/>
        <w:spacing w:line="360" w:lineRule="auto"/>
        <w:ind w:firstLineChars="200" w:firstLine="420"/>
        <w:jc w:val="left"/>
        <w:rPr>
          <w:rFonts w:ascii="宋体" w:eastAsia="宋体" w:hAnsi="宋体" w:cs="宋体"/>
          <w:szCs w:val="21"/>
        </w:rPr>
      </w:pPr>
    </w:p>
    <w:p w14:paraId="61669EB6" w14:textId="77777777" w:rsidR="00EC0B4D" w:rsidRDefault="00EC0B4D">
      <w:pPr>
        <w:widowControl/>
        <w:spacing w:line="360" w:lineRule="auto"/>
        <w:ind w:firstLineChars="200" w:firstLine="420"/>
        <w:jc w:val="left"/>
        <w:rPr>
          <w:rFonts w:ascii="宋体" w:eastAsia="宋体" w:hAnsi="宋体" w:cs="宋体"/>
          <w:szCs w:val="21"/>
        </w:rPr>
        <w:sectPr w:rsidR="00EC0B4D">
          <w:pgSz w:w="11906" w:h="16838"/>
          <w:pgMar w:top="1417" w:right="1644" w:bottom="1417" w:left="1644" w:header="851" w:footer="992" w:gutter="0"/>
          <w:cols w:space="425"/>
          <w:docGrid w:linePitch="312"/>
        </w:sectPr>
      </w:pPr>
    </w:p>
    <w:p w14:paraId="38E3A9C6" w14:textId="77777777" w:rsidR="00EC0B4D" w:rsidRDefault="00B3695B">
      <w:pPr>
        <w:widowControl/>
        <w:spacing w:line="360" w:lineRule="auto"/>
        <w:jc w:val="left"/>
        <w:rPr>
          <w:rFonts w:ascii="宋体" w:eastAsia="宋体" w:hAnsi="宋体" w:cs="宋体"/>
          <w:b/>
          <w:bCs/>
          <w:sz w:val="24"/>
          <w:szCs w:val="24"/>
        </w:rPr>
      </w:pPr>
      <w:r>
        <w:rPr>
          <w:rFonts w:ascii="宋体" w:eastAsia="宋体" w:hAnsi="宋体" w:cs="宋体" w:hint="eastAsia"/>
          <w:b/>
          <w:bCs/>
          <w:sz w:val="24"/>
          <w:szCs w:val="24"/>
        </w:rPr>
        <w:lastRenderedPageBreak/>
        <w:t>3.</w:t>
      </w:r>
      <w:r>
        <w:rPr>
          <w:rFonts w:ascii="宋体" w:eastAsia="宋体" w:hAnsi="宋体" w:cs="宋体" w:hint="eastAsia"/>
          <w:b/>
          <w:bCs/>
          <w:sz w:val="24"/>
          <w:szCs w:val="24"/>
        </w:rPr>
        <w:t>磋商报价表</w:t>
      </w:r>
    </w:p>
    <w:p w14:paraId="10F4DBDC" w14:textId="77777777" w:rsidR="00EC0B4D" w:rsidRDefault="00EC0B4D">
      <w:pPr>
        <w:widowControl/>
        <w:spacing w:line="360" w:lineRule="auto"/>
        <w:ind w:firstLineChars="200" w:firstLine="420"/>
        <w:jc w:val="left"/>
        <w:rPr>
          <w:rFonts w:ascii="宋体" w:eastAsia="宋体" w:hAnsi="宋体" w:cs="宋体"/>
          <w:szCs w:val="21"/>
        </w:rPr>
      </w:pPr>
    </w:p>
    <w:p w14:paraId="1CA352FA"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磋商报价表</w:t>
      </w:r>
    </w:p>
    <w:p w14:paraId="40B3024F"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 xml:space="preserve">                                                               </w:t>
      </w:r>
    </w:p>
    <w:p w14:paraId="2E6C6119"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项目名称</w:t>
      </w:r>
      <w:r>
        <w:rPr>
          <w:rFonts w:ascii="宋体" w:eastAsia="宋体" w:hAnsi="宋体" w:cs="宋体" w:hint="eastAsia"/>
          <w:szCs w:val="21"/>
        </w:rPr>
        <w:t>:</w:t>
      </w:r>
      <w:r>
        <w:rPr>
          <w:rFonts w:ascii="宋体" w:eastAsia="宋体" w:hAnsi="宋体" w:cs="宋体" w:hint="eastAsia"/>
          <w:szCs w:val="21"/>
          <w:u w:val="single"/>
        </w:rPr>
        <w:t xml:space="preserve">                 </w:t>
      </w:r>
    </w:p>
    <w:p w14:paraId="0ED5D21A"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项目编号</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3BE9F701"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 xml:space="preserve"> _____</w:t>
      </w:r>
      <w:r>
        <w:rPr>
          <w:rFonts w:ascii="宋体" w:eastAsia="宋体" w:hAnsi="宋体" w:cs="宋体" w:hint="eastAsia"/>
          <w:szCs w:val="21"/>
        </w:rPr>
        <w:t>分标</w:t>
      </w:r>
      <w:r>
        <w:rPr>
          <w:rFonts w:ascii="宋体" w:eastAsia="宋体" w:hAnsi="宋体" w:cs="宋体" w:hint="eastAsia"/>
          <w:szCs w:val="21"/>
        </w:rPr>
        <w:t xml:space="preserve">                                        </w:t>
      </w:r>
      <w:r>
        <w:rPr>
          <w:rFonts w:ascii="宋体" w:eastAsia="宋体" w:hAnsi="宋体" w:cs="宋体" w:hint="eastAsia"/>
          <w:szCs w:val="21"/>
        </w:rPr>
        <w:t>单位：元</w:t>
      </w:r>
    </w:p>
    <w:p w14:paraId="19B5A6C0" w14:textId="77777777" w:rsidR="00EC0B4D" w:rsidRDefault="00EC0B4D">
      <w:pPr>
        <w:widowControl/>
        <w:spacing w:line="360" w:lineRule="auto"/>
        <w:jc w:val="left"/>
        <w:rPr>
          <w:rFonts w:ascii="宋体" w:eastAsia="宋体" w:hAnsi="宋体" w:cs="宋体"/>
          <w:szCs w:val="21"/>
        </w:rPr>
      </w:pP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486"/>
        <w:gridCol w:w="918"/>
        <w:gridCol w:w="807"/>
        <w:gridCol w:w="1703"/>
        <w:gridCol w:w="2368"/>
      </w:tblGrid>
      <w:tr w:rsidR="00EC0B4D" w14:paraId="6CE62CA9" w14:textId="77777777">
        <w:trPr>
          <w:cantSplit/>
          <w:trHeight w:val="797"/>
          <w:jc w:val="right"/>
        </w:trPr>
        <w:tc>
          <w:tcPr>
            <w:tcW w:w="813" w:type="dxa"/>
            <w:tcBorders>
              <w:top w:val="single" w:sz="4" w:space="0" w:color="auto"/>
              <w:left w:val="single" w:sz="4" w:space="0" w:color="auto"/>
              <w:bottom w:val="single" w:sz="4" w:space="0" w:color="auto"/>
              <w:right w:val="single" w:sz="4" w:space="0" w:color="auto"/>
            </w:tcBorders>
            <w:vAlign w:val="center"/>
          </w:tcPr>
          <w:p w14:paraId="68CACEDE" w14:textId="77777777" w:rsidR="00EC0B4D" w:rsidRDefault="00B3695B">
            <w:pPr>
              <w:widowControl/>
              <w:spacing w:line="360" w:lineRule="auto"/>
              <w:contextualSpacing/>
              <w:rPr>
                <w:rFonts w:ascii="宋体" w:eastAsia="宋体" w:hAnsi="宋体" w:cs="宋体"/>
                <w:szCs w:val="21"/>
              </w:rPr>
            </w:pPr>
            <w:r>
              <w:rPr>
                <w:rFonts w:ascii="宋体" w:eastAsia="宋体" w:hAnsi="宋体" w:cs="宋体" w:hint="eastAsia"/>
                <w:szCs w:val="21"/>
              </w:rPr>
              <w:t>序号</w:t>
            </w:r>
          </w:p>
        </w:tc>
        <w:tc>
          <w:tcPr>
            <w:tcW w:w="2486" w:type="dxa"/>
            <w:tcBorders>
              <w:top w:val="single" w:sz="4" w:space="0" w:color="auto"/>
              <w:left w:val="single" w:sz="4" w:space="0" w:color="auto"/>
              <w:bottom w:val="single" w:sz="4" w:space="0" w:color="auto"/>
              <w:right w:val="single" w:sz="4" w:space="0" w:color="auto"/>
            </w:tcBorders>
            <w:vAlign w:val="center"/>
          </w:tcPr>
          <w:p w14:paraId="476F008D" w14:textId="77777777" w:rsidR="00EC0B4D" w:rsidRDefault="00B3695B">
            <w:pPr>
              <w:widowControl/>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标的名称</w:t>
            </w:r>
          </w:p>
        </w:tc>
        <w:tc>
          <w:tcPr>
            <w:tcW w:w="918" w:type="dxa"/>
            <w:tcBorders>
              <w:top w:val="single" w:sz="4" w:space="0" w:color="auto"/>
              <w:left w:val="single" w:sz="4" w:space="0" w:color="auto"/>
              <w:bottom w:val="single" w:sz="4" w:space="0" w:color="auto"/>
              <w:right w:val="single" w:sz="4" w:space="0" w:color="auto"/>
            </w:tcBorders>
            <w:vAlign w:val="center"/>
          </w:tcPr>
          <w:p w14:paraId="0874FC44" w14:textId="77777777" w:rsidR="00EC0B4D" w:rsidRDefault="00B3695B">
            <w:pPr>
              <w:widowControl/>
              <w:spacing w:line="360" w:lineRule="auto"/>
              <w:contextualSpacing/>
              <w:rPr>
                <w:rFonts w:ascii="宋体" w:eastAsia="宋体" w:hAnsi="宋体" w:cs="宋体"/>
                <w:szCs w:val="21"/>
              </w:rPr>
            </w:pPr>
            <w:r>
              <w:rPr>
                <w:rFonts w:ascii="宋体" w:eastAsia="宋体" w:hAnsi="宋体" w:cs="宋体" w:hint="eastAsia"/>
                <w:szCs w:val="21"/>
              </w:rPr>
              <w:t>数量</w:t>
            </w:r>
          </w:p>
        </w:tc>
        <w:tc>
          <w:tcPr>
            <w:tcW w:w="807" w:type="dxa"/>
            <w:tcBorders>
              <w:top w:val="single" w:sz="4" w:space="0" w:color="auto"/>
              <w:left w:val="single" w:sz="4" w:space="0" w:color="auto"/>
              <w:bottom w:val="single" w:sz="4" w:space="0" w:color="auto"/>
              <w:right w:val="single" w:sz="4" w:space="0" w:color="auto"/>
            </w:tcBorders>
            <w:vAlign w:val="center"/>
          </w:tcPr>
          <w:p w14:paraId="0AFE646B" w14:textId="77777777" w:rsidR="00EC0B4D" w:rsidRDefault="00B3695B">
            <w:pPr>
              <w:widowControl/>
              <w:spacing w:line="360" w:lineRule="auto"/>
              <w:contextualSpacing/>
              <w:rPr>
                <w:rFonts w:ascii="宋体" w:eastAsia="宋体" w:hAnsi="宋体" w:cs="宋体"/>
                <w:szCs w:val="21"/>
              </w:rPr>
            </w:pPr>
            <w:r>
              <w:rPr>
                <w:rFonts w:ascii="宋体" w:eastAsia="宋体" w:hAnsi="宋体" w:cs="宋体" w:hint="eastAsia"/>
                <w:szCs w:val="21"/>
              </w:rPr>
              <w:t>单位</w:t>
            </w:r>
          </w:p>
        </w:tc>
        <w:tc>
          <w:tcPr>
            <w:tcW w:w="1703" w:type="dxa"/>
            <w:tcBorders>
              <w:top w:val="single" w:sz="4" w:space="0" w:color="auto"/>
              <w:left w:val="single" w:sz="4" w:space="0" w:color="auto"/>
              <w:bottom w:val="single" w:sz="4" w:space="0" w:color="auto"/>
              <w:right w:val="single" w:sz="4" w:space="0" w:color="auto"/>
            </w:tcBorders>
            <w:vAlign w:val="center"/>
          </w:tcPr>
          <w:p w14:paraId="5C5F1AAF" w14:textId="77777777" w:rsidR="00EC0B4D" w:rsidRDefault="00B3695B">
            <w:pPr>
              <w:widowControl/>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单价</w:t>
            </w:r>
          </w:p>
        </w:tc>
        <w:tc>
          <w:tcPr>
            <w:tcW w:w="2368" w:type="dxa"/>
            <w:tcBorders>
              <w:top w:val="single" w:sz="4" w:space="0" w:color="auto"/>
              <w:left w:val="single" w:sz="4" w:space="0" w:color="auto"/>
              <w:bottom w:val="single" w:sz="4" w:space="0" w:color="auto"/>
              <w:right w:val="single" w:sz="4" w:space="0" w:color="auto"/>
            </w:tcBorders>
            <w:vAlign w:val="center"/>
          </w:tcPr>
          <w:p w14:paraId="478FA628" w14:textId="77777777" w:rsidR="00EC0B4D" w:rsidRDefault="00B3695B">
            <w:pPr>
              <w:widowControl/>
              <w:spacing w:line="360" w:lineRule="auto"/>
              <w:ind w:firstLineChars="200" w:firstLine="420"/>
              <w:contextualSpacing/>
              <w:jc w:val="center"/>
              <w:rPr>
                <w:rFonts w:ascii="宋体" w:eastAsia="宋体" w:hAnsi="宋体" w:cs="宋体"/>
                <w:szCs w:val="21"/>
              </w:rPr>
            </w:pPr>
            <w:r>
              <w:rPr>
                <w:rFonts w:ascii="宋体" w:eastAsia="宋体" w:hAnsi="宋体" w:cs="宋体" w:hint="eastAsia"/>
                <w:szCs w:val="21"/>
              </w:rPr>
              <w:t>合价</w:t>
            </w:r>
          </w:p>
        </w:tc>
      </w:tr>
      <w:tr w:rsidR="00EC0B4D" w14:paraId="5BF8F1D9" w14:textId="77777777">
        <w:trPr>
          <w:cantSplit/>
          <w:trHeight w:val="797"/>
          <w:jc w:val="right"/>
        </w:trPr>
        <w:tc>
          <w:tcPr>
            <w:tcW w:w="813" w:type="dxa"/>
            <w:tcBorders>
              <w:top w:val="single" w:sz="4" w:space="0" w:color="auto"/>
              <w:left w:val="single" w:sz="4" w:space="0" w:color="auto"/>
              <w:bottom w:val="single" w:sz="4" w:space="0" w:color="auto"/>
              <w:right w:val="single" w:sz="4" w:space="0" w:color="auto"/>
            </w:tcBorders>
            <w:vAlign w:val="center"/>
          </w:tcPr>
          <w:p w14:paraId="554C5152" w14:textId="77777777" w:rsidR="00EC0B4D" w:rsidRDefault="00B3695B">
            <w:pPr>
              <w:widowControl/>
              <w:spacing w:line="360" w:lineRule="auto"/>
              <w:ind w:firstLineChars="100" w:firstLine="210"/>
              <w:contextualSpacing/>
              <w:rPr>
                <w:rFonts w:ascii="宋体" w:eastAsia="宋体" w:hAnsi="宋体" w:cs="宋体"/>
                <w:szCs w:val="21"/>
              </w:rPr>
            </w:pPr>
            <w:r>
              <w:rPr>
                <w:rFonts w:ascii="宋体" w:eastAsia="宋体" w:hAnsi="宋体" w:cs="宋体" w:hint="eastAsia"/>
                <w:szCs w:val="21"/>
              </w:rPr>
              <w:t>1</w:t>
            </w:r>
          </w:p>
        </w:tc>
        <w:tc>
          <w:tcPr>
            <w:tcW w:w="2486" w:type="dxa"/>
            <w:tcBorders>
              <w:top w:val="single" w:sz="4" w:space="0" w:color="auto"/>
              <w:left w:val="single" w:sz="4" w:space="0" w:color="auto"/>
              <w:bottom w:val="single" w:sz="4" w:space="0" w:color="auto"/>
              <w:right w:val="single" w:sz="4" w:space="0" w:color="auto"/>
            </w:tcBorders>
            <w:vAlign w:val="center"/>
          </w:tcPr>
          <w:p w14:paraId="6BD88F6D" w14:textId="77777777" w:rsidR="00EC0B4D" w:rsidRDefault="00EC0B4D">
            <w:pPr>
              <w:widowControl/>
              <w:spacing w:line="360" w:lineRule="auto"/>
              <w:ind w:firstLineChars="200" w:firstLine="420"/>
              <w:contextualSpacing/>
              <w:jc w:val="center"/>
              <w:rPr>
                <w:rFonts w:ascii="宋体" w:eastAsia="宋体" w:hAnsi="宋体" w:cs="宋体"/>
                <w:szCs w:val="21"/>
              </w:rPr>
            </w:pPr>
          </w:p>
        </w:tc>
        <w:tc>
          <w:tcPr>
            <w:tcW w:w="918" w:type="dxa"/>
            <w:tcBorders>
              <w:top w:val="single" w:sz="4" w:space="0" w:color="auto"/>
              <w:left w:val="single" w:sz="4" w:space="0" w:color="auto"/>
              <w:bottom w:val="single" w:sz="4" w:space="0" w:color="auto"/>
              <w:right w:val="single" w:sz="4" w:space="0" w:color="auto"/>
            </w:tcBorders>
            <w:vAlign w:val="center"/>
          </w:tcPr>
          <w:p w14:paraId="6E03443A" w14:textId="77777777" w:rsidR="00EC0B4D" w:rsidRDefault="00EC0B4D">
            <w:pPr>
              <w:widowControl/>
              <w:spacing w:line="360" w:lineRule="auto"/>
              <w:ind w:firstLineChars="200" w:firstLine="420"/>
              <w:contextualSpacing/>
              <w:jc w:val="center"/>
              <w:rPr>
                <w:rFonts w:ascii="宋体" w:eastAsia="宋体" w:hAnsi="宋体" w:cs="宋体"/>
                <w:szCs w:val="21"/>
              </w:rPr>
            </w:pPr>
          </w:p>
        </w:tc>
        <w:tc>
          <w:tcPr>
            <w:tcW w:w="807" w:type="dxa"/>
            <w:tcBorders>
              <w:top w:val="single" w:sz="4" w:space="0" w:color="auto"/>
              <w:left w:val="single" w:sz="4" w:space="0" w:color="auto"/>
              <w:bottom w:val="single" w:sz="4" w:space="0" w:color="auto"/>
              <w:right w:val="single" w:sz="4" w:space="0" w:color="auto"/>
            </w:tcBorders>
          </w:tcPr>
          <w:p w14:paraId="0E5D5A30" w14:textId="77777777" w:rsidR="00EC0B4D" w:rsidRDefault="00EC0B4D">
            <w:pPr>
              <w:widowControl/>
              <w:spacing w:line="360" w:lineRule="auto"/>
              <w:ind w:firstLineChars="200" w:firstLine="420"/>
              <w:contextualSpacing/>
              <w:jc w:val="left"/>
              <w:rPr>
                <w:rFonts w:ascii="宋体" w:eastAsia="宋体" w:hAnsi="宋体" w:cs="宋体"/>
                <w:szCs w:val="21"/>
              </w:rPr>
            </w:pPr>
          </w:p>
        </w:tc>
        <w:tc>
          <w:tcPr>
            <w:tcW w:w="1703" w:type="dxa"/>
            <w:tcBorders>
              <w:top w:val="single" w:sz="4" w:space="0" w:color="auto"/>
              <w:left w:val="single" w:sz="4" w:space="0" w:color="auto"/>
              <w:bottom w:val="single" w:sz="4" w:space="0" w:color="auto"/>
              <w:right w:val="single" w:sz="4" w:space="0" w:color="auto"/>
            </w:tcBorders>
          </w:tcPr>
          <w:p w14:paraId="2E599351" w14:textId="77777777" w:rsidR="00EC0B4D" w:rsidRDefault="00EC0B4D">
            <w:pPr>
              <w:widowControl/>
              <w:spacing w:line="360" w:lineRule="auto"/>
              <w:ind w:firstLineChars="200" w:firstLine="420"/>
              <w:contextualSpacing/>
              <w:jc w:val="left"/>
              <w:rPr>
                <w:rFonts w:ascii="宋体" w:eastAsia="宋体" w:hAnsi="宋体" w:cs="宋体"/>
                <w:szCs w:val="21"/>
              </w:rPr>
            </w:pPr>
          </w:p>
        </w:tc>
        <w:tc>
          <w:tcPr>
            <w:tcW w:w="2368" w:type="dxa"/>
            <w:tcBorders>
              <w:top w:val="single" w:sz="4" w:space="0" w:color="auto"/>
              <w:left w:val="single" w:sz="4" w:space="0" w:color="auto"/>
              <w:bottom w:val="single" w:sz="4" w:space="0" w:color="auto"/>
              <w:right w:val="single" w:sz="4" w:space="0" w:color="auto"/>
            </w:tcBorders>
          </w:tcPr>
          <w:p w14:paraId="3D7566E3" w14:textId="77777777" w:rsidR="00EC0B4D" w:rsidRDefault="00EC0B4D">
            <w:pPr>
              <w:widowControl/>
              <w:spacing w:line="360" w:lineRule="auto"/>
              <w:ind w:firstLineChars="200" w:firstLine="420"/>
              <w:contextualSpacing/>
              <w:jc w:val="left"/>
              <w:rPr>
                <w:rFonts w:ascii="宋体" w:eastAsia="宋体" w:hAnsi="宋体" w:cs="宋体"/>
                <w:szCs w:val="21"/>
              </w:rPr>
            </w:pPr>
          </w:p>
        </w:tc>
      </w:tr>
      <w:tr w:rsidR="00EC0B4D" w14:paraId="07484807" w14:textId="77777777">
        <w:trPr>
          <w:cantSplit/>
          <w:trHeight w:val="797"/>
          <w:jc w:val="right"/>
        </w:trPr>
        <w:tc>
          <w:tcPr>
            <w:tcW w:w="9095" w:type="dxa"/>
            <w:gridSpan w:val="6"/>
            <w:tcBorders>
              <w:top w:val="single" w:sz="4" w:space="0" w:color="auto"/>
              <w:left w:val="single" w:sz="4" w:space="0" w:color="auto"/>
              <w:bottom w:val="single" w:sz="4" w:space="0" w:color="auto"/>
              <w:right w:val="single" w:sz="4" w:space="0" w:color="auto"/>
            </w:tcBorders>
            <w:vAlign w:val="center"/>
          </w:tcPr>
          <w:p w14:paraId="7862F46F" w14:textId="77777777" w:rsidR="00EC0B4D" w:rsidRDefault="00B3695B">
            <w:pPr>
              <w:widowControl/>
              <w:spacing w:line="360" w:lineRule="auto"/>
              <w:contextualSpacing/>
              <w:jc w:val="left"/>
              <w:rPr>
                <w:rFonts w:ascii="宋体" w:eastAsia="宋体" w:hAnsi="宋体" w:cs="宋体"/>
                <w:szCs w:val="21"/>
              </w:rPr>
            </w:pPr>
            <w:r>
              <w:rPr>
                <w:rFonts w:ascii="宋体" w:eastAsia="宋体" w:hAnsi="宋体" w:cs="宋体" w:hint="eastAsia"/>
                <w:szCs w:val="21"/>
              </w:rPr>
              <w:t>合计金额大写：人民币</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p>
        </w:tc>
      </w:tr>
      <w:tr w:rsidR="00EC0B4D" w14:paraId="48E1BD8E" w14:textId="77777777">
        <w:trPr>
          <w:cantSplit/>
          <w:trHeight w:val="545"/>
          <w:jc w:val="right"/>
        </w:trPr>
        <w:tc>
          <w:tcPr>
            <w:tcW w:w="9095" w:type="dxa"/>
            <w:gridSpan w:val="6"/>
            <w:tcBorders>
              <w:top w:val="single" w:sz="4" w:space="0" w:color="auto"/>
              <w:left w:val="single" w:sz="4" w:space="0" w:color="auto"/>
              <w:bottom w:val="single" w:sz="4" w:space="0" w:color="auto"/>
              <w:right w:val="single" w:sz="4" w:space="0" w:color="auto"/>
            </w:tcBorders>
            <w:vAlign w:val="center"/>
          </w:tcPr>
          <w:p w14:paraId="7AFFF833" w14:textId="77777777" w:rsidR="00EC0B4D" w:rsidRDefault="00B3695B">
            <w:pPr>
              <w:widowControl/>
              <w:spacing w:line="360" w:lineRule="auto"/>
              <w:contextualSpacing/>
              <w:jc w:val="left"/>
              <w:rPr>
                <w:rFonts w:ascii="宋体" w:eastAsia="宋体" w:hAnsi="宋体" w:cs="宋体"/>
                <w:szCs w:val="21"/>
              </w:rPr>
            </w:pPr>
            <w:r>
              <w:rPr>
                <w:rFonts w:ascii="宋体" w:eastAsia="宋体" w:hAnsi="宋体" w:cs="宋体" w:hint="eastAsia"/>
                <w:szCs w:val="21"/>
              </w:rPr>
              <w:t>服务期限：</w:t>
            </w:r>
          </w:p>
        </w:tc>
      </w:tr>
    </w:tbl>
    <w:p w14:paraId="1731C256" w14:textId="77777777" w:rsidR="00EC0B4D" w:rsidRDefault="00B3695B">
      <w:pPr>
        <w:widowControl/>
        <w:spacing w:line="336" w:lineRule="auto"/>
        <w:contextualSpacing/>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 xml:space="preserve">: </w:t>
      </w:r>
    </w:p>
    <w:p w14:paraId="6AF9173C" w14:textId="77777777" w:rsidR="00EC0B4D" w:rsidRDefault="00B3695B">
      <w:pPr>
        <w:widowControl/>
        <w:spacing w:line="336" w:lineRule="auto"/>
        <w:ind w:firstLineChars="200" w:firstLine="420"/>
        <w:contextualSpacing/>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供应商的报价表必须加盖供应商公章并由法定代表人或者委托代理人签字，</w:t>
      </w:r>
      <w:r>
        <w:rPr>
          <w:rFonts w:ascii="宋体" w:eastAsia="宋体" w:hAnsi="宋体" w:cs="宋体" w:hint="eastAsia"/>
          <w:b/>
          <w:szCs w:val="21"/>
        </w:rPr>
        <w:t>否则其响应文件按无效响应处理</w:t>
      </w:r>
      <w:r>
        <w:rPr>
          <w:rFonts w:ascii="宋体" w:eastAsia="宋体" w:hAnsi="宋体" w:cs="宋体" w:hint="eastAsia"/>
          <w:szCs w:val="21"/>
        </w:rPr>
        <w:t>。</w:t>
      </w:r>
    </w:p>
    <w:p w14:paraId="70FD4943" w14:textId="77777777" w:rsidR="00EC0B4D" w:rsidRDefault="00B3695B">
      <w:pPr>
        <w:widowControl/>
        <w:spacing w:line="336" w:lineRule="auto"/>
        <w:ind w:firstLineChars="200" w:firstLine="420"/>
        <w:contextualSpacing/>
        <w:jc w:val="left"/>
        <w:rPr>
          <w:rFonts w:ascii="宋体" w:eastAsia="宋体" w:hAnsi="宋体" w:cs="宋体"/>
          <w:b/>
          <w:szCs w:val="21"/>
        </w:rPr>
      </w:pPr>
      <w:r>
        <w:rPr>
          <w:rFonts w:ascii="宋体" w:eastAsia="宋体" w:hAnsi="宋体" w:cs="宋体" w:hint="eastAsia"/>
          <w:bCs/>
          <w:szCs w:val="21"/>
        </w:rPr>
        <w:t>2.</w:t>
      </w:r>
      <w:r>
        <w:rPr>
          <w:rFonts w:ascii="宋体" w:eastAsia="宋体" w:hAnsi="宋体" w:cs="宋体" w:hint="eastAsia"/>
          <w:szCs w:val="21"/>
        </w:rPr>
        <w:t>报价一经涂改，应在涂改处加盖供应商公章或者由法定代表人或者委托代理人签字或者盖章</w:t>
      </w:r>
      <w:r>
        <w:rPr>
          <w:rFonts w:ascii="宋体" w:eastAsia="宋体" w:hAnsi="宋体" w:cs="宋体" w:hint="eastAsia"/>
          <w:b/>
          <w:szCs w:val="21"/>
        </w:rPr>
        <w:t>，否则其响应文件按无效响应处理。</w:t>
      </w:r>
    </w:p>
    <w:p w14:paraId="3FF081E8" w14:textId="77777777" w:rsidR="00EC0B4D" w:rsidRDefault="00B3695B">
      <w:pPr>
        <w:widowControl/>
        <w:spacing w:line="336" w:lineRule="auto"/>
        <w:ind w:firstLineChars="200" w:firstLine="420"/>
        <w:contextualSpacing/>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如为联合体磋商，“供应商名称”处必须列明联合体各方名称，标注联合体牵头人名称，</w:t>
      </w:r>
      <w:r>
        <w:rPr>
          <w:rFonts w:ascii="宋体" w:eastAsia="宋体" w:hAnsi="宋体" w:cs="宋体" w:hint="eastAsia"/>
          <w:b/>
          <w:szCs w:val="21"/>
        </w:rPr>
        <w:t>否则其响应文件按无效响应处理。（采购人可根据项目情况自行修改是否需要联合体各方签字盖章）。</w:t>
      </w:r>
    </w:p>
    <w:p w14:paraId="08B470C9" w14:textId="77777777" w:rsidR="00EC0B4D" w:rsidRDefault="00B3695B">
      <w:pPr>
        <w:widowControl/>
        <w:spacing w:line="336" w:lineRule="auto"/>
        <w:ind w:firstLineChars="200" w:firstLine="420"/>
        <w:contextualSpacing/>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如为联合体磋商，盖章处须加盖联合体各方公章，</w:t>
      </w:r>
      <w:r>
        <w:rPr>
          <w:rFonts w:ascii="宋体" w:eastAsia="宋体" w:hAnsi="宋体" w:cs="宋体" w:hint="eastAsia"/>
          <w:b/>
          <w:szCs w:val="21"/>
        </w:rPr>
        <w:t>否则其响应文件按无效响应处理。（采购人可根据项目情况自行修改是否需要联合体各方签字盖章）。</w:t>
      </w:r>
    </w:p>
    <w:p w14:paraId="0D5777C9" w14:textId="77777777" w:rsidR="00EC0B4D" w:rsidRDefault="00B3695B">
      <w:pPr>
        <w:widowControl/>
        <w:spacing w:line="336" w:lineRule="auto"/>
        <w:ind w:firstLineChars="200" w:firstLine="420"/>
        <w:contextualSpacing/>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pacing w:val="-6"/>
          <w:szCs w:val="21"/>
        </w:rPr>
        <w:t>如有多分标，分别列明各分标的报价表，</w:t>
      </w:r>
      <w:r>
        <w:rPr>
          <w:rFonts w:ascii="宋体" w:eastAsia="宋体" w:hAnsi="宋体" w:cs="宋体" w:hint="eastAsia"/>
          <w:b/>
          <w:spacing w:val="-6"/>
          <w:szCs w:val="21"/>
        </w:rPr>
        <w:t>否则其响应文件按无效响应处理。</w:t>
      </w:r>
    </w:p>
    <w:p w14:paraId="6F9B064D" w14:textId="77777777" w:rsidR="00EC0B4D" w:rsidRDefault="00EC0B4D">
      <w:pPr>
        <w:widowControl/>
        <w:spacing w:line="360" w:lineRule="auto"/>
        <w:ind w:firstLineChars="200" w:firstLine="422"/>
        <w:jc w:val="left"/>
        <w:rPr>
          <w:rFonts w:ascii="宋体" w:eastAsia="宋体" w:hAnsi="宋体" w:cs="宋体"/>
          <w:b/>
          <w:szCs w:val="21"/>
        </w:rPr>
      </w:pPr>
    </w:p>
    <w:p w14:paraId="294D9F3A" w14:textId="77777777" w:rsidR="00EC0B4D" w:rsidRDefault="00B3695B">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法定代表人或者委托代理人（签字</w:t>
      </w:r>
      <w:r>
        <w:rPr>
          <w:rFonts w:ascii="宋体" w:eastAsia="宋体" w:hAnsi="宋体" w:cs="宋体" w:hint="eastAsia"/>
          <w:szCs w:val="21"/>
        </w:rPr>
        <w:t>/</w:t>
      </w:r>
      <w:r>
        <w:rPr>
          <w:rFonts w:ascii="宋体" w:eastAsia="宋体" w:hAnsi="宋体" w:cs="宋体" w:hint="eastAsia"/>
          <w:szCs w:val="21"/>
        </w:rPr>
        <w:t>电子签名）</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p>
    <w:p w14:paraId="21E2333D"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7DD4635A" w14:textId="77777777" w:rsidR="00EC0B4D" w:rsidRDefault="00EC0B4D">
      <w:pPr>
        <w:keepNext/>
        <w:keepLines/>
        <w:widowControl/>
        <w:spacing w:line="360" w:lineRule="auto"/>
        <w:jc w:val="left"/>
        <w:outlineLvl w:val="2"/>
        <w:rPr>
          <w:rFonts w:ascii="宋体" w:eastAsia="宋体" w:hAnsi="宋体" w:cs="宋体"/>
          <w:b/>
          <w:sz w:val="24"/>
          <w:szCs w:val="24"/>
        </w:rPr>
        <w:sectPr w:rsidR="00EC0B4D">
          <w:pgSz w:w="11906" w:h="16838"/>
          <w:pgMar w:top="1417" w:right="1644" w:bottom="1417" w:left="1644" w:header="851" w:footer="992" w:gutter="0"/>
          <w:cols w:space="425"/>
          <w:docGrid w:linePitch="312"/>
        </w:sectPr>
      </w:pPr>
    </w:p>
    <w:p w14:paraId="57F47CBD" w14:textId="77777777" w:rsidR="00EC0B4D" w:rsidRDefault="00B3695B">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三、商务技术文件格式</w:t>
      </w:r>
    </w:p>
    <w:p w14:paraId="5962410A"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商务技术文件封面格式</w:t>
      </w:r>
    </w:p>
    <w:p w14:paraId="2966096E" w14:textId="77777777" w:rsidR="00EC0B4D" w:rsidRDefault="00EC0B4D">
      <w:pPr>
        <w:widowControl/>
        <w:spacing w:line="360" w:lineRule="auto"/>
        <w:ind w:firstLineChars="83" w:firstLine="199"/>
        <w:jc w:val="left"/>
        <w:rPr>
          <w:rFonts w:ascii="宋体" w:eastAsia="宋体" w:hAnsi="宋体" w:cs="宋体"/>
          <w:sz w:val="24"/>
          <w:szCs w:val="24"/>
        </w:rPr>
      </w:pPr>
    </w:p>
    <w:p w14:paraId="4A8490E9" w14:textId="77777777" w:rsidR="00EC0B4D" w:rsidRDefault="00B3695B">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14:paraId="5AB80D37" w14:textId="77777777" w:rsidR="00EC0B4D" w:rsidRDefault="00EC0B4D">
      <w:pPr>
        <w:widowControl/>
        <w:spacing w:line="360" w:lineRule="auto"/>
        <w:ind w:firstLineChars="83" w:firstLine="199"/>
        <w:jc w:val="left"/>
        <w:rPr>
          <w:rFonts w:ascii="宋体" w:eastAsia="宋体" w:hAnsi="宋体" w:cs="宋体"/>
          <w:sz w:val="24"/>
          <w:szCs w:val="24"/>
        </w:rPr>
      </w:pPr>
    </w:p>
    <w:p w14:paraId="61DFD743" w14:textId="77777777" w:rsidR="00EC0B4D" w:rsidRDefault="00EC0B4D">
      <w:pPr>
        <w:widowControl/>
        <w:spacing w:line="360" w:lineRule="auto"/>
        <w:ind w:firstLineChars="83" w:firstLine="199"/>
        <w:jc w:val="left"/>
        <w:rPr>
          <w:rFonts w:ascii="宋体" w:eastAsia="宋体" w:hAnsi="宋体" w:cs="宋体"/>
          <w:sz w:val="24"/>
          <w:szCs w:val="24"/>
        </w:rPr>
      </w:pPr>
    </w:p>
    <w:p w14:paraId="63520ED6" w14:textId="77777777" w:rsidR="00EC0B4D" w:rsidRDefault="00B3695B">
      <w:pPr>
        <w:widowControl/>
        <w:spacing w:line="360" w:lineRule="auto"/>
        <w:ind w:firstLineChars="45" w:firstLine="199"/>
        <w:jc w:val="center"/>
        <w:rPr>
          <w:rFonts w:ascii="宋体" w:eastAsia="宋体" w:hAnsi="宋体" w:cs="宋体"/>
          <w:sz w:val="24"/>
          <w:szCs w:val="24"/>
        </w:rPr>
      </w:pPr>
      <w:r>
        <w:rPr>
          <w:rFonts w:ascii="宋体" w:eastAsia="宋体" w:hAnsi="宋体" w:cs="宋体" w:hint="eastAsia"/>
          <w:b/>
          <w:bCs/>
          <w:sz w:val="44"/>
          <w:szCs w:val="44"/>
        </w:rPr>
        <w:t>商务技术文件</w:t>
      </w:r>
    </w:p>
    <w:p w14:paraId="5E101E5A" w14:textId="77777777" w:rsidR="00EC0B4D" w:rsidRDefault="00EC0B4D">
      <w:pPr>
        <w:widowControl/>
        <w:spacing w:line="360" w:lineRule="auto"/>
        <w:ind w:firstLineChars="200" w:firstLine="480"/>
        <w:jc w:val="left"/>
        <w:rPr>
          <w:rFonts w:ascii="宋体" w:eastAsia="宋体" w:hAnsi="宋体" w:cs="宋体"/>
          <w:sz w:val="24"/>
          <w:szCs w:val="24"/>
        </w:rPr>
      </w:pPr>
    </w:p>
    <w:p w14:paraId="2B695124" w14:textId="77777777" w:rsidR="00EC0B4D" w:rsidRDefault="00EC0B4D">
      <w:pPr>
        <w:widowControl/>
        <w:spacing w:line="360" w:lineRule="auto"/>
        <w:ind w:firstLineChars="200" w:firstLine="480"/>
        <w:jc w:val="left"/>
        <w:rPr>
          <w:rFonts w:ascii="宋体" w:eastAsia="宋体" w:hAnsi="宋体" w:cs="宋体"/>
          <w:sz w:val="24"/>
          <w:szCs w:val="24"/>
        </w:rPr>
      </w:pPr>
    </w:p>
    <w:p w14:paraId="025AA1E1"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14:paraId="6A00F95F" w14:textId="77777777" w:rsidR="00EC0B4D" w:rsidRDefault="00EC0B4D">
      <w:pPr>
        <w:widowControl/>
        <w:spacing w:line="360" w:lineRule="auto"/>
        <w:ind w:firstLineChars="354" w:firstLine="1133"/>
        <w:jc w:val="left"/>
        <w:rPr>
          <w:rFonts w:ascii="宋体" w:eastAsia="宋体" w:hAnsi="宋体" w:cs="宋体"/>
          <w:sz w:val="32"/>
          <w:szCs w:val="32"/>
        </w:rPr>
      </w:pPr>
    </w:p>
    <w:p w14:paraId="426B9A0A"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14:paraId="35014B06" w14:textId="77777777" w:rsidR="00EC0B4D" w:rsidRDefault="00EC0B4D">
      <w:pPr>
        <w:widowControl/>
        <w:spacing w:before="25" w:after="25" w:line="360" w:lineRule="auto"/>
        <w:ind w:firstLineChars="200" w:firstLine="680"/>
        <w:jc w:val="left"/>
        <w:rPr>
          <w:rFonts w:ascii="宋体" w:eastAsia="宋体" w:hAnsi="宋体" w:cs="宋体"/>
          <w:bCs/>
          <w:spacing w:val="10"/>
          <w:kern w:val="0"/>
          <w:sz w:val="32"/>
          <w:szCs w:val="32"/>
        </w:rPr>
      </w:pPr>
    </w:p>
    <w:p w14:paraId="0DA7F369" w14:textId="77777777" w:rsidR="00EC0B4D" w:rsidRDefault="00B3695B">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分</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标</w:t>
      </w:r>
      <w:r>
        <w:rPr>
          <w:rFonts w:ascii="宋体" w:eastAsia="宋体" w:hAnsi="宋体" w:cs="宋体" w:hint="eastAsia"/>
          <w:bCs/>
          <w:spacing w:val="10"/>
          <w:kern w:val="0"/>
          <w:sz w:val="32"/>
          <w:szCs w:val="32"/>
        </w:rPr>
        <w:t xml:space="preserve"> </w:t>
      </w:r>
      <w:r>
        <w:rPr>
          <w:rFonts w:ascii="宋体" w:eastAsia="宋体" w:hAnsi="宋体" w:cs="宋体" w:hint="eastAsia"/>
          <w:bCs/>
          <w:spacing w:val="10"/>
          <w:kern w:val="0"/>
          <w:sz w:val="32"/>
          <w:szCs w:val="32"/>
        </w:rPr>
        <w:t>号：（如无分标写“无”）</w:t>
      </w:r>
    </w:p>
    <w:p w14:paraId="7F31A888" w14:textId="77777777" w:rsidR="00EC0B4D" w:rsidRDefault="00EC0B4D">
      <w:pPr>
        <w:widowControl/>
        <w:spacing w:line="360" w:lineRule="auto"/>
        <w:jc w:val="left"/>
        <w:rPr>
          <w:rFonts w:ascii="宋体" w:eastAsia="宋体" w:hAnsi="宋体" w:cs="宋体"/>
          <w:sz w:val="32"/>
          <w:szCs w:val="32"/>
        </w:rPr>
      </w:pPr>
    </w:p>
    <w:p w14:paraId="2F1B5BC0" w14:textId="77777777" w:rsidR="00EC0B4D" w:rsidRDefault="00B3695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14:paraId="479B8F6B" w14:textId="77777777" w:rsidR="00EC0B4D" w:rsidRDefault="00EC0B4D">
      <w:pPr>
        <w:widowControl/>
        <w:spacing w:line="360" w:lineRule="auto"/>
        <w:ind w:firstLineChars="354" w:firstLine="1133"/>
        <w:jc w:val="left"/>
        <w:rPr>
          <w:rFonts w:ascii="宋体" w:eastAsia="宋体" w:hAnsi="宋体" w:cs="宋体"/>
          <w:sz w:val="32"/>
          <w:szCs w:val="32"/>
        </w:rPr>
      </w:pPr>
    </w:p>
    <w:p w14:paraId="35D9DE54" w14:textId="77777777" w:rsidR="00EC0B4D" w:rsidRDefault="00B3695B">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14:paraId="023309EC"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7B104832"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2.</w:t>
      </w:r>
      <w:r>
        <w:rPr>
          <w:rFonts w:ascii="宋体" w:eastAsia="宋体" w:hAnsi="宋体" w:cs="宋体" w:hint="eastAsia"/>
          <w:b/>
          <w:sz w:val="24"/>
          <w:szCs w:val="24"/>
        </w:rPr>
        <w:t>无串通竞标行为的承诺函</w:t>
      </w:r>
    </w:p>
    <w:p w14:paraId="3AAE9F7A"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无串通竞标行为的承诺函</w:t>
      </w:r>
    </w:p>
    <w:p w14:paraId="5828D8B8" w14:textId="77777777" w:rsidR="00EC0B4D" w:rsidRDefault="00B3695B">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一、我方承诺无下列相互串通竞标的情形：</w:t>
      </w:r>
    </w:p>
    <w:p w14:paraId="320EFD09"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不同供应商的响应文件由同一单位或者个人编制；或者不同供应商报名的</w:t>
      </w:r>
      <w:r>
        <w:rPr>
          <w:rFonts w:ascii="宋体" w:eastAsia="宋体" w:hAnsi="宋体" w:cs="宋体" w:hint="eastAsia"/>
          <w:szCs w:val="21"/>
        </w:rPr>
        <w:t>IP</w:t>
      </w:r>
      <w:r>
        <w:rPr>
          <w:rFonts w:ascii="宋体" w:eastAsia="宋体" w:hAnsi="宋体" w:cs="宋体" w:hint="eastAsia"/>
          <w:szCs w:val="21"/>
        </w:rPr>
        <w:t>地址一致的；或者编制响应文件硬件设备</w:t>
      </w:r>
      <w:r>
        <w:rPr>
          <w:rFonts w:ascii="宋体" w:eastAsia="宋体" w:hAnsi="宋体" w:cs="宋体" w:hint="eastAsia"/>
          <w:szCs w:val="21"/>
        </w:rPr>
        <w:t>CPU</w:t>
      </w:r>
      <w:r>
        <w:rPr>
          <w:rFonts w:ascii="宋体" w:eastAsia="宋体" w:hAnsi="宋体" w:cs="宋体" w:hint="eastAsia"/>
          <w:szCs w:val="21"/>
        </w:rPr>
        <w:t>编号、硬盘编号、网卡地址一致的情况。</w:t>
      </w:r>
      <w:r>
        <w:rPr>
          <w:rFonts w:ascii="宋体" w:eastAsia="宋体" w:hAnsi="宋体" w:cs="宋体" w:hint="eastAsia"/>
          <w:szCs w:val="21"/>
        </w:rPr>
        <w:t xml:space="preserve">  </w:t>
      </w:r>
    </w:p>
    <w:p w14:paraId="040E1538"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不同供应商委托同一单位或者个人办理竞标事宜；</w:t>
      </w:r>
    </w:p>
    <w:p w14:paraId="2B50BBBE"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不同供应商的响应文件载明的项目管理员为同一个人；</w:t>
      </w:r>
    </w:p>
    <w:p w14:paraId="533F3CEB"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不</w:t>
      </w:r>
      <w:r>
        <w:rPr>
          <w:rFonts w:ascii="宋体" w:eastAsia="宋体" w:hAnsi="宋体" w:cs="宋体" w:hint="eastAsia"/>
          <w:spacing w:val="-6"/>
          <w:szCs w:val="21"/>
        </w:rPr>
        <w:t>同供应商的响应文件异常一致或者响应报价呈规律性差异；</w:t>
      </w:r>
    </w:p>
    <w:p w14:paraId="3C10D57E"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不同供应商的响应文件相互混装；</w:t>
      </w:r>
    </w:p>
    <w:p w14:paraId="6CDB1F9B"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不同供应商的磋商保证金从同一单位或者个人账户转出。</w:t>
      </w:r>
    </w:p>
    <w:p w14:paraId="2D587F89" w14:textId="77777777" w:rsidR="00EC0B4D" w:rsidRDefault="00B3695B">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二、我方承诺无下列恶意串通的情形：</w:t>
      </w:r>
    </w:p>
    <w:p w14:paraId="372178EC"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供应商直接或者间接从</w:t>
      </w:r>
      <w:r>
        <w:rPr>
          <w:rFonts w:ascii="宋体" w:eastAsia="宋体" w:hAnsi="宋体" w:cs="宋体" w:hint="eastAsia"/>
          <w:szCs w:val="21"/>
        </w:rPr>
        <w:t>采购人或者采购代理机构处获得其他供应商的相关信息并修改其响应文件；</w:t>
      </w:r>
    </w:p>
    <w:p w14:paraId="1A28BA85"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供应商按照采购人或者采购代理机构的授意撤换、修改响应文件；</w:t>
      </w:r>
    </w:p>
    <w:p w14:paraId="2788506B"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w:t>
      </w:r>
      <w:r>
        <w:rPr>
          <w:rFonts w:ascii="宋体" w:eastAsia="宋体" w:hAnsi="宋体" w:cs="宋体" w:hint="eastAsia"/>
          <w:spacing w:val="-6"/>
          <w:szCs w:val="21"/>
        </w:rPr>
        <w:t>应商之间协商报价、技术方案等响应文件的实质性内容；</w:t>
      </w:r>
    </w:p>
    <w:p w14:paraId="3381D304"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属于同一集团、协会、商会等组织成员的供应商按照该组织要求协同参加政府采购活动；</w:t>
      </w:r>
    </w:p>
    <w:p w14:paraId="1689187F"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供应商之间事先约定一致抬高或者压低响应报价，或者在竞争性磋商项目中事先约定轮流以高价位或者低价位成交，或者事先约定由某一特定供应商成交，然后再参加竞标；</w:t>
      </w:r>
    </w:p>
    <w:p w14:paraId="247D8406"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供应商之间商定部分供应商放弃参加政府采购活动或者放弃成交；</w:t>
      </w:r>
    </w:p>
    <w:p w14:paraId="7E3EA362" w14:textId="77777777" w:rsidR="00EC0B4D" w:rsidRDefault="00B3695B">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供应商与采购人或者采购代理机构之间、供应商相互之间，为</w:t>
      </w:r>
      <w:r>
        <w:rPr>
          <w:rFonts w:ascii="宋体" w:eastAsia="宋体" w:hAnsi="宋体" w:cs="宋体" w:hint="eastAsia"/>
          <w:spacing w:val="-6"/>
          <w:szCs w:val="21"/>
        </w:rPr>
        <w:t>谋求特定供应商成交或者排斥其他供应商的其他串通行为。</w:t>
      </w:r>
    </w:p>
    <w:p w14:paraId="440ED233" w14:textId="77777777" w:rsidR="00EC0B4D" w:rsidRDefault="00B3695B">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以上情形一经核查属实，接受政府采购监管部门对我方认定存在围标串标行为，我方愿意承担一切后果，并不再寻求任何旨在减轻或者免除法律责任的辩解。</w:t>
      </w:r>
    </w:p>
    <w:p w14:paraId="07A2C213" w14:textId="77777777" w:rsidR="00EC0B4D" w:rsidRDefault="00EC0B4D">
      <w:pPr>
        <w:widowControl/>
        <w:spacing w:line="360" w:lineRule="auto"/>
        <w:ind w:firstLineChars="200" w:firstLine="422"/>
        <w:contextualSpacing/>
        <w:jc w:val="left"/>
        <w:rPr>
          <w:rFonts w:ascii="宋体" w:eastAsia="宋体" w:hAnsi="宋体" w:cs="宋体"/>
          <w:b/>
          <w:bCs/>
          <w:szCs w:val="21"/>
        </w:rPr>
      </w:pPr>
    </w:p>
    <w:p w14:paraId="09FC1AB0" w14:textId="77777777" w:rsidR="00EC0B4D" w:rsidRDefault="00B3695B">
      <w:pPr>
        <w:widowControl/>
        <w:wordWrap w:val="0"/>
        <w:spacing w:line="600" w:lineRule="auto"/>
        <w:jc w:val="right"/>
        <w:rPr>
          <w:rFonts w:ascii="宋体" w:eastAsia="宋体" w:hAnsi="宋体" w:cs="宋体"/>
          <w:szCs w:val="21"/>
          <w:lang w:val="zh-CN"/>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p>
    <w:p w14:paraId="279885DD" w14:textId="77777777" w:rsidR="00EC0B4D" w:rsidRDefault="00B3695B">
      <w:pPr>
        <w:widowControl/>
        <w:wordWrap w:val="0"/>
        <w:spacing w:line="600" w:lineRule="auto"/>
        <w:jc w:val="right"/>
        <w:rPr>
          <w:rFonts w:ascii="宋体" w:eastAsia="宋体" w:hAnsi="宋体" w:cs="宋体"/>
          <w:sz w:val="24"/>
          <w:szCs w:val="24"/>
          <w:lang w:val="zh-CN"/>
        </w:rPr>
      </w:pPr>
      <w:r>
        <w:rPr>
          <w:rFonts w:ascii="宋体" w:eastAsia="宋体" w:hAnsi="宋体" w:cs="宋体" w:hint="eastAsia"/>
          <w:szCs w:val="21"/>
          <w:u w:val="single"/>
          <w:lang w:val="zh-CN"/>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年</w:t>
      </w:r>
      <w:r>
        <w:rPr>
          <w:rFonts w:ascii="宋体" w:eastAsia="宋体" w:hAnsi="宋体" w:cs="宋体" w:hint="eastAsia"/>
          <w:szCs w:val="21"/>
          <w:u w:val="single"/>
          <w:lang w:val="zh-CN"/>
        </w:rPr>
        <w:t xml:space="preserve">    </w:t>
      </w:r>
      <w:r>
        <w:rPr>
          <w:rFonts w:ascii="宋体" w:eastAsia="宋体" w:hAnsi="宋体" w:cs="宋体" w:hint="eastAsia"/>
          <w:szCs w:val="21"/>
          <w:lang w:val="zh-CN"/>
        </w:rPr>
        <w:t>月</w:t>
      </w:r>
      <w:r>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r>
        <w:rPr>
          <w:rFonts w:ascii="宋体" w:eastAsia="宋体" w:hAnsi="宋体" w:cs="宋体" w:hint="eastAsia"/>
          <w:szCs w:val="21"/>
          <w:lang w:val="zh-CN"/>
        </w:rPr>
        <w:t xml:space="preserve">  </w:t>
      </w:r>
      <w:r>
        <w:rPr>
          <w:rFonts w:ascii="宋体" w:eastAsia="宋体" w:hAnsi="宋体" w:cs="宋体" w:hint="eastAsia"/>
          <w:sz w:val="24"/>
          <w:szCs w:val="24"/>
          <w:lang w:val="zh-CN"/>
        </w:rPr>
        <w:t xml:space="preserve">    </w:t>
      </w:r>
    </w:p>
    <w:p w14:paraId="21544468" w14:textId="77777777" w:rsidR="00EC0B4D" w:rsidRDefault="00EC0B4D">
      <w:pPr>
        <w:keepNext/>
        <w:keepLines/>
        <w:widowControl/>
        <w:spacing w:line="360" w:lineRule="auto"/>
        <w:jc w:val="left"/>
        <w:outlineLvl w:val="2"/>
        <w:rPr>
          <w:rFonts w:ascii="宋体" w:eastAsia="宋体" w:hAnsi="宋体" w:cs="宋体"/>
          <w:b/>
          <w:sz w:val="24"/>
          <w:szCs w:val="24"/>
        </w:rPr>
        <w:sectPr w:rsidR="00EC0B4D">
          <w:pgSz w:w="11906" w:h="16838"/>
          <w:pgMar w:top="1701" w:right="1701" w:bottom="1701" w:left="1701" w:header="851" w:footer="992" w:gutter="0"/>
          <w:cols w:space="425"/>
          <w:docGrid w:linePitch="312"/>
        </w:sectPr>
      </w:pPr>
    </w:p>
    <w:p w14:paraId="38D10A72"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3.</w:t>
      </w:r>
      <w:r>
        <w:rPr>
          <w:rFonts w:ascii="宋体" w:eastAsia="宋体" w:hAnsi="宋体" w:cs="宋体" w:hint="eastAsia"/>
          <w:b/>
          <w:sz w:val="24"/>
          <w:szCs w:val="24"/>
        </w:rPr>
        <w:t>法定代表人证明书</w:t>
      </w:r>
    </w:p>
    <w:p w14:paraId="468A87E3"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法定代表人证明书</w:t>
      </w:r>
    </w:p>
    <w:p w14:paraId="4B8BEC73"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供应商名称：</w:t>
      </w:r>
      <w:r>
        <w:rPr>
          <w:rFonts w:ascii="宋体" w:eastAsia="宋体" w:hAnsi="宋体" w:cs="宋体" w:hint="eastAsia"/>
          <w:szCs w:val="21"/>
          <w:u w:val="single"/>
        </w:rPr>
        <w:t xml:space="preserve">                                                        </w:t>
      </w:r>
    </w:p>
    <w:p w14:paraId="51FAE193"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u w:val="single"/>
        </w:rPr>
        <w:t xml:space="preserve">                                                        </w:t>
      </w:r>
    </w:p>
    <w:p w14:paraId="20ACB087"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姓</w:t>
      </w:r>
      <w:r>
        <w:rPr>
          <w:rFonts w:ascii="宋体" w:eastAsia="宋体" w:hAnsi="宋体" w:cs="宋体" w:hint="eastAsia"/>
          <w:szCs w:val="21"/>
        </w:rPr>
        <w:t xml:space="preserve">    </w:t>
      </w:r>
      <w:r>
        <w:rPr>
          <w:rFonts w:ascii="宋体" w:eastAsia="宋体" w:hAnsi="宋体" w:cs="宋体" w:hint="eastAsia"/>
          <w:szCs w:val="21"/>
        </w:rPr>
        <w:t>名：</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性</w:t>
      </w:r>
      <w:r>
        <w:rPr>
          <w:rFonts w:ascii="宋体" w:eastAsia="宋体" w:hAnsi="宋体" w:cs="宋体" w:hint="eastAsia"/>
          <w:szCs w:val="21"/>
        </w:rPr>
        <w:t xml:space="preserve">      </w:t>
      </w:r>
      <w:r>
        <w:rPr>
          <w:rFonts w:ascii="宋体" w:eastAsia="宋体" w:hAnsi="宋体" w:cs="宋体" w:hint="eastAsia"/>
          <w:szCs w:val="21"/>
        </w:rPr>
        <w:t>别：</w:t>
      </w:r>
      <w:r>
        <w:rPr>
          <w:rFonts w:ascii="宋体" w:eastAsia="宋体" w:hAnsi="宋体" w:cs="宋体" w:hint="eastAsia"/>
          <w:szCs w:val="21"/>
          <w:u w:val="single"/>
        </w:rPr>
        <w:t xml:space="preserve">                  </w:t>
      </w:r>
    </w:p>
    <w:p w14:paraId="1BFCE2A4" w14:textId="77777777" w:rsidR="00EC0B4D" w:rsidRDefault="00B3695B">
      <w:pPr>
        <w:widowControl/>
        <w:spacing w:line="360" w:lineRule="auto"/>
        <w:jc w:val="left"/>
        <w:rPr>
          <w:rFonts w:ascii="宋体" w:eastAsia="宋体" w:hAnsi="宋体" w:cs="宋体"/>
          <w:szCs w:val="21"/>
          <w:u w:val="single"/>
        </w:r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龄：</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职</w:t>
      </w:r>
      <w:r>
        <w:rPr>
          <w:rFonts w:ascii="宋体" w:eastAsia="宋体" w:hAnsi="宋体" w:cs="宋体" w:hint="eastAsia"/>
          <w:szCs w:val="21"/>
        </w:rPr>
        <w:t xml:space="preserve">      </w:t>
      </w:r>
      <w:r>
        <w:rPr>
          <w:rFonts w:ascii="宋体" w:eastAsia="宋体" w:hAnsi="宋体" w:cs="宋体" w:hint="eastAsia"/>
          <w:szCs w:val="21"/>
        </w:rPr>
        <w:t>务：</w:t>
      </w:r>
      <w:r>
        <w:rPr>
          <w:rFonts w:ascii="宋体" w:eastAsia="宋体" w:hAnsi="宋体" w:cs="宋体" w:hint="eastAsia"/>
          <w:szCs w:val="21"/>
          <w:u w:val="single"/>
        </w:rPr>
        <w:t xml:space="preserve">                  </w:t>
      </w:r>
    </w:p>
    <w:p w14:paraId="4F8F7EE0"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身份证号码：</w:t>
      </w:r>
      <w:r>
        <w:rPr>
          <w:rFonts w:ascii="宋体" w:eastAsia="宋体" w:hAnsi="宋体" w:cs="宋体" w:hint="eastAsia"/>
          <w:szCs w:val="21"/>
          <w:u w:val="single"/>
        </w:rPr>
        <w:t xml:space="preserve">                                                      </w:t>
      </w:r>
    </w:p>
    <w:p w14:paraId="4F033449"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系</w:t>
      </w:r>
      <w:r>
        <w:rPr>
          <w:rFonts w:ascii="宋体" w:eastAsia="宋体" w:hAnsi="宋体" w:cs="宋体" w:hint="eastAsia"/>
          <w:szCs w:val="21"/>
          <w:u w:val="single"/>
        </w:rPr>
        <w:t xml:space="preserve">            </w:t>
      </w:r>
      <w:r>
        <w:rPr>
          <w:rFonts w:ascii="宋体" w:eastAsia="宋体" w:hAnsi="宋体" w:cs="宋体" w:hint="eastAsia"/>
          <w:szCs w:val="21"/>
          <w:u w:val="single"/>
        </w:rPr>
        <w:t>（供应商名称）</w:t>
      </w:r>
      <w:r>
        <w:rPr>
          <w:rFonts w:ascii="宋体" w:eastAsia="宋体" w:hAnsi="宋体" w:cs="宋体" w:hint="eastAsia"/>
          <w:szCs w:val="21"/>
          <w:u w:val="single"/>
        </w:rPr>
        <w:t xml:space="preserve">              </w:t>
      </w:r>
      <w:r>
        <w:rPr>
          <w:rFonts w:ascii="宋体" w:eastAsia="宋体" w:hAnsi="宋体" w:cs="宋体" w:hint="eastAsia"/>
          <w:szCs w:val="21"/>
        </w:rPr>
        <w:t>的法定代表人。</w:t>
      </w:r>
    </w:p>
    <w:p w14:paraId="48F9B75A"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特此证明。</w:t>
      </w:r>
    </w:p>
    <w:p w14:paraId="2EFBC193" w14:textId="77777777" w:rsidR="00EC0B4D" w:rsidRDefault="00EC0B4D">
      <w:pPr>
        <w:widowControl/>
        <w:spacing w:line="360" w:lineRule="auto"/>
        <w:jc w:val="left"/>
        <w:rPr>
          <w:rFonts w:ascii="宋体" w:eastAsia="宋体" w:hAnsi="宋体" w:cs="宋体"/>
          <w:szCs w:val="21"/>
        </w:rPr>
      </w:pPr>
    </w:p>
    <w:p w14:paraId="0B3E01FE" w14:textId="77777777" w:rsidR="00EC0B4D" w:rsidRDefault="00B3695B">
      <w:pPr>
        <w:widowControl/>
        <w:spacing w:line="360" w:lineRule="auto"/>
        <w:jc w:val="left"/>
        <w:rPr>
          <w:rFonts w:ascii="宋体" w:eastAsia="宋体" w:hAnsi="宋体" w:cs="宋体"/>
          <w:b/>
          <w:bCs/>
          <w:szCs w:val="21"/>
        </w:rPr>
      </w:pPr>
      <w:r>
        <w:rPr>
          <w:rFonts w:ascii="宋体" w:eastAsia="宋体" w:hAnsi="宋体" w:cs="宋体" w:hint="eastAsia"/>
          <w:b/>
          <w:bCs/>
          <w:szCs w:val="21"/>
        </w:rPr>
        <w:t>附件：法定代表人有效身份证正反面复印件</w:t>
      </w:r>
    </w:p>
    <w:p w14:paraId="64DF1BBA" w14:textId="77777777" w:rsidR="00EC0B4D" w:rsidRDefault="00EC0B4D">
      <w:pPr>
        <w:widowControl/>
        <w:spacing w:line="360" w:lineRule="auto"/>
        <w:jc w:val="left"/>
        <w:rPr>
          <w:rFonts w:ascii="宋体" w:eastAsia="宋体" w:hAnsi="宋体" w:cs="宋体"/>
          <w:szCs w:val="21"/>
        </w:rPr>
      </w:pPr>
    </w:p>
    <w:p w14:paraId="5E37A016" w14:textId="77777777" w:rsidR="00EC0B4D" w:rsidRDefault="00B3695B">
      <w:pPr>
        <w:widowControl/>
        <w:spacing w:line="600" w:lineRule="auto"/>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p>
    <w:p w14:paraId="17054CF4" w14:textId="77777777" w:rsidR="00EC0B4D" w:rsidRDefault="00B3695B">
      <w:pPr>
        <w:widowControl/>
        <w:wordWrap w:val="0"/>
        <w:spacing w:line="600" w:lineRule="auto"/>
        <w:jc w:val="right"/>
        <w:rPr>
          <w:rFonts w:ascii="宋体" w:eastAsia="宋体" w:hAnsi="宋体" w:cs="宋体"/>
          <w:szCs w:val="21"/>
          <w:lang w:val="zh-CN"/>
        </w:rPr>
      </w:pPr>
      <w:r>
        <w:rPr>
          <w:rFonts w:ascii="宋体" w:eastAsia="宋体" w:hAnsi="宋体" w:cs="宋体" w:hint="eastAsia"/>
          <w:szCs w:val="21"/>
          <w:u w:val="single"/>
          <w:lang w:val="zh-CN"/>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年</w:t>
      </w:r>
      <w:r>
        <w:rPr>
          <w:rFonts w:ascii="宋体" w:eastAsia="宋体" w:hAnsi="宋体" w:cs="宋体" w:hint="eastAsia"/>
          <w:szCs w:val="21"/>
          <w:u w:val="single"/>
          <w:lang w:val="zh-CN"/>
        </w:rPr>
        <w:t xml:space="preserve">    </w:t>
      </w:r>
      <w:r>
        <w:rPr>
          <w:rFonts w:ascii="宋体" w:eastAsia="宋体" w:hAnsi="宋体" w:cs="宋体" w:hint="eastAsia"/>
          <w:szCs w:val="21"/>
          <w:lang w:val="zh-CN"/>
        </w:rPr>
        <w:t>月</w:t>
      </w:r>
      <w:r>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r>
        <w:rPr>
          <w:rFonts w:ascii="宋体" w:eastAsia="宋体" w:hAnsi="宋体" w:cs="宋体" w:hint="eastAsia"/>
          <w:szCs w:val="21"/>
          <w:lang w:val="zh-CN"/>
        </w:rPr>
        <w:t xml:space="preserve">      </w:t>
      </w:r>
    </w:p>
    <w:p w14:paraId="4165E1C4" w14:textId="77777777" w:rsidR="00EC0B4D" w:rsidRDefault="00EC0B4D">
      <w:pPr>
        <w:widowControl/>
        <w:spacing w:line="360" w:lineRule="auto"/>
        <w:jc w:val="left"/>
        <w:rPr>
          <w:rFonts w:ascii="宋体" w:eastAsia="宋体" w:hAnsi="宋体" w:cs="宋体"/>
          <w:szCs w:val="21"/>
        </w:rPr>
      </w:pPr>
    </w:p>
    <w:p w14:paraId="7C92EDB9"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注：自然人竞标的无需提供，联合体磋商的只需牵头人出具。</w:t>
      </w:r>
    </w:p>
    <w:p w14:paraId="2BB6C406"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1D8AF0B9"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4.</w:t>
      </w:r>
      <w:r>
        <w:rPr>
          <w:rFonts w:ascii="宋体" w:eastAsia="宋体" w:hAnsi="宋体" w:cs="宋体" w:hint="eastAsia"/>
          <w:b/>
          <w:sz w:val="24"/>
          <w:szCs w:val="24"/>
        </w:rPr>
        <w:t>授权委托书格式</w:t>
      </w:r>
    </w:p>
    <w:p w14:paraId="7641BB2D"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授权委托书</w:t>
      </w:r>
    </w:p>
    <w:p w14:paraId="52B6A29C" w14:textId="77777777" w:rsidR="00EC0B4D" w:rsidRDefault="00B3695B">
      <w:pPr>
        <w:widowControl/>
        <w:spacing w:line="276" w:lineRule="auto"/>
        <w:jc w:val="center"/>
        <w:rPr>
          <w:rFonts w:ascii="宋体" w:eastAsia="宋体" w:hAnsi="宋体" w:cs="宋体"/>
          <w:b/>
          <w:bCs/>
          <w:szCs w:val="21"/>
        </w:rPr>
      </w:pPr>
      <w:r>
        <w:rPr>
          <w:rFonts w:ascii="宋体" w:eastAsia="宋体" w:hAnsi="宋体" w:cs="宋体" w:hint="eastAsia"/>
          <w:b/>
          <w:bCs/>
          <w:szCs w:val="21"/>
        </w:rPr>
        <w:t>（非联合体磋商格式）</w:t>
      </w:r>
    </w:p>
    <w:p w14:paraId="43891EDA" w14:textId="77777777" w:rsidR="00EC0B4D" w:rsidRDefault="00B3695B">
      <w:pPr>
        <w:widowControl/>
        <w:spacing w:line="276" w:lineRule="auto"/>
        <w:jc w:val="center"/>
        <w:rPr>
          <w:rFonts w:ascii="宋体" w:eastAsia="宋体" w:hAnsi="宋体" w:cs="宋体"/>
          <w:b/>
          <w:bCs/>
          <w:szCs w:val="21"/>
        </w:rPr>
      </w:pPr>
      <w:r>
        <w:rPr>
          <w:rFonts w:ascii="宋体" w:eastAsia="宋体" w:hAnsi="宋体" w:cs="宋体" w:hint="eastAsia"/>
          <w:b/>
          <w:bCs/>
          <w:szCs w:val="21"/>
        </w:rPr>
        <w:t>（如有委托时）</w:t>
      </w:r>
    </w:p>
    <w:p w14:paraId="7E716569" w14:textId="77777777" w:rsidR="00EC0B4D" w:rsidRDefault="00B3695B">
      <w:pPr>
        <w:widowControl/>
        <w:spacing w:line="360" w:lineRule="auto"/>
        <w:jc w:val="left"/>
        <w:rPr>
          <w:rFonts w:ascii="宋体" w:eastAsia="宋体" w:hAnsi="宋体" w:cs="宋体"/>
          <w:szCs w:val="21"/>
        </w:rPr>
      </w:pPr>
      <w:bookmarkStart w:id="18" w:name="_Hlk75765700"/>
      <w:r>
        <w:rPr>
          <w:rFonts w:ascii="宋体" w:eastAsia="宋体" w:hAnsi="宋体" w:cs="宋体" w:hint="eastAsia"/>
          <w:szCs w:val="21"/>
        </w:rPr>
        <w:t>致：</w:t>
      </w:r>
      <w:r>
        <w:rPr>
          <w:rFonts w:ascii="宋体" w:eastAsia="宋体" w:hAnsi="宋体" w:cs="宋体" w:hint="eastAsia"/>
          <w:szCs w:val="21"/>
          <w:u w:val="single"/>
        </w:rPr>
        <w:t xml:space="preserve"> </w:t>
      </w:r>
      <w:r>
        <w:rPr>
          <w:rFonts w:ascii="宋体" w:eastAsia="宋体" w:hAnsi="宋体" w:cs="宋体" w:hint="eastAsia"/>
          <w:szCs w:val="21"/>
          <w:u w:val="single"/>
        </w:rPr>
        <w:t>采购人名称</w:t>
      </w:r>
      <w:r>
        <w:rPr>
          <w:rFonts w:ascii="宋体" w:eastAsia="宋体" w:hAnsi="宋体" w:cs="宋体" w:hint="eastAsia"/>
          <w:szCs w:val="21"/>
          <w:u w:val="single"/>
        </w:rPr>
        <w:t xml:space="preserve"> </w:t>
      </w:r>
    </w:p>
    <w:bookmarkEnd w:id="18"/>
    <w:p w14:paraId="5F4C73A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我</w:t>
      </w:r>
      <w:r>
        <w:rPr>
          <w:rFonts w:ascii="宋体" w:eastAsia="宋体" w:hAnsi="宋体" w:cs="宋体" w:hint="eastAsia"/>
          <w:szCs w:val="21"/>
          <w:u w:val="single"/>
        </w:rPr>
        <w:t xml:space="preserve">         </w:t>
      </w:r>
      <w:r>
        <w:rPr>
          <w:rFonts w:ascii="宋体" w:eastAsia="宋体" w:hAnsi="宋体" w:cs="宋体" w:hint="eastAsia"/>
          <w:szCs w:val="21"/>
        </w:rPr>
        <w:t>（姓名）系</w:t>
      </w:r>
      <w:r>
        <w:rPr>
          <w:rFonts w:ascii="宋体" w:eastAsia="宋体" w:hAnsi="宋体" w:cs="宋体" w:hint="eastAsia"/>
          <w:szCs w:val="21"/>
          <w:u w:val="single"/>
        </w:rPr>
        <w:t xml:space="preserve">           </w:t>
      </w:r>
      <w:r>
        <w:rPr>
          <w:rFonts w:ascii="宋体" w:eastAsia="宋体" w:hAnsi="宋体" w:cs="宋体" w:hint="eastAsia"/>
          <w:szCs w:val="21"/>
        </w:rPr>
        <w:t>（供应商名称）的（</w:t>
      </w:r>
      <w:r>
        <w:rPr>
          <w:rFonts w:ascii="宋体" w:eastAsia="宋体" w:hAnsi="宋体" w:cs="宋体" w:hint="eastAsia"/>
          <w:b/>
          <w:bCs/>
          <w:szCs w:val="21"/>
          <w:u w:val="single"/>
        </w:rPr>
        <w:t>□法定代表人</w:t>
      </w:r>
      <w:r>
        <w:rPr>
          <w:rFonts w:ascii="宋体" w:eastAsia="宋体" w:hAnsi="宋体" w:cs="宋体" w:hint="eastAsia"/>
          <w:b/>
          <w:bCs/>
          <w:szCs w:val="21"/>
          <w:u w:val="single"/>
        </w:rPr>
        <w:t>/</w:t>
      </w:r>
      <w:r>
        <w:rPr>
          <w:rFonts w:ascii="宋体" w:eastAsia="宋体" w:hAnsi="宋体" w:cs="宋体" w:hint="eastAsia"/>
          <w:b/>
          <w:bCs/>
          <w:szCs w:val="21"/>
          <w:u w:val="single"/>
        </w:rPr>
        <w:t>□负责人</w:t>
      </w:r>
      <w:r>
        <w:rPr>
          <w:rFonts w:ascii="宋体" w:eastAsia="宋体" w:hAnsi="宋体" w:cs="宋体" w:hint="eastAsia"/>
          <w:b/>
          <w:bCs/>
          <w:szCs w:val="21"/>
          <w:u w:val="single"/>
        </w:rPr>
        <w:t>/</w:t>
      </w:r>
      <w:r>
        <w:rPr>
          <w:rFonts w:ascii="宋体" w:eastAsia="宋体" w:hAnsi="宋体" w:cs="宋体" w:hint="eastAsia"/>
          <w:b/>
          <w:bCs/>
          <w:szCs w:val="21"/>
          <w:u w:val="single"/>
        </w:rPr>
        <w:t>□自然人本人</w:t>
      </w:r>
      <w:r>
        <w:rPr>
          <w:rFonts w:ascii="宋体" w:eastAsia="宋体" w:hAnsi="宋体" w:cs="宋体" w:hint="eastAsia"/>
          <w:szCs w:val="21"/>
        </w:rPr>
        <w:t>），现授权委托</w:t>
      </w:r>
      <w:r>
        <w:rPr>
          <w:rFonts w:ascii="宋体" w:eastAsia="宋体" w:hAnsi="宋体" w:cs="宋体" w:hint="eastAsia"/>
          <w:szCs w:val="21"/>
          <w:u w:val="single"/>
        </w:rPr>
        <w:t xml:space="preserve">         </w:t>
      </w:r>
      <w:r>
        <w:rPr>
          <w:rFonts w:ascii="宋体" w:eastAsia="宋体" w:hAnsi="宋体" w:cs="宋体" w:hint="eastAsia"/>
          <w:szCs w:val="21"/>
        </w:rPr>
        <w:t>（姓名）以我方的名义参加</w:t>
      </w:r>
      <w:r>
        <w:rPr>
          <w:rFonts w:ascii="宋体" w:eastAsia="宋体" w:hAnsi="宋体" w:cs="宋体" w:hint="eastAsia"/>
          <w:szCs w:val="21"/>
          <w:u w:val="single"/>
        </w:rPr>
        <w:t xml:space="preserve">         </w:t>
      </w:r>
      <w:r>
        <w:rPr>
          <w:rFonts w:ascii="宋体" w:eastAsia="宋体" w:hAnsi="宋体" w:cs="宋体" w:hint="eastAsia"/>
          <w:szCs w:val="21"/>
        </w:rPr>
        <w:t>项目的磋商活动，并代表我方全权办理针对上述项目的所有采购程序和环节的具体事务和签署相关文件。</w:t>
      </w:r>
    </w:p>
    <w:p w14:paraId="12FD3638"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我方对委托代理人的签字事项负全部责任。</w:t>
      </w:r>
    </w:p>
    <w:p w14:paraId="1715BB7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本授权书自签署之日起生效，在撤销授权的书面通知以前，本授权书一直有效。委托代理人在授权书有效期内签署的所有文件不因授权的撤销而失效。</w:t>
      </w:r>
    </w:p>
    <w:p w14:paraId="37C4A143"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委托代理人无转委托权，特此委托。</w:t>
      </w:r>
    </w:p>
    <w:p w14:paraId="0D6B5E8F" w14:textId="77777777" w:rsidR="00EC0B4D" w:rsidRDefault="00EC0B4D">
      <w:pPr>
        <w:widowControl/>
        <w:spacing w:line="360" w:lineRule="auto"/>
        <w:jc w:val="left"/>
        <w:rPr>
          <w:rFonts w:ascii="宋体" w:eastAsia="宋体" w:hAnsi="宋体" w:cs="宋体"/>
          <w:b/>
          <w:bCs/>
          <w:szCs w:val="21"/>
        </w:rPr>
      </w:pPr>
    </w:p>
    <w:p w14:paraId="6B1757E8" w14:textId="77777777" w:rsidR="00EC0B4D" w:rsidRDefault="00B3695B">
      <w:pPr>
        <w:widowControl/>
        <w:spacing w:line="360" w:lineRule="auto"/>
        <w:jc w:val="left"/>
        <w:rPr>
          <w:rFonts w:ascii="宋体" w:eastAsia="宋体" w:hAnsi="宋体" w:cs="宋体"/>
          <w:b/>
          <w:bCs/>
          <w:szCs w:val="21"/>
        </w:rPr>
      </w:pPr>
      <w:r>
        <w:rPr>
          <w:rFonts w:ascii="宋体" w:eastAsia="宋体" w:hAnsi="宋体" w:cs="宋体" w:hint="eastAsia"/>
          <w:b/>
          <w:bCs/>
          <w:szCs w:val="21"/>
        </w:rPr>
        <w:t>附：法定代表人身份证明书及委托代理人有效身份证正反面复印件</w:t>
      </w:r>
    </w:p>
    <w:p w14:paraId="799455D1" w14:textId="77777777" w:rsidR="00EC0B4D" w:rsidRDefault="00EC0B4D">
      <w:pPr>
        <w:widowControl/>
        <w:spacing w:line="360" w:lineRule="auto"/>
        <w:ind w:firstLineChars="200" w:firstLine="420"/>
        <w:jc w:val="left"/>
        <w:rPr>
          <w:rFonts w:ascii="宋体" w:eastAsia="宋体" w:hAnsi="宋体" w:cs="宋体"/>
          <w:szCs w:val="21"/>
        </w:rPr>
      </w:pPr>
    </w:p>
    <w:p w14:paraId="4AAD1A8D" w14:textId="77777777" w:rsidR="00EC0B4D" w:rsidRDefault="00B3695B">
      <w:pPr>
        <w:widowControl/>
        <w:spacing w:line="480" w:lineRule="auto"/>
        <w:ind w:firstLineChars="200" w:firstLine="420"/>
        <w:jc w:val="left"/>
        <w:rPr>
          <w:rFonts w:ascii="宋体" w:eastAsia="宋体" w:hAnsi="宋体" w:cs="宋体"/>
          <w:szCs w:val="21"/>
        </w:rPr>
      </w:pPr>
      <w:r>
        <w:rPr>
          <w:rFonts w:ascii="宋体" w:eastAsia="宋体" w:hAnsi="宋体" w:cs="宋体" w:hint="eastAsia"/>
          <w:szCs w:val="21"/>
        </w:rPr>
        <w:t>委托代理人（签字</w:t>
      </w:r>
      <w:r>
        <w:rPr>
          <w:rFonts w:ascii="宋体" w:eastAsia="宋体" w:hAnsi="宋体" w:cs="宋体" w:hint="eastAsia"/>
          <w:szCs w:val="21"/>
        </w:rPr>
        <w:t>/</w:t>
      </w:r>
      <w:r>
        <w:rPr>
          <w:rFonts w:ascii="宋体" w:eastAsia="宋体" w:hAnsi="宋体" w:cs="宋体" w:hint="eastAsia"/>
          <w:szCs w:val="21"/>
        </w:rPr>
        <w:t>电子签名）：</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法定代表人（签字</w:t>
      </w:r>
      <w:r>
        <w:rPr>
          <w:rFonts w:ascii="宋体" w:eastAsia="宋体" w:hAnsi="宋体" w:cs="宋体" w:hint="eastAsia"/>
          <w:szCs w:val="21"/>
        </w:rPr>
        <w:t>/</w:t>
      </w:r>
      <w:r>
        <w:rPr>
          <w:rFonts w:ascii="宋体" w:eastAsia="宋体" w:hAnsi="宋体" w:cs="宋体" w:hint="eastAsia"/>
          <w:szCs w:val="21"/>
        </w:rPr>
        <w:t>电子签名）：</w:t>
      </w:r>
      <w:r>
        <w:rPr>
          <w:rFonts w:ascii="宋体" w:eastAsia="宋体" w:hAnsi="宋体" w:cs="宋体" w:hint="eastAsia"/>
          <w:szCs w:val="21"/>
          <w:u w:val="single"/>
        </w:rPr>
        <w:t xml:space="preserve">        </w:t>
      </w:r>
    </w:p>
    <w:p w14:paraId="6DE07527" w14:textId="77777777" w:rsidR="00EC0B4D" w:rsidRDefault="00B3695B">
      <w:pPr>
        <w:widowControl/>
        <w:spacing w:line="480" w:lineRule="auto"/>
        <w:ind w:firstLineChars="200" w:firstLine="420"/>
        <w:jc w:val="left"/>
        <w:rPr>
          <w:rFonts w:ascii="宋体" w:eastAsia="宋体" w:hAnsi="宋体" w:cs="宋体"/>
          <w:szCs w:val="21"/>
          <w:u w:val="single"/>
        </w:rPr>
      </w:pPr>
      <w:r>
        <w:rPr>
          <w:rFonts w:ascii="宋体" w:eastAsia="宋体" w:hAnsi="宋体" w:cs="宋体" w:hint="eastAsia"/>
          <w:szCs w:val="21"/>
        </w:rPr>
        <w:t>委托代理人身份证号码：</w:t>
      </w:r>
      <w:r>
        <w:rPr>
          <w:rFonts w:ascii="宋体" w:eastAsia="宋体" w:hAnsi="宋体" w:cs="宋体" w:hint="eastAsia"/>
          <w:szCs w:val="21"/>
          <w:u w:val="single"/>
        </w:rPr>
        <w:t xml:space="preserve">                                                       </w:t>
      </w:r>
    </w:p>
    <w:p w14:paraId="56FB4284" w14:textId="77777777" w:rsidR="00EC0B4D" w:rsidRDefault="00B3695B">
      <w:pPr>
        <w:widowControl/>
        <w:spacing w:line="480" w:lineRule="auto"/>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p>
    <w:p w14:paraId="0033AAC8" w14:textId="77777777" w:rsidR="00EC0B4D" w:rsidRDefault="00B3695B">
      <w:pPr>
        <w:widowControl/>
        <w:wordWrap w:val="0"/>
        <w:spacing w:line="480" w:lineRule="auto"/>
        <w:ind w:firstLineChars="200" w:firstLine="420"/>
        <w:jc w:val="right"/>
        <w:rPr>
          <w:rFonts w:ascii="宋体" w:eastAsia="宋体" w:hAnsi="宋体" w:cs="宋体"/>
          <w:szCs w:val="21"/>
        </w:rPr>
      </w:pPr>
      <w:r>
        <w:rPr>
          <w:rFonts w:ascii="宋体" w:eastAsia="宋体" w:hAnsi="宋体" w:cs="宋体" w:hint="eastAsia"/>
          <w:szCs w:val="21"/>
          <w:u w:val="single"/>
          <w:lang w:val="zh-CN"/>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年</w:t>
      </w:r>
      <w:r>
        <w:rPr>
          <w:rFonts w:ascii="宋体" w:eastAsia="宋体" w:hAnsi="宋体" w:cs="宋体" w:hint="eastAsia"/>
          <w:szCs w:val="21"/>
          <w:u w:val="single"/>
          <w:lang w:val="zh-CN"/>
        </w:rPr>
        <w:t xml:space="preserve">    </w:t>
      </w:r>
      <w:r>
        <w:rPr>
          <w:rFonts w:ascii="宋体" w:eastAsia="宋体" w:hAnsi="宋体" w:cs="宋体" w:hint="eastAsia"/>
          <w:szCs w:val="21"/>
          <w:lang w:val="zh-CN"/>
        </w:rPr>
        <w:t>月</w:t>
      </w:r>
      <w:r>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r>
        <w:rPr>
          <w:rFonts w:ascii="宋体" w:eastAsia="宋体" w:hAnsi="宋体" w:cs="宋体" w:hint="eastAsia"/>
          <w:szCs w:val="21"/>
          <w:lang w:val="zh-CN"/>
        </w:rPr>
        <w:t xml:space="preserve">    </w:t>
      </w:r>
    </w:p>
    <w:p w14:paraId="592B728D"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法定代表人必须在授权委托书上亲笔签字或盖章，委托代理人必须在授权委托书上亲笔签字，</w:t>
      </w:r>
      <w:r>
        <w:rPr>
          <w:rFonts w:ascii="宋体" w:eastAsia="宋体" w:hAnsi="宋体" w:cs="宋体" w:hint="eastAsia"/>
          <w:b/>
          <w:bCs/>
          <w:szCs w:val="21"/>
        </w:rPr>
        <w:t>否则其响应文件按无效响应处理</w:t>
      </w:r>
      <w:r>
        <w:rPr>
          <w:rFonts w:ascii="宋体" w:eastAsia="宋体" w:hAnsi="宋体" w:cs="宋体" w:hint="eastAsia"/>
          <w:szCs w:val="21"/>
        </w:rPr>
        <w:t>。</w:t>
      </w:r>
    </w:p>
    <w:p w14:paraId="72D67864" w14:textId="77777777" w:rsidR="00EC0B4D" w:rsidRDefault="00B3695B">
      <w:pPr>
        <w:widowControl/>
        <w:spacing w:line="360" w:lineRule="auto"/>
        <w:ind w:firstLineChars="177" w:firstLine="372"/>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法人、其他组织竞标时“我方”是指“我单位”，自然人竞标时“我方”是指“本人”。</w:t>
      </w:r>
    </w:p>
    <w:p w14:paraId="28D59582" w14:textId="77777777" w:rsidR="00EC0B4D" w:rsidRDefault="00B3695B">
      <w:pPr>
        <w:widowControl/>
        <w:spacing w:before="260" w:after="260" w:line="415" w:lineRule="auto"/>
        <w:jc w:val="center"/>
        <w:rPr>
          <w:rFonts w:ascii="宋体" w:eastAsia="宋体" w:hAnsi="宋体" w:cs="宋体"/>
          <w:b/>
          <w:szCs w:val="21"/>
        </w:rPr>
      </w:pPr>
      <w:r>
        <w:rPr>
          <w:rFonts w:ascii="宋体" w:eastAsia="宋体" w:hAnsi="宋体" w:cs="宋体" w:hint="eastAsia"/>
          <w:b/>
          <w:szCs w:val="21"/>
        </w:rPr>
        <w:br w:type="page"/>
      </w:r>
    </w:p>
    <w:p w14:paraId="24D55566"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44"/>
          <w:szCs w:val="44"/>
        </w:rPr>
        <w:lastRenderedPageBreak/>
        <w:t>授权委托书</w:t>
      </w:r>
    </w:p>
    <w:p w14:paraId="2739F43C" w14:textId="77777777" w:rsidR="00EC0B4D" w:rsidRDefault="00B3695B">
      <w:pPr>
        <w:widowControl/>
        <w:spacing w:line="276" w:lineRule="auto"/>
        <w:jc w:val="center"/>
        <w:rPr>
          <w:rFonts w:ascii="宋体" w:eastAsia="宋体" w:hAnsi="宋体" w:cs="宋体"/>
          <w:b/>
          <w:bCs/>
          <w:szCs w:val="21"/>
        </w:rPr>
      </w:pPr>
      <w:r>
        <w:rPr>
          <w:rFonts w:ascii="宋体" w:eastAsia="宋体" w:hAnsi="宋体" w:cs="宋体" w:hint="eastAsia"/>
          <w:b/>
          <w:bCs/>
          <w:szCs w:val="21"/>
        </w:rPr>
        <w:t>（联合体磋商格式）</w:t>
      </w:r>
    </w:p>
    <w:p w14:paraId="755B74E4" w14:textId="77777777" w:rsidR="00EC0B4D" w:rsidRDefault="00B3695B">
      <w:pPr>
        <w:widowControl/>
        <w:spacing w:line="276" w:lineRule="auto"/>
        <w:jc w:val="center"/>
        <w:rPr>
          <w:rFonts w:ascii="宋体" w:eastAsia="宋体" w:hAnsi="宋体" w:cs="宋体"/>
          <w:b/>
          <w:bCs/>
          <w:szCs w:val="21"/>
        </w:rPr>
      </w:pPr>
      <w:r>
        <w:rPr>
          <w:rFonts w:ascii="宋体" w:eastAsia="宋体" w:hAnsi="宋体" w:cs="宋体" w:hint="eastAsia"/>
          <w:b/>
          <w:bCs/>
          <w:szCs w:val="21"/>
        </w:rPr>
        <w:t>（如有委托时）</w:t>
      </w:r>
    </w:p>
    <w:p w14:paraId="50A03986" w14:textId="77777777" w:rsidR="00EC0B4D" w:rsidRDefault="00EC0B4D">
      <w:pPr>
        <w:widowControl/>
        <w:spacing w:line="360" w:lineRule="auto"/>
        <w:jc w:val="left"/>
        <w:rPr>
          <w:rFonts w:ascii="宋体" w:eastAsia="宋体" w:hAnsi="宋体" w:cs="宋体"/>
          <w:szCs w:val="21"/>
        </w:rPr>
      </w:pPr>
    </w:p>
    <w:p w14:paraId="2DCBBCB2" w14:textId="77777777" w:rsidR="00EC0B4D" w:rsidRDefault="00B3695B">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本授权委托书声明：根据</w:t>
      </w:r>
      <w:r>
        <w:rPr>
          <w:rFonts w:ascii="宋体" w:eastAsia="宋体" w:hAnsi="宋体" w:cs="宋体" w:hint="eastAsia"/>
          <w:szCs w:val="21"/>
          <w:u w:val="single"/>
        </w:rPr>
        <w:t xml:space="preserve">                </w:t>
      </w:r>
      <w:r>
        <w:rPr>
          <w:rFonts w:ascii="宋体" w:eastAsia="宋体" w:hAnsi="宋体" w:cs="宋体" w:hint="eastAsia"/>
          <w:szCs w:val="21"/>
        </w:rPr>
        <w:t>（牵头人名称）与</w:t>
      </w:r>
      <w:r>
        <w:rPr>
          <w:rFonts w:ascii="宋体" w:eastAsia="宋体" w:hAnsi="宋体" w:cs="宋体" w:hint="eastAsia"/>
          <w:szCs w:val="21"/>
          <w:u w:val="single"/>
        </w:rPr>
        <w:t xml:space="preserve">              </w:t>
      </w:r>
      <w:r>
        <w:rPr>
          <w:rFonts w:ascii="宋体" w:eastAsia="宋体" w:hAnsi="宋体" w:cs="宋体" w:hint="eastAsia"/>
          <w:szCs w:val="21"/>
        </w:rPr>
        <w:t>（联合体其他成员名称）签订的《联合体磋商协议书》的内容，</w:t>
      </w:r>
      <w:r>
        <w:rPr>
          <w:rFonts w:ascii="宋体" w:eastAsia="宋体" w:hAnsi="宋体" w:cs="宋体" w:hint="eastAsia"/>
          <w:szCs w:val="21"/>
          <w:u w:val="single"/>
        </w:rPr>
        <w:t xml:space="preserve">                       </w:t>
      </w:r>
      <w:r>
        <w:rPr>
          <w:rFonts w:ascii="宋体" w:eastAsia="宋体" w:hAnsi="宋体" w:cs="宋体" w:hint="eastAsia"/>
          <w:szCs w:val="21"/>
        </w:rPr>
        <w:t>（牵头人名称）的法定代表人</w:t>
      </w:r>
      <w:r>
        <w:rPr>
          <w:rFonts w:ascii="宋体" w:eastAsia="宋体" w:hAnsi="宋体" w:cs="宋体" w:hint="eastAsia"/>
          <w:szCs w:val="21"/>
          <w:u w:val="single"/>
        </w:rPr>
        <w:t xml:space="preserve">      </w:t>
      </w:r>
      <w:r>
        <w:rPr>
          <w:rFonts w:ascii="宋体" w:eastAsia="宋体" w:hAnsi="宋体" w:cs="宋体" w:hint="eastAsia"/>
          <w:szCs w:val="21"/>
        </w:rPr>
        <w:t>（姓名）现授权</w:t>
      </w:r>
      <w:r>
        <w:rPr>
          <w:rFonts w:ascii="宋体" w:eastAsia="宋体" w:hAnsi="宋体" w:cs="宋体" w:hint="eastAsia"/>
          <w:szCs w:val="21"/>
          <w:u w:val="single"/>
        </w:rPr>
        <w:t xml:space="preserve">      </w:t>
      </w:r>
      <w:r>
        <w:rPr>
          <w:rFonts w:ascii="宋体" w:eastAsia="宋体" w:hAnsi="宋体" w:cs="宋体" w:hint="eastAsia"/>
          <w:szCs w:val="21"/>
        </w:rPr>
        <w:t>（姓名）为联合委托代理人，并代表我方全权办理针对上述项目的所有采购程序和环节的具体事务和签署相关文件。</w:t>
      </w:r>
    </w:p>
    <w:p w14:paraId="7C12CB88" w14:textId="77777777" w:rsidR="00EC0B4D" w:rsidRDefault="00B3695B">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我方对</w:t>
      </w:r>
      <w:r>
        <w:rPr>
          <w:rFonts w:ascii="宋体" w:eastAsia="宋体" w:hAnsi="宋体" w:cs="宋体" w:hint="eastAsia"/>
          <w:szCs w:val="21"/>
        </w:rPr>
        <w:t>委托代理人的签字事项负全部责任。</w:t>
      </w:r>
    </w:p>
    <w:p w14:paraId="78171C8F" w14:textId="77777777" w:rsidR="00EC0B4D" w:rsidRDefault="00B3695B">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本授权书自签署之日起生效，在撤销授权的书面通知以前，本授权书一直有效。委托代理人在授权书有效期内签署的所有文件不因授权的撤销而失效。</w:t>
      </w:r>
    </w:p>
    <w:p w14:paraId="29AF9967" w14:textId="77777777" w:rsidR="00EC0B4D" w:rsidRDefault="00B3695B">
      <w:pPr>
        <w:widowControl/>
        <w:spacing w:line="360" w:lineRule="auto"/>
        <w:ind w:firstLine="200"/>
        <w:jc w:val="left"/>
        <w:rPr>
          <w:rFonts w:ascii="宋体" w:eastAsia="宋体" w:hAnsi="宋体" w:cs="宋体"/>
          <w:szCs w:val="21"/>
        </w:rPr>
      </w:pPr>
      <w:r>
        <w:rPr>
          <w:rFonts w:ascii="宋体" w:eastAsia="宋体" w:hAnsi="宋体" w:cs="宋体" w:hint="eastAsia"/>
          <w:szCs w:val="21"/>
        </w:rPr>
        <w:t>委托代理人无转委托权，特此委托。</w:t>
      </w:r>
    </w:p>
    <w:p w14:paraId="509CDD35" w14:textId="77777777" w:rsidR="00EC0B4D" w:rsidRDefault="00EC0B4D">
      <w:pPr>
        <w:widowControl/>
        <w:spacing w:line="360" w:lineRule="auto"/>
        <w:ind w:firstLineChars="200" w:firstLine="420"/>
        <w:jc w:val="left"/>
        <w:rPr>
          <w:rFonts w:ascii="宋体" w:eastAsia="宋体" w:hAnsi="宋体" w:cs="宋体"/>
          <w:szCs w:val="21"/>
        </w:rPr>
      </w:pPr>
    </w:p>
    <w:p w14:paraId="2CDF1D76" w14:textId="77777777" w:rsidR="00EC0B4D" w:rsidRDefault="00B3695B">
      <w:pPr>
        <w:widowControl/>
        <w:spacing w:line="360" w:lineRule="auto"/>
        <w:jc w:val="left"/>
        <w:rPr>
          <w:rFonts w:ascii="宋体" w:eastAsia="宋体" w:hAnsi="宋体" w:cs="宋体"/>
          <w:b/>
          <w:bCs/>
          <w:szCs w:val="21"/>
        </w:rPr>
      </w:pPr>
      <w:r>
        <w:rPr>
          <w:rFonts w:ascii="宋体" w:eastAsia="宋体" w:hAnsi="宋体" w:cs="宋体" w:hint="eastAsia"/>
          <w:b/>
          <w:bCs/>
          <w:szCs w:val="21"/>
        </w:rPr>
        <w:t>附：法定代表人身份证明书及委托代理人有效身份证正反面复印件</w:t>
      </w:r>
    </w:p>
    <w:p w14:paraId="0679FE3B" w14:textId="77777777" w:rsidR="00EC0B4D" w:rsidRDefault="00EC0B4D">
      <w:pPr>
        <w:widowControl/>
        <w:spacing w:line="360" w:lineRule="auto"/>
        <w:ind w:firstLineChars="200" w:firstLine="420"/>
        <w:jc w:val="left"/>
        <w:rPr>
          <w:rFonts w:ascii="宋体" w:eastAsia="宋体" w:hAnsi="宋体" w:cs="宋体"/>
          <w:szCs w:val="21"/>
        </w:rPr>
      </w:pPr>
    </w:p>
    <w:p w14:paraId="111AC00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牵头人法定代表人（签字</w:t>
      </w:r>
      <w:r>
        <w:rPr>
          <w:rFonts w:ascii="宋体" w:eastAsia="宋体" w:hAnsi="宋体" w:cs="宋体" w:hint="eastAsia"/>
          <w:szCs w:val="21"/>
        </w:rPr>
        <w:t>/</w:t>
      </w:r>
      <w:r>
        <w:rPr>
          <w:rFonts w:ascii="宋体" w:eastAsia="宋体" w:hAnsi="宋体" w:cs="宋体" w:hint="eastAsia"/>
          <w:szCs w:val="21"/>
        </w:rPr>
        <w:t>电子签名）：</w:t>
      </w:r>
    </w:p>
    <w:p w14:paraId="4A46896A" w14:textId="77777777" w:rsidR="00EC0B4D" w:rsidRDefault="00B3695B">
      <w:pPr>
        <w:widowControl/>
        <w:spacing w:line="360" w:lineRule="auto"/>
        <w:ind w:firstLineChars="900" w:firstLine="1890"/>
        <w:jc w:val="left"/>
        <w:rPr>
          <w:rFonts w:ascii="宋体" w:eastAsia="宋体" w:hAnsi="宋体" w:cs="宋体"/>
          <w:szCs w:val="21"/>
        </w:rPr>
      </w:pPr>
      <w:r>
        <w:rPr>
          <w:rFonts w:ascii="宋体" w:eastAsia="宋体" w:hAnsi="宋体" w:cs="宋体" w:hint="eastAsia"/>
          <w:szCs w:val="21"/>
        </w:rPr>
        <w:t>牵头人（盖公章）：</w:t>
      </w:r>
    </w:p>
    <w:p w14:paraId="0F12876B" w14:textId="77777777" w:rsidR="00EC0B4D" w:rsidRDefault="00B3695B">
      <w:pPr>
        <w:widowControl/>
        <w:spacing w:line="360" w:lineRule="auto"/>
        <w:ind w:firstLineChars="1483" w:firstLine="3114"/>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54E1DA87" w14:textId="77777777" w:rsidR="00EC0B4D" w:rsidRDefault="00EC0B4D">
      <w:pPr>
        <w:widowControl/>
        <w:spacing w:line="360" w:lineRule="auto"/>
        <w:ind w:firstLineChars="200" w:firstLine="420"/>
        <w:jc w:val="left"/>
        <w:rPr>
          <w:rFonts w:ascii="宋体" w:eastAsia="宋体" w:hAnsi="宋体" w:cs="宋体"/>
          <w:szCs w:val="21"/>
        </w:rPr>
      </w:pPr>
    </w:p>
    <w:p w14:paraId="778951E5" w14:textId="77777777" w:rsidR="00EC0B4D" w:rsidRDefault="00B3695B">
      <w:pPr>
        <w:widowControl/>
        <w:spacing w:line="360" w:lineRule="auto"/>
        <w:ind w:firstLineChars="900" w:firstLine="1890"/>
        <w:jc w:val="left"/>
        <w:rPr>
          <w:rFonts w:ascii="宋体" w:eastAsia="宋体" w:hAnsi="宋体" w:cs="宋体"/>
          <w:szCs w:val="21"/>
        </w:rPr>
      </w:pPr>
      <w:r>
        <w:rPr>
          <w:rFonts w:ascii="宋体" w:eastAsia="宋体" w:hAnsi="宋体" w:cs="宋体" w:hint="eastAsia"/>
          <w:szCs w:val="21"/>
        </w:rPr>
        <w:t>被授权人（签字</w:t>
      </w:r>
      <w:r>
        <w:rPr>
          <w:rFonts w:ascii="宋体" w:eastAsia="宋体" w:hAnsi="宋体" w:cs="宋体" w:hint="eastAsia"/>
          <w:szCs w:val="21"/>
        </w:rPr>
        <w:t>/</w:t>
      </w:r>
      <w:r>
        <w:rPr>
          <w:rFonts w:ascii="宋体" w:eastAsia="宋体" w:hAnsi="宋体" w:cs="宋体" w:hint="eastAsia"/>
          <w:szCs w:val="21"/>
        </w:rPr>
        <w:t>电子签名）：</w:t>
      </w:r>
    </w:p>
    <w:p w14:paraId="6A17AAC3" w14:textId="77777777" w:rsidR="00EC0B4D" w:rsidRDefault="00B3695B">
      <w:pPr>
        <w:widowControl/>
        <w:spacing w:line="360" w:lineRule="auto"/>
        <w:ind w:firstLineChars="1500" w:firstLine="3150"/>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28FEDC53"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法定代表人必须在授权委托书上亲笔签字或盖章，委托代理人必须在授权委托书上亲笔签字，</w:t>
      </w:r>
      <w:r>
        <w:rPr>
          <w:rFonts w:ascii="宋体" w:eastAsia="宋体" w:hAnsi="宋体" w:cs="宋体" w:hint="eastAsia"/>
          <w:b/>
          <w:bCs/>
          <w:szCs w:val="21"/>
        </w:rPr>
        <w:t>否则其响应文件按无效响应处理</w:t>
      </w:r>
      <w:r>
        <w:rPr>
          <w:rFonts w:ascii="宋体" w:eastAsia="宋体" w:hAnsi="宋体" w:cs="宋体" w:hint="eastAsia"/>
          <w:szCs w:val="21"/>
        </w:rPr>
        <w:t>。</w:t>
      </w:r>
    </w:p>
    <w:p w14:paraId="54571BB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本授权委托书应由联合体牵头人的法定代表人按上述规定签署。</w:t>
      </w:r>
    </w:p>
    <w:p w14:paraId="2CCE3057" w14:textId="77777777" w:rsidR="00EC0B4D" w:rsidRDefault="00B3695B">
      <w:pPr>
        <w:spacing w:line="360" w:lineRule="auto"/>
        <w:ind w:firstLineChars="200" w:firstLine="420"/>
        <w:jc w:val="left"/>
        <w:rPr>
          <w:rFonts w:ascii="宋体" w:eastAsia="宋体" w:hAnsi="宋体" w:cs="宋体"/>
          <w:spacing w:val="-11"/>
          <w:szCs w:val="21"/>
        </w:rPr>
      </w:pPr>
      <w:r>
        <w:rPr>
          <w:rFonts w:ascii="宋体" w:eastAsia="宋体" w:hAnsi="宋体" w:cs="宋体" w:hint="eastAsia"/>
          <w:szCs w:val="21"/>
        </w:rPr>
        <w:t>3.</w:t>
      </w:r>
      <w:r>
        <w:rPr>
          <w:rFonts w:ascii="宋体" w:eastAsia="宋体" w:hAnsi="宋体" w:cs="宋体" w:hint="eastAsia"/>
          <w:spacing w:val="-11"/>
          <w:szCs w:val="21"/>
        </w:rPr>
        <w:t>法人、其他组织竞标时“我方”是指“我单位”，自然人竞标时“我方”是指“本人”。</w:t>
      </w:r>
    </w:p>
    <w:p w14:paraId="7D2147AD" w14:textId="77777777" w:rsidR="00EC0B4D" w:rsidRDefault="00EC0B4D">
      <w:pPr>
        <w:keepNext/>
        <w:keepLines/>
        <w:widowControl/>
        <w:spacing w:line="360" w:lineRule="auto"/>
        <w:jc w:val="left"/>
        <w:outlineLvl w:val="2"/>
        <w:rPr>
          <w:rFonts w:ascii="宋体" w:eastAsia="宋体" w:hAnsi="宋体" w:cs="宋体"/>
          <w:b/>
          <w:sz w:val="24"/>
          <w:szCs w:val="24"/>
        </w:rPr>
        <w:sectPr w:rsidR="00EC0B4D">
          <w:pgSz w:w="11906" w:h="16838"/>
          <w:pgMar w:top="1701" w:right="1701" w:bottom="1701" w:left="1701" w:header="851" w:footer="992" w:gutter="0"/>
          <w:cols w:space="425"/>
          <w:docGrid w:linePitch="312"/>
        </w:sectPr>
      </w:pPr>
    </w:p>
    <w:p w14:paraId="00C7C265"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5.</w:t>
      </w:r>
      <w:r>
        <w:rPr>
          <w:rFonts w:ascii="宋体" w:eastAsia="宋体" w:hAnsi="宋体" w:cs="宋体" w:hint="eastAsia"/>
          <w:b/>
          <w:sz w:val="24"/>
          <w:szCs w:val="24"/>
        </w:rPr>
        <w:t>商务要求偏离表格式</w:t>
      </w:r>
    </w:p>
    <w:p w14:paraId="0A794AA0" w14:textId="77777777" w:rsidR="00EC0B4D" w:rsidRDefault="00EC0B4D">
      <w:pPr>
        <w:widowControl/>
        <w:spacing w:line="360" w:lineRule="auto"/>
        <w:ind w:firstLineChars="200" w:firstLine="420"/>
        <w:jc w:val="left"/>
        <w:rPr>
          <w:rFonts w:ascii="宋体" w:eastAsia="宋体" w:hAnsi="宋体" w:cs="宋体"/>
          <w:szCs w:val="21"/>
        </w:rPr>
      </w:pPr>
    </w:p>
    <w:p w14:paraId="6A309CDD" w14:textId="77777777" w:rsidR="00EC0B4D" w:rsidRDefault="00B3695B">
      <w:pPr>
        <w:widowControl/>
        <w:snapToGrid w:val="0"/>
        <w:spacing w:before="50" w:after="50" w:line="360" w:lineRule="auto"/>
        <w:jc w:val="center"/>
        <w:rPr>
          <w:rFonts w:ascii="宋体" w:eastAsia="宋体" w:hAnsi="宋体" w:cs="宋体"/>
          <w:b/>
          <w:sz w:val="30"/>
          <w:szCs w:val="30"/>
        </w:rPr>
      </w:pPr>
      <w:r>
        <w:rPr>
          <w:rFonts w:ascii="宋体" w:eastAsia="宋体" w:hAnsi="宋体" w:cs="宋体" w:hint="eastAsia"/>
          <w:b/>
          <w:sz w:val="30"/>
          <w:szCs w:val="30"/>
        </w:rPr>
        <w:t>商务要求偏离表（格式）</w:t>
      </w:r>
    </w:p>
    <w:p w14:paraId="65FEAD3A" w14:textId="77777777" w:rsidR="00EC0B4D" w:rsidRDefault="00B3695B">
      <w:pPr>
        <w:autoSpaceDE w:val="0"/>
        <w:autoSpaceDN w:val="0"/>
        <w:adjustRightInd w:val="0"/>
        <w:jc w:val="left"/>
        <w:rPr>
          <w:rFonts w:ascii="宋体" w:eastAsia="宋体" w:hAnsi="宋体" w:cs="宋体"/>
          <w:kern w:val="0"/>
          <w:sz w:val="24"/>
          <w:szCs w:val="24"/>
        </w:rPr>
      </w:pPr>
      <w:r>
        <w:rPr>
          <w:rFonts w:ascii="宋体" w:eastAsia="宋体" w:hAnsi="宋体" w:cs="宋体" w:hint="eastAsia"/>
          <w:kern w:val="0"/>
          <w:sz w:val="24"/>
          <w:szCs w:val="24"/>
        </w:rPr>
        <w:t>____</w:t>
      </w:r>
      <w:r>
        <w:rPr>
          <w:rFonts w:ascii="宋体" w:eastAsia="宋体" w:hAnsi="宋体" w:cs="宋体" w:hint="eastAsia"/>
          <w:kern w:val="0"/>
          <w:sz w:val="24"/>
          <w:szCs w:val="24"/>
        </w:rPr>
        <w:t>分标</w:t>
      </w:r>
    </w:p>
    <w:p w14:paraId="7648719E" w14:textId="77777777" w:rsidR="00EC0B4D" w:rsidRDefault="00EC0B4D">
      <w:pPr>
        <w:autoSpaceDE w:val="0"/>
        <w:autoSpaceDN w:val="0"/>
        <w:adjustRightInd w:val="0"/>
        <w:jc w:val="left"/>
        <w:rPr>
          <w:rFonts w:ascii="宋体" w:eastAsia="宋体" w:hAnsi="宋体" w:cs="宋体"/>
          <w:kern w:val="0"/>
          <w:sz w:val="24"/>
          <w:szCs w:val="24"/>
        </w:rPr>
      </w:pPr>
    </w:p>
    <w:tbl>
      <w:tblPr>
        <w:tblW w:w="87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4"/>
        <w:gridCol w:w="2565"/>
        <w:gridCol w:w="1777"/>
        <w:gridCol w:w="2054"/>
      </w:tblGrid>
      <w:tr w:rsidR="00EC0B4D" w14:paraId="5D83B3CB"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543BBBA6"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项目</w:t>
            </w:r>
          </w:p>
        </w:tc>
        <w:tc>
          <w:tcPr>
            <w:tcW w:w="2565" w:type="dxa"/>
            <w:tcBorders>
              <w:top w:val="single" w:sz="4" w:space="0" w:color="auto"/>
              <w:left w:val="single" w:sz="4" w:space="0" w:color="auto"/>
              <w:bottom w:val="single" w:sz="4" w:space="0" w:color="auto"/>
              <w:right w:val="single" w:sz="4" w:space="0" w:color="auto"/>
            </w:tcBorders>
            <w:vAlign w:val="center"/>
          </w:tcPr>
          <w:p w14:paraId="129AB5E2"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磋商文件商务要求</w:t>
            </w:r>
          </w:p>
        </w:tc>
        <w:tc>
          <w:tcPr>
            <w:tcW w:w="1777" w:type="dxa"/>
            <w:tcBorders>
              <w:top w:val="single" w:sz="4" w:space="0" w:color="auto"/>
              <w:left w:val="single" w:sz="4" w:space="0" w:color="auto"/>
              <w:bottom w:val="single" w:sz="4" w:space="0" w:color="auto"/>
              <w:right w:val="single" w:sz="4" w:space="0" w:color="auto"/>
            </w:tcBorders>
            <w:vAlign w:val="center"/>
          </w:tcPr>
          <w:p w14:paraId="54406C20"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供应商的响应</w:t>
            </w:r>
          </w:p>
        </w:tc>
        <w:tc>
          <w:tcPr>
            <w:tcW w:w="2054" w:type="dxa"/>
            <w:tcBorders>
              <w:top w:val="single" w:sz="4" w:space="0" w:color="auto"/>
              <w:left w:val="single" w:sz="4" w:space="0" w:color="auto"/>
              <w:bottom w:val="single" w:sz="4" w:space="0" w:color="auto"/>
              <w:right w:val="single" w:sz="4" w:space="0" w:color="auto"/>
            </w:tcBorders>
            <w:vAlign w:val="center"/>
          </w:tcPr>
          <w:p w14:paraId="4680FD56"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偏离说明</w:t>
            </w:r>
          </w:p>
        </w:tc>
      </w:tr>
      <w:tr w:rsidR="00EC0B4D" w14:paraId="1693F654"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20954DA3"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服务期限</w:t>
            </w:r>
          </w:p>
        </w:tc>
        <w:tc>
          <w:tcPr>
            <w:tcW w:w="2565" w:type="dxa"/>
            <w:tcBorders>
              <w:top w:val="single" w:sz="4" w:space="0" w:color="auto"/>
              <w:left w:val="single" w:sz="4" w:space="0" w:color="auto"/>
              <w:bottom w:val="single" w:sz="4" w:space="0" w:color="auto"/>
              <w:right w:val="single" w:sz="4" w:space="0" w:color="auto"/>
            </w:tcBorders>
            <w:vAlign w:val="center"/>
          </w:tcPr>
          <w:p w14:paraId="1AD0265B"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3E5C371E"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72BB4D5E" w14:textId="77777777" w:rsidR="00EC0B4D" w:rsidRDefault="00EC0B4D">
            <w:pPr>
              <w:widowControl/>
              <w:spacing w:line="360" w:lineRule="auto"/>
              <w:jc w:val="left"/>
              <w:rPr>
                <w:rFonts w:ascii="宋体" w:eastAsia="宋体" w:hAnsi="宋体" w:cs="宋体"/>
                <w:szCs w:val="21"/>
              </w:rPr>
            </w:pPr>
          </w:p>
        </w:tc>
      </w:tr>
      <w:tr w:rsidR="00EC0B4D" w14:paraId="5A15D017"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455DACA3"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服务地点</w:t>
            </w:r>
          </w:p>
        </w:tc>
        <w:tc>
          <w:tcPr>
            <w:tcW w:w="2565" w:type="dxa"/>
            <w:tcBorders>
              <w:top w:val="single" w:sz="4" w:space="0" w:color="auto"/>
              <w:left w:val="single" w:sz="4" w:space="0" w:color="auto"/>
              <w:bottom w:val="single" w:sz="4" w:space="0" w:color="auto"/>
              <w:right w:val="single" w:sz="4" w:space="0" w:color="auto"/>
            </w:tcBorders>
            <w:vAlign w:val="center"/>
          </w:tcPr>
          <w:p w14:paraId="35B4C4EE"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72F39E86"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07156023" w14:textId="77777777" w:rsidR="00EC0B4D" w:rsidRDefault="00EC0B4D">
            <w:pPr>
              <w:widowControl/>
              <w:spacing w:line="360" w:lineRule="auto"/>
              <w:jc w:val="left"/>
              <w:rPr>
                <w:rFonts w:ascii="宋体" w:eastAsia="宋体" w:hAnsi="宋体" w:cs="宋体"/>
                <w:szCs w:val="21"/>
              </w:rPr>
            </w:pPr>
          </w:p>
        </w:tc>
      </w:tr>
      <w:tr w:rsidR="00EC0B4D" w14:paraId="2D0A36FD"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11DCF719"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验收要求</w:t>
            </w:r>
          </w:p>
        </w:tc>
        <w:tc>
          <w:tcPr>
            <w:tcW w:w="2565" w:type="dxa"/>
            <w:tcBorders>
              <w:top w:val="single" w:sz="4" w:space="0" w:color="auto"/>
              <w:left w:val="single" w:sz="4" w:space="0" w:color="auto"/>
              <w:bottom w:val="single" w:sz="4" w:space="0" w:color="auto"/>
              <w:right w:val="single" w:sz="4" w:space="0" w:color="auto"/>
            </w:tcBorders>
            <w:vAlign w:val="center"/>
          </w:tcPr>
          <w:p w14:paraId="65002D68"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52DAD8E1"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30BF115F" w14:textId="77777777" w:rsidR="00EC0B4D" w:rsidRDefault="00EC0B4D">
            <w:pPr>
              <w:widowControl/>
              <w:spacing w:line="360" w:lineRule="auto"/>
              <w:jc w:val="left"/>
              <w:rPr>
                <w:rFonts w:ascii="宋体" w:eastAsia="宋体" w:hAnsi="宋体" w:cs="宋体"/>
                <w:szCs w:val="21"/>
              </w:rPr>
            </w:pPr>
          </w:p>
        </w:tc>
      </w:tr>
      <w:tr w:rsidR="00EC0B4D" w14:paraId="109547C4"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7BEC5AB4"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质量保证及售后服务</w:t>
            </w:r>
          </w:p>
        </w:tc>
        <w:tc>
          <w:tcPr>
            <w:tcW w:w="2565" w:type="dxa"/>
            <w:tcBorders>
              <w:top w:val="single" w:sz="4" w:space="0" w:color="auto"/>
              <w:left w:val="single" w:sz="4" w:space="0" w:color="auto"/>
              <w:bottom w:val="single" w:sz="4" w:space="0" w:color="auto"/>
              <w:right w:val="single" w:sz="4" w:space="0" w:color="auto"/>
            </w:tcBorders>
            <w:vAlign w:val="center"/>
          </w:tcPr>
          <w:p w14:paraId="3560A094"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56FD2AE7"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4963B14A" w14:textId="77777777" w:rsidR="00EC0B4D" w:rsidRDefault="00EC0B4D">
            <w:pPr>
              <w:widowControl/>
              <w:spacing w:line="360" w:lineRule="auto"/>
              <w:jc w:val="left"/>
              <w:rPr>
                <w:rFonts w:ascii="宋体" w:eastAsia="宋体" w:hAnsi="宋体" w:cs="宋体"/>
                <w:szCs w:val="21"/>
              </w:rPr>
            </w:pPr>
          </w:p>
        </w:tc>
      </w:tr>
      <w:tr w:rsidR="00EC0B4D" w14:paraId="2324BA7B"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49EEE28D"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付款方式</w:t>
            </w:r>
          </w:p>
        </w:tc>
        <w:tc>
          <w:tcPr>
            <w:tcW w:w="2565" w:type="dxa"/>
            <w:tcBorders>
              <w:top w:val="single" w:sz="4" w:space="0" w:color="auto"/>
              <w:left w:val="single" w:sz="4" w:space="0" w:color="auto"/>
              <w:bottom w:val="single" w:sz="4" w:space="0" w:color="auto"/>
              <w:right w:val="single" w:sz="4" w:space="0" w:color="auto"/>
            </w:tcBorders>
            <w:vAlign w:val="center"/>
          </w:tcPr>
          <w:p w14:paraId="6C760579"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06BCF363"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19D1DD55" w14:textId="77777777" w:rsidR="00EC0B4D" w:rsidRDefault="00EC0B4D">
            <w:pPr>
              <w:widowControl/>
              <w:spacing w:line="360" w:lineRule="auto"/>
              <w:jc w:val="left"/>
              <w:rPr>
                <w:rFonts w:ascii="宋体" w:eastAsia="宋体" w:hAnsi="宋体" w:cs="宋体"/>
                <w:szCs w:val="21"/>
              </w:rPr>
            </w:pPr>
          </w:p>
        </w:tc>
      </w:tr>
      <w:tr w:rsidR="00EC0B4D" w14:paraId="33524E00"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5312C7CA" w14:textId="77777777" w:rsidR="00EC0B4D" w:rsidRDefault="00B3695B">
            <w:pPr>
              <w:widowControl/>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履约保证金</w:t>
            </w:r>
          </w:p>
        </w:tc>
        <w:tc>
          <w:tcPr>
            <w:tcW w:w="2565" w:type="dxa"/>
            <w:tcBorders>
              <w:top w:val="single" w:sz="4" w:space="0" w:color="auto"/>
              <w:left w:val="single" w:sz="4" w:space="0" w:color="auto"/>
              <w:bottom w:val="single" w:sz="4" w:space="0" w:color="auto"/>
              <w:right w:val="single" w:sz="4" w:space="0" w:color="auto"/>
            </w:tcBorders>
            <w:vAlign w:val="center"/>
          </w:tcPr>
          <w:p w14:paraId="128778B0" w14:textId="77777777" w:rsidR="00EC0B4D" w:rsidRDefault="00EC0B4D">
            <w:pPr>
              <w:widowControl/>
              <w:spacing w:line="360" w:lineRule="auto"/>
              <w:jc w:val="left"/>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722DA56B" w14:textId="77777777" w:rsidR="00EC0B4D" w:rsidRDefault="00EC0B4D">
            <w:pPr>
              <w:widowControl/>
              <w:spacing w:line="360" w:lineRule="auto"/>
              <w:jc w:val="left"/>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5C2FDD86" w14:textId="77777777" w:rsidR="00EC0B4D" w:rsidRDefault="00EC0B4D">
            <w:pPr>
              <w:widowControl/>
              <w:spacing w:line="360" w:lineRule="auto"/>
              <w:jc w:val="left"/>
              <w:rPr>
                <w:rFonts w:ascii="宋体" w:eastAsia="宋体" w:hAnsi="宋体" w:cs="宋体"/>
                <w:szCs w:val="21"/>
              </w:rPr>
            </w:pPr>
          </w:p>
        </w:tc>
      </w:tr>
      <w:tr w:rsidR="00EC0B4D" w14:paraId="08C1D8F6" w14:textId="77777777">
        <w:trPr>
          <w:trHeight w:val="283"/>
          <w:jc w:val="center"/>
        </w:trPr>
        <w:tc>
          <w:tcPr>
            <w:tcW w:w="2324" w:type="dxa"/>
            <w:tcBorders>
              <w:top w:val="single" w:sz="4" w:space="0" w:color="auto"/>
              <w:left w:val="single" w:sz="4" w:space="0" w:color="auto"/>
              <w:bottom w:val="single" w:sz="4" w:space="0" w:color="auto"/>
              <w:right w:val="single" w:sz="4" w:space="0" w:color="auto"/>
            </w:tcBorders>
            <w:vAlign w:val="center"/>
          </w:tcPr>
          <w:p w14:paraId="77871430"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保密要求</w:t>
            </w:r>
          </w:p>
        </w:tc>
        <w:tc>
          <w:tcPr>
            <w:tcW w:w="2565" w:type="dxa"/>
            <w:tcBorders>
              <w:top w:val="single" w:sz="4" w:space="0" w:color="auto"/>
              <w:left w:val="single" w:sz="4" w:space="0" w:color="auto"/>
              <w:bottom w:val="single" w:sz="4" w:space="0" w:color="auto"/>
              <w:right w:val="single" w:sz="4" w:space="0" w:color="auto"/>
            </w:tcBorders>
            <w:vAlign w:val="center"/>
          </w:tcPr>
          <w:p w14:paraId="141E6C80"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vAlign w:val="center"/>
          </w:tcPr>
          <w:p w14:paraId="6E35361A"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right w:val="single" w:sz="4" w:space="0" w:color="auto"/>
            </w:tcBorders>
            <w:vAlign w:val="center"/>
          </w:tcPr>
          <w:p w14:paraId="0A6967DA"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39434A27" w14:textId="77777777">
        <w:trPr>
          <w:trHeight w:val="283"/>
          <w:jc w:val="center"/>
        </w:trPr>
        <w:tc>
          <w:tcPr>
            <w:tcW w:w="2324" w:type="dxa"/>
            <w:tcBorders>
              <w:top w:val="single" w:sz="4" w:space="0" w:color="auto"/>
              <w:bottom w:val="single" w:sz="4" w:space="0" w:color="auto"/>
              <w:right w:val="single" w:sz="4" w:space="0" w:color="auto"/>
            </w:tcBorders>
            <w:vAlign w:val="center"/>
          </w:tcPr>
          <w:p w14:paraId="0FAD02C7"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技术成果所有权、著作权</w:t>
            </w:r>
          </w:p>
        </w:tc>
        <w:tc>
          <w:tcPr>
            <w:tcW w:w="2565" w:type="dxa"/>
            <w:tcBorders>
              <w:top w:val="single" w:sz="4" w:space="0" w:color="auto"/>
              <w:left w:val="single" w:sz="4" w:space="0" w:color="auto"/>
              <w:bottom w:val="single" w:sz="4" w:space="0" w:color="auto"/>
              <w:right w:val="single" w:sz="4" w:space="0" w:color="auto"/>
            </w:tcBorders>
          </w:tcPr>
          <w:p w14:paraId="7B50429D"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51187553"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3259C765"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559833A3" w14:textId="77777777">
        <w:trPr>
          <w:trHeight w:val="283"/>
          <w:jc w:val="center"/>
        </w:trPr>
        <w:tc>
          <w:tcPr>
            <w:tcW w:w="2324" w:type="dxa"/>
            <w:tcBorders>
              <w:top w:val="single" w:sz="4" w:space="0" w:color="auto"/>
              <w:bottom w:val="single" w:sz="4" w:space="0" w:color="auto"/>
              <w:right w:val="single" w:sz="4" w:space="0" w:color="auto"/>
            </w:tcBorders>
            <w:vAlign w:val="center"/>
          </w:tcPr>
          <w:p w14:paraId="6580998D"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技术人员要求</w:t>
            </w:r>
          </w:p>
        </w:tc>
        <w:tc>
          <w:tcPr>
            <w:tcW w:w="2565" w:type="dxa"/>
            <w:tcBorders>
              <w:top w:val="single" w:sz="4" w:space="0" w:color="auto"/>
              <w:left w:val="single" w:sz="4" w:space="0" w:color="auto"/>
              <w:bottom w:val="single" w:sz="4" w:space="0" w:color="auto"/>
              <w:right w:val="single" w:sz="4" w:space="0" w:color="auto"/>
            </w:tcBorders>
          </w:tcPr>
          <w:p w14:paraId="118F98D5"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4CE6D85A"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4F06DEA5"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42E6E4D5" w14:textId="77777777">
        <w:trPr>
          <w:trHeight w:val="283"/>
          <w:jc w:val="center"/>
        </w:trPr>
        <w:tc>
          <w:tcPr>
            <w:tcW w:w="2324" w:type="dxa"/>
            <w:tcBorders>
              <w:top w:val="single" w:sz="4" w:space="0" w:color="auto"/>
              <w:bottom w:val="single" w:sz="4" w:space="0" w:color="auto"/>
              <w:right w:val="single" w:sz="4" w:space="0" w:color="auto"/>
            </w:tcBorders>
            <w:vAlign w:val="center"/>
          </w:tcPr>
          <w:p w14:paraId="4B01C9EF"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成果文件</w:t>
            </w:r>
          </w:p>
        </w:tc>
        <w:tc>
          <w:tcPr>
            <w:tcW w:w="2565" w:type="dxa"/>
            <w:tcBorders>
              <w:top w:val="single" w:sz="4" w:space="0" w:color="auto"/>
              <w:left w:val="single" w:sz="4" w:space="0" w:color="auto"/>
              <w:bottom w:val="single" w:sz="4" w:space="0" w:color="auto"/>
              <w:right w:val="single" w:sz="4" w:space="0" w:color="auto"/>
            </w:tcBorders>
          </w:tcPr>
          <w:p w14:paraId="1EACA7E0"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60B0EBE1"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7E55F6B8"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2F39535E" w14:textId="77777777">
        <w:trPr>
          <w:trHeight w:val="283"/>
          <w:jc w:val="center"/>
        </w:trPr>
        <w:tc>
          <w:tcPr>
            <w:tcW w:w="2324" w:type="dxa"/>
            <w:tcBorders>
              <w:top w:val="single" w:sz="4" w:space="0" w:color="auto"/>
              <w:bottom w:val="single" w:sz="4" w:space="0" w:color="auto"/>
              <w:right w:val="single" w:sz="4" w:space="0" w:color="auto"/>
            </w:tcBorders>
            <w:vAlign w:val="center"/>
          </w:tcPr>
          <w:p w14:paraId="2EE5A01D"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其他</w:t>
            </w:r>
          </w:p>
        </w:tc>
        <w:tc>
          <w:tcPr>
            <w:tcW w:w="2565" w:type="dxa"/>
            <w:tcBorders>
              <w:top w:val="single" w:sz="4" w:space="0" w:color="auto"/>
              <w:left w:val="single" w:sz="4" w:space="0" w:color="auto"/>
              <w:bottom w:val="single" w:sz="4" w:space="0" w:color="auto"/>
              <w:right w:val="single" w:sz="4" w:space="0" w:color="auto"/>
            </w:tcBorders>
          </w:tcPr>
          <w:p w14:paraId="3A3C3F1E"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344E3FC9"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38F1CC59"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4198E0C2" w14:textId="77777777">
        <w:trPr>
          <w:trHeight w:val="283"/>
          <w:jc w:val="center"/>
        </w:trPr>
        <w:tc>
          <w:tcPr>
            <w:tcW w:w="2324" w:type="dxa"/>
            <w:tcBorders>
              <w:top w:val="single" w:sz="4" w:space="0" w:color="auto"/>
              <w:bottom w:val="single" w:sz="4" w:space="0" w:color="auto"/>
              <w:right w:val="single" w:sz="4" w:space="0" w:color="auto"/>
            </w:tcBorders>
            <w:vAlign w:val="center"/>
          </w:tcPr>
          <w:p w14:paraId="453FF93E"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报价要求</w:t>
            </w:r>
          </w:p>
        </w:tc>
        <w:tc>
          <w:tcPr>
            <w:tcW w:w="2565" w:type="dxa"/>
            <w:tcBorders>
              <w:top w:val="single" w:sz="4" w:space="0" w:color="auto"/>
              <w:left w:val="single" w:sz="4" w:space="0" w:color="auto"/>
              <w:bottom w:val="single" w:sz="4" w:space="0" w:color="auto"/>
              <w:right w:val="single" w:sz="4" w:space="0" w:color="auto"/>
            </w:tcBorders>
          </w:tcPr>
          <w:p w14:paraId="42498CED"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1AB02BED"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7391F60A"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0D145C37" w14:textId="77777777">
        <w:trPr>
          <w:trHeight w:val="283"/>
          <w:jc w:val="center"/>
        </w:trPr>
        <w:tc>
          <w:tcPr>
            <w:tcW w:w="2324" w:type="dxa"/>
            <w:tcBorders>
              <w:top w:val="single" w:sz="4" w:space="0" w:color="auto"/>
              <w:bottom w:val="single" w:sz="4" w:space="0" w:color="auto"/>
              <w:right w:val="single" w:sz="4" w:space="0" w:color="auto"/>
            </w:tcBorders>
            <w:vAlign w:val="center"/>
          </w:tcPr>
          <w:p w14:paraId="20F34786"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知识产权</w:t>
            </w:r>
          </w:p>
        </w:tc>
        <w:tc>
          <w:tcPr>
            <w:tcW w:w="2565" w:type="dxa"/>
            <w:tcBorders>
              <w:top w:val="single" w:sz="4" w:space="0" w:color="auto"/>
              <w:left w:val="single" w:sz="4" w:space="0" w:color="auto"/>
              <w:bottom w:val="single" w:sz="4" w:space="0" w:color="auto"/>
              <w:right w:val="single" w:sz="4" w:space="0" w:color="auto"/>
            </w:tcBorders>
          </w:tcPr>
          <w:p w14:paraId="300B9960"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bottom w:val="single" w:sz="4" w:space="0" w:color="auto"/>
              <w:right w:val="single" w:sz="4" w:space="0" w:color="auto"/>
            </w:tcBorders>
          </w:tcPr>
          <w:p w14:paraId="4807CC78"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bottom w:val="single" w:sz="4" w:space="0" w:color="auto"/>
            </w:tcBorders>
          </w:tcPr>
          <w:p w14:paraId="6E3BF434"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r w:rsidR="00EC0B4D" w14:paraId="5726491D" w14:textId="77777777">
        <w:trPr>
          <w:trHeight w:val="283"/>
          <w:jc w:val="center"/>
        </w:trPr>
        <w:tc>
          <w:tcPr>
            <w:tcW w:w="2324" w:type="dxa"/>
            <w:tcBorders>
              <w:top w:val="single" w:sz="4" w:space="0" w:color="auto"/>
              <w:right w:val="single" w:sz="4" w:space="0" w:color="auto"/>
            </w:tcBorders>
            <w:vAlign w:val="center"/>
          </w:tcPr>
          <w:p w14:paraId="61225E0E" w14:textId="77777777" w:rsidR="00EC0B4D" w:rsidRDefault="00B3695B">
            <w:pPr>
              <w:widowControl/>
              <w:tabs>
                <w:tab w:val="left" w:pos="5450"/>
              </w:tabs>
              <w:adjustRightInd w:val="0"/>
              <w:snapToGrid w:val="0"/>
              <w:spacing w:line="36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合同签订期限</w:t>
            </w:r>
          </w:p>
        </w:tc>
        <w:tc>
          <w:tcPr>
            <w:tcW w:w="2565" w:type="dxa"/>
            <w:tcBorders>
              <w:top w:val="single" w:sz="4" w:space="0" w:color="auto"/>
              <w:left w:val="single" w:sz="4" w:space="0" w:color="auto"/>
              <w:right w:val="single" w:sz="4" w:space="0" w:color="auto"/>
            </w:tcBorders>
          </w:tcPr>
          <w:p w14:paraId="7E7F2223"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1777" w:type="dxa"/>
            <w:tcBorders>
              <w:top w:val="single" w:sz="4" w:space="0" w:color="auto"/>
              <w:left w:val="single" w:sz="4" w:space="0" w:color="auto"/>
              <w:right w:val="single" w:sz="4" w:space="0" w:color="auto"/>
            </w:tcBorders>
          </w:tcPr>
          <w:p w14:paraId="6E4D9DDC"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c>
          <w:tcPr>
            <w:tcW w:w="2054" w:type="dxa"/>
            <w:tcBorders>
              <w:top w:val="single" w:sz="4" w:space="0" w:color="auto"/>
              <w:left w:val="single" w:sz="4" w:space="0" w:color="auto"/>
            </w:tcBorders>
          </w:tcPr>
          <w:p w14:paraId="32ADF895" w14:textId="77777777" w:rsidR="00EC0B4D" w:rsidRDefault="00EC0B4D">
            <w:pPr>
              <w:widowControl/>
              <w:tabs>
                <w:tab w:val="left" w:pos="5450"/>
              </w:tabs>
              <w:adjustRightInd w:val="0"/>
              <w:snapToGrid w:val="0"/>
              <w:spacing w:line="360" w:lineRule="exact"/>
              <w:jc w:val="center"/>
              <w:rPr>
                <w:rFonts w:ascii="宋体" w:eastAsia="宋体" w:hAnsi="宋体" w:cs="宋体"/>
                <w:szCs w:val="21"/>
              </w:rPr>
            </w:pPr>
          </w:p>
        </w:tc>
      </w:tr>
    </w:tbl>
    <w:p w14:paraId="72CFC755"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w:t>
      </w:r>
    </w:p>
    <w:p w14:paraId="281EF401" w14:textId="77777777" w:rsidR="00EC0B4D" w:rsidRDefault="00B3695B">
      <w:pPr>
        <w:widowControl/>
        <w:spacing w:line="360" w:lineRule="auto"/>
        <w:ind w:firstLineChars="177" w:firstLine="372"/>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说明：应对照磋商文件“第三章</w:t>
      </w:r>
      <w:r>
        <w:rPr>
          <w:rFonts w:ascii="宋体" w:eastAsia="宋体" w:hAnsi="宋体" w:cs="宋体" w:hint="eastAsia"/>
          <w:szCs w:val="21"/>
        </w:rPr>
        <w:t xml:space="preserve"> </w:t>
      </w:r>
      <w:r>
        <w:rPr>
          <w:rFonts w:ascii="宋体" w:eastAsia="宋体" w:hAnsi="宋体" w:cs="宋体" w:hint="eastAsia"/>
          <w:szCs w:val="21"/>
        </w:rPr>
        <w:t>采购需求”中的商务条款要求逐条作出明确响应，并作出偏离说明。</w:t>
      </w:r>
    </w:p>
    <w:p w14:paraId="46838209" w14:textId="77777777" w:rsidR="00EC0B4D" w:rsidRDefault="00B3695B">
      <w:pPr>
        <w:widowControl/>
        <w:spacing w:line="360" w:lineRule="auto"/>
        <w:ind w:firstLineChars="177" w:firstLine="372"/>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供应商应根据自身的承诺，对照磋商文件要求在“偏离说明”中注明“正偏离”、“负偏离”或者“无偏离”。既不属于“正偏离”也不属于“负偏离”即为“无偏离”。</w:t>
      </w:r>
    </w:p>
    <w:p w14:paraId="3E206B89" w14:textId="77777777" w:rsidR="00EC0B4D" w:rsidRDefault="00EC0B4D">
      <w:pPr>
        <w:widowControl/>
        <w:spacing w:line="360" w:lineRule="auto"/>
        <w:jc w:val="left"/>
        <w:rPr>
          <w:rFonts w:ascii="宋体" w:eastAsia="宋体" w:hAnsi="宋体" w:cs="宋体"/>
          <w:szCs w:val="21"/>
        </w:rPr>
      </w:pPr>
    </w:p>
    <w:p w14:paraId="7CCA3F8E"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pacing w:val="20"/>
          <w:szCs w:val="21"/>
        </w:rPr>
        <w:t>（盖公章）：</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75F53427" w14:textId="77777777" w:rsidR="00EC0B4D" w:rsidRDefault="00EC0B4D">
      <w:pPr>
        <w:widowControl/>
        <w:spacing w:line="360" w:lineRule="auto"/>
        <w:jc w:val="left"/>
        <w:rPr>
          <w:rFonts w:ascii="宋体" w:eastAsia="宋体" w:hAnsi="宋体" w:cs="宋体"/>
          <w:szCs w:val="21"/>
        </w:rPr>
      </w:pPr>
    </w:p>
    <w:p w14:paraId="5ADEA8E3" w14:textId="77777777" w:rsidR="00EC0B4D" w:rsidRDefault="00B3695B">
      <w:pPr>
        <w:widowControl/>
        <w:spacing w:before="260" w:after="260" w:line="415" w:lineRule="auto"/>
        <w:jc w:val="center"/>
        <w:rPr>
          <w:rFonts w:ascii="宋体" w:eastAsia="宋体" w:hAnsi="宋体" w:cs="宋体"/>
          <w:b/>
          <w:sz w:val="24"/>
          <w:szCs w:val="24"/>
        </w:rPr>
      </w:pPr>
      <w:r>
        <w:rPr>
          <w:rFonts w:ascii="宋体" w:eastAsia="宋体" w:hAnsi="宋体" w:cs="宋体" w:hint="eastAsia"/>
          <w:szCs w:val="21"/>
        </w:rPr>
        <w:br w:type="page"/>
      </w:r>
    </w:p>
    <w:p w14:paraId="2B01FBE3"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6.</w:t>
      </w:r>
      <w:r>
        <w:rPr>
          <w:rFonts w:ascii="宋体" w:eastAsia="宋体" w:hAnsi="宋体" w:cs="宋体" w:hint="eastAsia"/>
          <w:b/>
          <w:sz w:val="24"/>
          <w:szCs w:val="24"/>
        </w:rPr>
        <w:t>技术服务要求</w:t>
      </w:r>
      <w:r>
        <w:rPr>
          <w:rFonts w:ascii="宋体" w:eastAsia="宋体" w:hAnsi="宋体" w:cs="宋体" w:hint="eastAsia"/>
          <w:b/>
          <w:sz w:val="24"/>
          <w:szCs w:val="24"/>
        </w:rPr>
        <w:t>偏离表格式</w:t>
      </w:r>
    </w:p>
    <w:p w14:paraId="0628EAC4" w14:textId="77777777" w:rsidR="00EC0B4D" w:rsidRDefault="00EC0B4D">
      <w:pPr>
        <w:widowControl/>
        <w:spacing w:line="360" w:lineRule="auto"/>
        <w:ind w:firstLineChars="200" w:firstLine="420"/>
        <w:jc w:val="left"/>
        <w:rPr>
          <w:rFonts w:ascii="宋体" w:eastAsia="宋体" w:hAnsi="宋体" w:cs="宋体"/>
          <w:szCs w:val="21"/>
        </w:rPr>
      </w:pPr>
    </w:p>
    <w:p w14:paraId="6AC316A0" w14:textId="77777777" w:rsidR="00EC0B4D" w:rsidRDefault="00B3695B">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技术服务要求</w:t>
      </w:r>
      <w:r>
        <w:rPr>
          <w:rFonts w:ascii="宋体" w:eastAsia="宋体" w:hAnsi="宋体" w:cs="宋体" w:hint="eastAsia"/>
          <w:b/>
          <w:sz w:val="32"/>
          <w:szCs w:val="32"/>
        </w:rPr>
        <w:t>偏离表（格式）</w:t>
      </w:r>
    </w:p>
    <w:p w14:paraId="5947E585" w14:textId="77777777" w:rsidR="00EC0B4D" w:rsidRDefault="00EC0B4D">
      <w:pPr>
        <w:autoSpaceDE w:val="0"/>
        <w:autoSpaceDN w:val="0"/>
        <w:adjustRightInd w:val="0"/>
        <w:jc w:val="left"/>
        <w:rPr>
          <w:rFonts w:ascii="宋体" w:eastAsia="宋体" w:hAnsi="宋体" w:cs="宋体"/>
          <w:kern w:val="0"/>
          <w:sz w:val="24"/>
          <w:szCs w:val="24"/>
        </w:rPr>
      </w:pPr>
    </w:p>
    <w:p w14:paraId="363D00A6"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kern w:val="0"/>
          <w:sz w:val="24"/>
          <w:szCs w:val="24"/>
        </w:rPr>
        <w:t>____</w:t>
      </w:r>
      <w:r>
        <w:rPr>
          <w:rFonts w:ascii="宋体" w:eastAsia="宋体" w:hAnsi="宋体" w:cs="宋体" w:hint="eastAsia"/>
          <w:kern w:val="0"/>
          <w:sz w:val="24"/>
          <w:szCs w:val="24"/>
        </w:rPr>
        <w:t>分标</w:t>
      </w:r>
    </w:p>
    <w:tbl>
      <w:tblPr>
        <w:tblW w:w="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79"/>
        <w:gridCol w:w="1299"/>
        <w:gridCol w:w="2490"/>
        <w:gridCol w:w="2621"/>
        <w:gridCol w:w="1431"/>
      </w:tblGrid>
      <w:tr w:rsidR="00EC0B4D" w14:paraId="681AEC99" w14:textId="77777777">
        <w:trPr>
          <w:trHeight w:val="420"/>
          <w:jc w:val="center"/>
        </w:trPr>
        <w:tc>
          <w:tcPr>
            <w:tcW w:w="879" w:type="dxa"/>
            <w:vAlign w:val="center"/>
          </w:tcPr>
          <w:p w14:paraId="5D4EB845" w14:textId="77777777" w:rsidR="00EC0B4D" w:rsidRDefault="00B3695B">
            <w:pPr>
              <w:spacing w:line="360" w:lineRule="auto"/>
              <w:contextualSpacing/>
              <w:jc w:val="center"/>
              <w:rPr>
                <w:rFonts w:ascii="宋体" w:eastAsia="宋体" w:hAnsi="宋体" w:cs="宋体"/>
                <w:szCs w:val="21"/>
              </w:rPr>
            </w:pPr>
            <w:bookmarkStart w:id="19" w:name="_Toc173066401"/>
            <w:bookmarkStart w:id="20" w:name="_Toc295404981"/>
            <w:bookmarkStart w:id="21" w:name="_Toc173211900"/>
            <w:bookmarkStart w:id="22" w:name="_Toc254970729"/>
            <w:bookmarkStart w:id="23" w:name="_Toc373333689"/>
            <w:bookmarkStart w:id="24" w:name="_Toc254970588"/>
            <w:bookmarkStart w:id="25" w:name="_Toc297193185"/>
            <w:bookmarkStart w:id="26" w:name="_Toc383699906"/>
            <w:bookmarkStart w:id="27" w:name="_Toc301781611"/>
            <w:r>
              <w:rPr>
                <w:rFonts w:ascii="宋体" w:eastAsia="宋体" w:hAnsi="宋体" w:cs="宋体" w:hint="eastAsia"/>
                <w:szCs w:val="21"/>
              </w:rPr>
              <w:t>序号</w:t>
            </w:r>
            <w:bookmarkEnd w:id="19"/>
            <w:bookmarkEnd w:id="20"/>
            <w:bookmarkEnd w:id="21"/>
            <w:bookmarkEnd w:id="22"/>
            <w:bookmarkEnd w:id="23"/>
            <w:bookmarkEnd w:id="24"/>
            <w:bookmarkEnd w:id="25"/>
            <w:bookmarkEnd w:id="26"/>
            <w:bookmarkEnd w:id="27"/>
          </w:p>
        </w:tc>
        <w:tc>
          <w:tcPr>
            <w:tcW w:w="1299" w:type="dxa"/>
            <w:tcBorders>
              <w:right w:val="single" w:sz="4" w:space="0" w:color="auto"/>
            </w:tcBorders>
            <w:vAlign w:val="center"/>
          </w:tcPr>
          <w:p w14:paraId="30001259" w14:textId="77777777" w:rsidR="00EC0B4D" w:rsidRDefault="00B3695B">
            <w:pPr>
              <w:spacing w:line="360" w:lineRule="auto"/>
              <w:contextualSpacing/>
              <w:jc w:val="center"/>
              <w:rPr>
                <w:rFonts w:ascii="宋体" w:eastAsia="宋体" w:hAnsi="宋体" w:cs="宋体"/>
                <w:szCs w:val="21"/>
              </w:rPr>
            </w:pPr>
            <w:r>
              <w:rPr>
                <w:rFonts w:ascii="宋体" w:eastAsia="宋体" w:hAnsi="宋体" w:cs="宋体" w:hint="eastAsia"/>
                <w:szCs w:val="21"/>
              </w:rPr>
              <w:t>标的名称</w:t>
            </w:r>
          </w:p>
        </w:tc>
        <w:tc>
          <w:tcPr>
            <w:tcW w:w="2490" w:type="dxa"/>
            <w:tcBorders>
              <w:left w:val="single" w:sz="4" w:space="0" w:color="auto"/>
            </w:tcBorders>
            <w:vAlign w:val="center"/>
          </w:tcPr>
          <w:p w14:paraId="0DCCADA9" w14:textId="77777777" w:rsidR="00EC0B4D" w:rsidRDefault="00B3695B">
            <w:pPr>
              <w:spacing w:line="360" w:lineRule="auto"/>
              <w:contextualSpacing/>
              <w:jc w:val="center"/>
              <w:rPr>
                <w:rFonts w:ascii="宋体" w:eastAsia="宋体" w:hAnsi="宋体" w:cs="宋体"/>
                <w:szCs w:val="21"/>
              </w:rPr>
            </w:pPr>
            <w:r>
              <w:rPr>
                <w:rFonts w:ascii="宋体" w:eastAsia="宋体" w:hAnsi="宋体" w:cs="宋体" w:hint="eastAsia"/>
                <w:szCs w:val="21"/>
              </w:rPr>
              <w:t>磋商文件</w:t>
            </w:r>
            <w:r>
              <w:rPr>
                <w:rFonts w:ascii="宋体" w:eastAsia="宋体" w:hAnsi="宋体" w:cs="宋体" w:hint="eastAsia"/>
                <w:szCs w:val="21"/>
              </w:rPr>
              <w:t>技术服务要求</w:t>
            </w:r>
          </w:p>
        </w:tc>
        <w:tc>
          <w:tcPr>
            <w:tcW w:w="2621" w:type="dxa"/>
            <w:vAlign w:val="center"/>
          </w:tcPr>
          <w:p w14:paraId="002EF142" w14:textId="77777777" w:rsidR="00EC0B4D" w:rsidRDefault="00B3695B">
            <w:pPr>
              <w:spacing w:line="360" w:lineRule="auto"/>
              <w:contextualSpacing/>
              <w:jc w:val="center"/>
              <w:rPr>
                <w:rFonts w:ascii="宋体" w:eastAsia="宋体" w:hAnsi="宋体" w:cs="宋体"/>
                <w:szCs w:val="21"/>
              </w:rPr>
            </w:pPr>
            <w:bookmarkStart w:id="28" w:name="_Toc383699908"/>
            <w:bookmarkStart w:id="29" w:name="_Toc301781613"/>
            <w:bookmarkStart w:id="30" w:name="_Toc254970590"/>
            <w:bookmarkStart w:id="31" w:name="_Toc173066403"/>
            <w:bookmarkStart w:id="32" w:name="_Toc295404983"/>
            <w:bookmarkStart w:id="33" w:name="_Toc297193187"/>
            <w:bookmarkStart w:id="34" w:name="_Toc173211902"/>
            <w:bookmarkStart w:id="35" w:name="_Toc254970731"/>
            <w:bookmarkStart w:id="36" w:name="_Toc373333691"/>
            <w:r>
              <w:rPr>
                <w:rFonts w:ascii="宋体" w:eastAsia="宋体" w:hAnsi="宋体" w:cs="宋体" w:hint="eastAsia"/>
                <w:szCs w:val="21"/>
              </w:rPr>
              <w:t>磋商响应</w:t>
            </w:r>
            <w:bookmarkEnd w:id="28"/>
            <w:bookmarkEnd w:id="29"/>
            <w:bookmarkEnd w:id="30"/>
            <w:bookmarkEnd w:id="31"/>
            <w:bookmarkEnd w:id="32"/>
            <w:bookmarkEnd w:id="33"/>
            <w:bookmarkEnd w:id="34"/>
            <w:bookmarkEnd w:id="35"/>
            <w:bookmarkEnd w:id="36"/>
          </w:p>
        </w:tc>
        <w:tc>
          <w:tcPr>
            <w:tcW w:w="1431" w:type="dxa"/>
            <w:vAlign w:val="center"/>
          </w:tcPr>
          <w:p w14:paraId="23EA21AF" w14:textId="77777777" w:rsidR="00EC0B4D" w:rsidRDefault="00B3695B">
            <w:pPr>
              <w:spacing w:line="360" w:lineRule="auto"/>
              <w:contextualSpacing/>
              <w:jc w:val="center"/>
              <w:rPr>
                <w:rFonts w:ascii="宋体" w:eastAsia="宋体" w:hAnsi="宋体" w:cs="宋体"/>
                <w:szCs w:val="21"/>
              </w:rPr>
            </w:pPr>
            <w:bookmarkStart w:id="37" w:name="_Toc173066404"/>
            <w:bookmarkStart w:id="38" w:name="_Toc173211903"/>
            <w:bookmarkStart w:id="39" w:name="_Toc254970732"/>
            <w:bookmarkStart w:id="40" w:name="_Toc297193188"/>
            <w:bookmarkStart w:id="41" w:name="_Toc373333692"/>
            <w:bookmarkStart w:id="42" w:name="_Toc301781614"/>
            <w:bookmarkStart w:id="43" w:name="_Toc254970591"/>
            <w:bookmarkStart w:id="44" w:name="_Toc383699909"/>
            <w:bookmarkStart w:id="45" w:name="_Toc295404984"/>
            <w:r>
              <w:rPr>
                <w:rFonts w:ascii="宋体" w:eastAsia="宋体" w:hAnsi="宋体" w:cs="宋体" w:hint="eastAsia"/>
                <w:szCs w:val="21"/>
              </w:rPr>
              <w:t>偏离</w:t>
            </w:r>
            <w:bookmarkStart w:id="46" w:name="_Toc173211904"/>
            <w:bookmarkStart w:id="47" w:name="_Toc254970733"/>
            <w:bookmarkStart w:id="48" w:name="_Toc173066405"/>
            <w:bookmarkStart w:id="49" w:name="_Toc301781615"/>
            <w:bookmarkStart w:id="50" w:name="_Toc297193189"/>
            <w:bookmarkStart w:id="51" w:name="_Toc254970592"/>
            <w:bookmarkStart w:id="52" w:name="_Toc295404985"/>
            <w:bookmarkStart w:id="53" w:name="_Toc373333693"/>
            <w:bookmarkStart w:id="54" w:name="_Toc383699910"/>
            <w:bookmarkEnd w:id="37"/>
            <w:bookmarkEnd w:id="38"/>
            <w:bookmarkEnd w:id="39"/>
            <w:bookmarkEnd w:id="40"/>
            <w:bookmarkEnd w:id="41"/>
            <w:bookmarkEnd w:id="42"/>
            <w:bookmarkEnd w:id="43"/>
            <w:bookmarkEnd w:id="44"/>
            <w:bookmarkEnd w:id="45"/>
            <w:r>
              <w:rPr>
                <w:rFonts w:ascii="宋体" w:eastAsia="宋体" w:hAnsi="宋体" w:cs="宋体" w:hint="eastAsia"/>
                <w:szCs w:val="21"/>
              </w:rPr>
              <w:t>说明</w:t>
            </w:r>
            <w:bookmarkEnd w:id="46"/>
            <w:bookmarkEnd w:id="47"/>
            <w:bookmarkEnd w:id="48"/>
            <w:bookmarkEnd w:id="49"/>
            <w:bookmarkEnd w:id="50"/>
            <w:bookmarkEnd w:id="51"/>
            <w:bookmarkEnd w:id="52"/>
            <w:bookmarkEnd w:id="53"/>
            <w:bookmarkEnd w:id="54"/>
          </w:p>
        </w:tc>
      </w:tr>
      <w:tr w:rsidR="00EC0B4D" w14:paraId="4065E0E6" w14:textId="77777777">
        <w:trPr>
          <w:trHeight w:val="420"/>
          <w:jc w:val="center"/>
        </w:trPr>
        <w:tc>
          <w:tcPr>
            <w:tcW w:w="879" w:type="dxa"/>
            <w:vAlign w:val="center"/>
          </w:tcPr>
          <w:p w14:paraId="6BF39062" w14:textId="77777777" w:rsidR="00EC0B4D" w:rsidRDefault="00B3695B">
            <w:pPr>
              <w:spacing w:line="360" w:lineRule="auto"/>
              <w:contextualSpacing/>
              <w:jc w:val="center"/>
              <w:rPr>
                <w:rFonts w:ascii="宋体" w:eastAsia="宋体" w:hAnsi="宋体" w:cs="宋体"/>
                <w:szCs w:val="21"/>
              </w:rPr>
            </w:pPr>
            <w:bookmarkStart w:id="55" w:name="_Toc297193190"/>
            <w:bookmarkStart w:id="56" w:name="_Toc301781616"/>
            <w:bookmarkStart w:id="57" w:name="_Toc254970593"/>
            <w:bookmarkStart w:id="58" w:name="_Toc383699911"/>
            <w:bookmarkStart w:id="59" w:name="_Toc295404986"/>
            <w:bookmarkStart w:id="60" w:name="_Toc373333694"/>
            <w:bookmarkStart w:id="61" w:name="_Toc173066406"/>
            <w:bookmarkStart w:id="62" w:name="_Toc254970734"/>
            <w:bookmarkStart w:id="63" w:name="_Toc173211905"/>
            <w:r>
              <w:rPr>
                <w:rFonts w:ascii="宋体" w:eastAsia="宋体" w:hAnsi="宋体" w:cs="宋体" w:hint="eastAsia"/>
                <w:szCs w:val="21"/>
              </w:rPr>
              <w:t>1</w:t>
            </w:r>
            <w:bookmarkEnd w:id="55"/>
            <w:bookmarkEnd w:id="56"/>
            <w:bookmarkEnd w:id="57"/>
            <w:bookmarkEnd w:id="58"/>
            <w:bookmarkEnd w:id="59"/>
            <w:bookmarkEnd w:id="60"/>
            <w:bookmarkEnd w:id="61"/>
            <w:bookmarkEnd w:id="62"/>
            <w:bookmarkEnd w:id="63"/>
          </w:p>
        </w:tc>
        <w:tc>
          <w:tcPr>
            <w:tcW w:w="1299" w:type="dxa"/>
            <w:tcBorders>
              <w:right w:val="single" w:sz="4" w:space="0" w:color="auto"/>
            </w:tcBorders>
            <w:vAlign w:val="center"/>
          </w:tcPr>
          <w:p w14:paraId="79F6E188"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0F3707D5"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4D343FBC" w14:textId="77777777" w:rsidR="00EC0B4D" w:rsidRDefault="00EC0B4D">
            <w:pPr>
              <w:spacing w:line="360" w:lineRule="auto"/>
              <w:contextualSpacing/>
              <w:jc w:val="center"/>
              <w:rPr>
                <w:rFonts w:ascii="宋体" w:eastAsia="宋体" w:hAnsi="宋体" w:cs="宋体"/>
                <w:szCs w:val="21"/>
              </w:rPr>
            </w:pPr>
          </w:p>
        </w:tc>
        <w:tc>
          <w:tcPr>
            <w:tcW w:w="1431" w:type="dxa"/>
            <w:vAlign w:val="center"/>
          </w:tcPr>
          <w:p w14:paraId="687DE277" w14:textId="77777777" w:rsidR="00EC0B4D" w:rsidRDefault="00EC0B4D">
            <w:pPr>
              <w:spacing w:line="360" w:lineRule="auto"/>
              <w:contextualSpacing/>
              <w:jc w:val="center"/>
              <w:rPr>
                <w:rFonts w:ascii="宋体" w:eastAsia="宋体" w:hAnsi="宋体" w:cs="宋体"/>
                <w:szCs w:val="21"/>
              </w:rPr>
            </w:pPr>
          </w:p>
        </w:tc>
      </w:tr>
      <w:tr w:rsidR="00EC0B4D" w14:paraId="5B42FC1F" w14:textId="77777777">
        <w:trPr>
          <w:trHeight w:val="420"/>
          <w:jc w:val="center"/>
        </w:trPr>
        <w:tc>
          <w:tcPr>
            <w:tcW w:w="879" w:type="dxa"/>
            <w:vAlign w:val="center"/>
          </w:tcPr>
          <w:p w14:paraId="1F71A016" w14:textId="77777777" w:rsidR="00EC0B4D" w:rsidRDefault="00B3695B">
            <w:pPr>
              <w:spacing w:line="360" w:lineRule="auto"/>
              <w:contextualSpacing/>
              <w:jc w:val="center"/>
              <w:rPr>
                <w:rFonts w:ascii="宋体" w:eastAsia="宋体" w:hAnsi="宋体" w:cs="宋体"/>
                <w:szCs w:val="21"/>
              </w:rPr>
            </w:pPr>
            <w:bookmarkStart w:id="64" w:name="_Toc373333695"/>
            <w:bookmarkStart w:id="65" w:name="_Toc301781617"/>
            <w:bookmarkStart w:id="66" w:name="_Toc173066407"/>
            <w:bookmarkStart w:id="67" w:name="_Toc383699912"/>
            <w:bookmarkStart w:id="68" w:name="_Toc254970735"/>
            <w:bookmarkStart w:id="69" w:name="_Toc295404987"/>
            <w:bookmarkStart w:id="70" w:name="_Toc173211906"/>
            <w:bookmarkStart w:id="71" w:name="_Toc297193191"/>
            <w:bookmarkStart w:id="72" w:name="_Toc254970594"/>
            <w:r>
              <w:rPr>
                <w:rFonts w:ascii="宋体" w:eastAsia="宋体" w:hAnsi="宋体" w:cs="宋体" w:hint="eastAsia"/>
                <w:szCs w:val="21"/>
              </w:rPr>
              <w:t>2</w:t>
            </w:r>
            <w:bookmarkEnd w:id="64"/>
            <w:bookmarkEnd w:id="65"/>
            <w:bookmarkEnd w:id="66"/>
            <w:bookmarkEnd w:id="67"/>
            <w:bookmarkEnd w:id="68"/>
            <w:bookmarkEnd w:id="69"/>
            <w:bookmarkEnd w:id="70"/>
            <w:bookmarkEnd w:id="71"/>
            <w:bookmarkEnd w:id="72"/>
          </w:p>
        </w:tc>
        <w:tc>
          <w:tcPr>
            <w:tcW w:w="1299" w:type="dxa"/>
            <w:tcBorders>
              <w:right w:val="single" w:sz="4" w:space="0" w:color="auto"/>
            </w:tcBorders>
            <w:vAlign w:val="center"/>
          </w:tcPr>
          <w:p w14:paraId="65173F3C"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47E1D96E"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3E5F3BBC" w14:textId="77777777" w:rsidR="00EC0B4D" w:rsidRDefault="00EC0B4D">
            <w:pPr>
              <w:spacing w:line="360" w:lineRule="auto"/>
              <w:contextualSpacing/>
              <w:jc w:val="center"/>
              <w:rPr>
                <w:rFonts w:ascii="宋体" w:eastAsia="宋体" w:hAnsi="宋体" w:cs="宋体"/>
                <w:szCs w:val="21"/>
              </w:rPr>
            </w:pPr>
          </w:p>
        </w:tc>
        <w:tc>
          <w:tcPr>
            <w:tcW w:w="1431" w:type="dxa"/>
            <w:vAlign w:val="center"/>
          </w:tcPr>
          <w:p w14:paraId="66836EEA" w14:textId="77777777" w:rsidR="00EC0B4D" w:rsidRDefault="00EC0B4D">
            <w:pPr>
              <w:spacing w:line="360" w:lineRule="auto"/>
              <w:contextualSpacing/>
              <w:jc w:val="center"/>
              <w:rPr>
                <w:rFonts w:ascii="宋体" w:eastAsia="宋体" w:hAnsi="宋体" w:cs="宋体"/>
                <w:szCs w:val="21"/>
              </w:rPr>
            </w:pPr>
          </w:p>
        </w:tc>
      </w:tr>
      <w:tr w:rsidR="00EC0B4D" w14:paraId="2A4985A9" w14:textId="77777777">
        <w:trPr>
          <w:trHeight w:val="420"/>
          <w:jc w:val="center"/>
        </w:trPr>
        <w:tc>
          <w:tcPr>
            <w:tcW w:w="879" w:type="dxa"/>
            <w:vAlign w:val="center"/>
          </w:tcPr>
          <w:p w14:paraId="33CF076E" w14:textId="77777777" w:rsidR="00EC0B4D" w:rsidRDefault="00B3695B">
            <w:pPr>
              <w:spacing w:line="360" w:lineRule="auto"/>
              <w:contextualSpacing/>
              <w:jc w:val="center"/>
              <w:rPr>
                <w:rFonts w:ascii="宋体" w:eastAsia="宋体" w:hAnsi="宋体" w:cs="宋体"/>
                <w:szCs w:val="21"/>
              </w:rPr>
            </w:pPr>
            <w:bookmarkStart w:id="73" w:name="_Toc254970595"/>
            <w:bookmarkStart w:id="74" w:name="_Toc383699913"/>
            <w:bookmarkStart w:id="75" w:name="_Toc295404988"/>
            <w:bookmarkStart w:id="76" w:name="_Toc173211907"/>
            <w:bookmarkStart w:id="77" w:name="_Toc373333696"/>
            <w:bookmarkStart w:id="78" w:name="_Toc301781618"/>
            <w:bookmarkStart w:id="79" w:name="_Toc297193192"/>
            <w:bookmarkStart w:id="80" w:name="_Toc254970736"/>
            <w:bookmarkStart w:id="81" w:name="_Toc173066408"/>
            <w:r>
              <w:rPr>
                <w:rFonts w:ascii="宋体" w:eastAsia="宋体" w:hAnsi="宋体" w:cs="宋体" w:hint="eastAsia"/>
                <w:szCs w:val="21"/>
              </w:rPr>
              <w:t>3</w:t>
            </w:r>
            <w:bookmarkEnd w:id="73"/>
            <w:bookmarkEnd w:id="74"/>
            <w:bookmarkEnd w:id="75"/>
            <w:bookmarkEnd w:id="76"/>
            <w:bookmarkEnd w:id="77"/>
            <w:bookmarkEnd w:id="78"/>
            <w:bookmarkEnd w:id="79"/>
            <w:bookmarkEnd w:id="80"/>
            <w:bookmarkEnd w:id="81"/>
          </w:p>
        </w:tc>
        <w:tc>
          <w:tcPr>
            <w:tcW w:w="1299" w:type="dxa"/>
            <w:tcBorders>
              <w:right w:val="single" w:sz="4" w:space="0" w:color="auto"/>
            </w:tcBorders>
            <w:vAlign w:val="center"/>
          </w:tcPr>
          <w:p w14:paraId="285CDC75"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0D8231A6"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56B7692C" w14:textId="77777777" w:rsidR="00EC0B4D" w:rsidRDefault="00EC0B4D">
            <w:pPr>
              <w:spacing w:line="360" w:lineRule="auto"/>
              <w:contextualSpacing/>
              <w:jc w:val="center"/>
              <w:rPr>
                <w:rFonts w:ascii="宋体" w:eastAsia="宋体" w:hAnsi="宋体" w:cs="宋体"/>
                <w:szCs w:val="21"/>
              </w:rPr>
            </w:pPr>
          </w:p>
        </w:tc>
        <w:tc>
          <w:tcPr>
            <w:tcW w:w="1431" w:type="dxa"/>
            <w:vAlign w:val="center"/>
          </w:tcPr>
          <w:p w14:paraId="554A9BD8" w14:textId="77777777" w:rsidR="00EC0B4D" w:rsidRDefault="00EC0B4D">
            <w:pPr>
              <w:spacing w:line="360" w:lineRule="auto"/>
              <w:contextualSpacing/>
              <w:jc w:val="center"/>
              <w:rPr>
                <w:rFonts w:ascii="宋体" w:eastAsia="宋体" w:hAnsi="宋体" w:cs="宋体"/>
                <w:szCs w:val="21"/>
              </w:rPr>
            </w:pPr>
          </w:p>
        </w:tc>
      </w:tr>
      <w:tr w:rsidR="00EC0B4D" w14:paraId="3733EB90" w14:textId="77777777">
        <w:trPr>
          <w:trHeight w:val="420"/>
          <w:jc w:val="center"/>
        </w:trPr>
        <w:tc>
          <w:tcPr>
            <w:tcW w:w="879" w:type="dxa"/>
            <w:vAlign w:val="center"/>
          </w:tcPr>
          <w:p w14:paraId="61997637" w14:textId="77777777" w:rsidR="00EC0B4D" w:rsidRDefault="00B3695B">
            <w:pPr>
              <w:spacing w:line="360" w:lineRule="auto"/>
              <w:contextualSpacing/>
              <w:jc w:val="center"/>
              <w:rPr>
                <w:rFonts w:ascii="宋体" w:eastAsia="宋体" w:hAnsi="宋体" w:cs="宋体"/>
                <w:szCs w:val="21"/>
              </w:rPr>
            </w:pPr>
            <w:bookmarkStart w:id="82" w:name="_Toc254970596"/>
            <w:bookmarkStart w:id="83" w:name="_Toc383699914"/>
            <w:bookmarkStart w:id="84" w:name="_Toc297193193"/>
            <w:bookmarkStart w:id="85" w:name="_Toc173211908"/>
            <w:bookmarkStart w:id="86" w:name="_Toc254970737"/>
            <w:bookmarkStart w:id="87" w:name="_Toc173066409"/>
            <w:bookmarkStart w:id="88" w:name="_Toc295404989"/>
            <w:bookmarkStart w:id="89" w:name="_Toc301781619"/>
            <w:bookmarkStart w:id="90" w:name="_Toc373333697"/>
            <w:r>
              <w:rPr>
                <w:rFonts w:ascii="宋体" w:eastAsia="宋体" w:hAnsi="宋体" w:cs="宋体" w:hint="eastAsia"/>
                <w:szCs w:val="21"/>
              </w:rPr>
              <w:t>4</w:t>
            </w:r>
            <w:bookmarkEnd w:id="82"/>
            <w:bookmarkEnd w:id="83"/>
            <w:bookmarkEnd w:id="84"/>
            <w:bookmarkEnd w:id="85"/>
            <w:bookmarkEnd w:id="86"/>
            <w:bookmarkEnd w:id="87"/>
            <w:bookmarkEnd w:id="88"/>
            <w:bookmarkEnd w:id="89"/>
            <w:bookmarkEnd w:id="90"/>
          </w:p>
        </w:tc>
        <w:tc>
          <w:tcPr>
            <w:tcW w:w="1299" w:type="dxa"/>
            <w:tcBorders>
              <w:right w:val="single" w:sz="4" w:space="0" w:color="auto"/>
            </w:tcBorders>
            <w:vAlign w:val="center"/>
          </w:tcPr>
          <w:p w14:paraId="5759034E"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0CE0B3B0"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235A0D14" w14:textId="77777777" w:rsidR="00EC0B4D" w:rsidRDefault="00EC0B4D">
            <w:pPr>
              <w:spacing w:line="360" w:lineRule="auto"/>
              <w:contextualSpacing/>
              <w:jc w:val="center"/>
              <w:rPr>
                <w:rFonts w:ascii="宋体" w:eastAsia="宋体" w:hAnsi="宋体" w:cs="宋体"/>
                <w:szCs w:val="21"/>
              </w:rPr>
            </w:pPr>
          </w:p>
        </w:tc>
        <w:tc>
          <w:tcPr>
            <w:tcW w:w="1431" w:type="dxa"/>
            <w:vAlign w:val="center"/>
          </w:tcPr>
          <w:p w14:paraId="50B47D33" w14:textId="77777777" w:rsidR="00EC0B4D" w:rsidRDefault="00EC0B4D">
            <w:pPr>
              <w:spacing w:line="360" w:lineRule="auto"/>
              <w:contextualSpacing/>
              <w:jc w:val="center"/>
              <w:rPr>
                <w:rFonts w:ascii="宋体" w:eastAsia="宋体" w:hAnsi="宋体" w:cs="宋体"/>
                <w:szCs w:val="21"/>
              </w:rPr>
            </w:pPr>
          </w:p>
        </w:tc>
      </w:tr>
      <w:tr w:rsidR="00EC0B4D" w14:paraId="4441093A" w14:textId="77777777">
        <w:trPr>
          <w:trHeight w:val="420"/>
          <w:jc w:val="center"/>
        </w:trPr>
        <w:tc>
          <w:tcPr>
            <w:tcW w:w="879" w:type="dxa"/>
            <w:vAlign w:val="center"/>
          </w:tcPr>
          <w:p w14:paraId="5DE0CB94" w14:textId="77777777" w:rsidR="00EC0B4D" w:rsidRDefault="00B3695B">
            <w:pPr>
              <w:spacing w:line="360" w:lineRule="auto"/>
              <w:contextualSpacing/>
              <w:jc w:val="center"/>
              <w:rPr>
                <w:rFonts w:ascii="宋体" w:eastAsia="宋体" w:hAnsi="宋体" w:cs="宋体"/>
                <w:szCs w:val="21"/>
              </w:rPr>
            </w:pPr>
            <w:bookmarkStart w:id="91" w:name="_Toc373333698"/>
            <w:bookmarkStart w:id="92" w:name="_Toc295404990"/>
            <w:bookmarkStart w:id="93" w:name="_Toc254970597"/>
            <w:bookmarkStart w:id="94" w:name="_Toc301781620"/>
            <w:bookmarkStart w:id="95" w:name="_Toc254970738"/>
            <w:bookmarkStart w:id="96" w:name="_Toc173211909"/>
            <w:bookmarkStart w:id="97" w:name="_Toc297193194"/>
            <w:bookmarkStart w:id="98" w:name="_Toc173066410"/>
            <w:bookmarkStart w:id="99" w:name="_Toc383699915"/>
            <w:r>
              <w:rPr>
                <w:rFonts w:ascii="宋体" w:eastAsia="宋体" w:hAnsi="宋体" w:cs="宋体" w:hint="eastAsia"/>
                <w:szCs w:val="21"/>
              </w:rPr>
              <w:t>5</w:t>
            </w:r>
            <w:bookmarkEnd w:id="91"/>
            <w:bookmarkEnd w:id="92"/>
            <w:bookmarkEnd w:id="93"/>
            <w:bookmarkEnd w:id="94"/>
            <w:bookmarkEnd w:id="95"/>
            <w:bookmarkEnd w:id="96"/>
            <w:bookmarkEnd w:id="97"/>
            <w:bookmarkEnd w:id="98"/>
            <w:bookmarkEnd w:id="99"/>
          </w:p>
        </w:tc>
        <w:tc>
          <w:tcPr>
            <w:tcW w:w="1299" w:type="dxa"/>
            <w:tcBorders>
              <w:right w:val="single" w:sz="4" w:space="0" w:color="auto"/>
            </w:tcBorders>
            <w:vAlign w:val="center"/>
          </w:tcPr>
          <w:p w14:paraId="13EEC58F"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4A1DBBCA"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71BA211A" w14:textId="77777777" w:rsidR="00EC0B4D" w:rsidRDefault="00EC0B4D">
            <w:pPr>
              <w:spacing w:line="360" w:lineRule="auto"/>
              <w:contextualSpacing/>
              <w:jc w:val="center"/>
              <w:rPr>
                <w:rFonts w:ascii="宋体" w:eastAsia="宋体" w:hAnsi="宋体" w:cs="宋体"/>
                <w:szCs w:val="21"/>
              </w:rPr>
            </w:pPr>
          </w:p>
        </w:tc>
        <w:tc>
          <w:tcPr>
            <w:tcW w:w="1431" w:type="dxa"/>
            <w:vAlign w:val="center"/>
          </w:tcPr>
          <w:p w14:paraId="0C94D1CB" w14:textId="77777777" w:rsidR="00EC0B4D" w:rsidRDefault="00EC0B4D">
            <w:pPr>
              <w:spacing w:line="360" w:lineRule="auto"/>
              <w:contextualSpacing/>
              <w:jc w:val="center"/>
              <w:rPr>
                <w:rFonts w:ascii="宋体" w:eastAsia="宋体" w:hAnsi="宋体" w:cs="宋体"/>
                <w:szCs w:val="21"/>
              </w:rPr>
            </w:pPr>
          </w:p>
        </w:tc>
      </w:tr>
      <w:tr w:rsidR="00EC0B4D" w14:paraId="3A7A83C9" w14:textId="77777777">
        <w:trPr>
          <w:trHeight w:val="420"/>
          <w:jc w:val="center"/>
        </w:trPr>
        <w:tc>
          <w:tcPr>
            <w:tcW w:w="879" w:type="dxa"/>
            <w:vAlign w:val="center"/>
          </w:tcPr>
          <w:p w14:paraId="0E0BBD8E" w14:textId="77777777" w:rsidR="00EC0B4D" w:rsidRDefault="00B3695B">
            <w:pPr>
              <w:spacing w:line="360" w:lineRule="auto"/>
              <w:contextualSpacing/>
              <w:jc w:val="center"/>
              <w:rPr>
                <w:rFonts w:ascii="宋体" w:eastAsia="宋体" w:hAnsi="宋体" w:cs="宋体"/>
                <w:szCs w:val="21"/>
              </w:rPr>
            </w:pPr>
            <w:bookmarkStart w:id="100" w:name="_Toc373333699"/>
            <w:bookmarkStart w:id="101" w:name="_Toc297193195"/>
            <w:bookmarkStart w:id="102" w:name="_Toc254970743"/>
            <w:bookmarkStart w:id="103" w:name="_Toc295404991"/>
            <w:bookmarkStart w:id="104" w:name="_Toc173066415"/>
            <w:bookmarkStart w:id="105" w:name="_Toc254970602"/>
            <w:bookmarkStart w:id="106" w:name="_Toc301781621"/>
            <w:bookmarkStart w:id="107" w:name="_Toc383699916"/>
            <w:bookmarkStart w:id="108" w:name="_Toc173211914"/>
            <w:r>
              <w:rPr>
                <w:rFonts w:ascii="宋体" w:eastAsia="宋体" w:hAnsi="宋体" w:cs="宋体" w:hint="eastAsia"/>
                <w:szCs w:val="21"/>
              </w:rPr>
              <w:t>…</w:t>
            </w:r>
            <w:bookmarkEnd w:id="100"/>
            <w:bookmarkEnd w:id="101"/>
            <w:bookmarkEnd w:id="102"/>
            <w:bookmarkEnd w:id="103"/>
            <w:bookmarkEnd w:id="104"/>
            <w:bookmarkEnd w:id="105"/>
            <w:bookmarkEnd w:id="106"/>
            <w:bookmarkEnd w:id="107"/>
            <w:bookmarkEnd w:id="108"/>
          </w:p>
        </w:tc>
        <w:tc>
          <w:tcPr>
            <w:tcW w:w="1299" w:type="dxa"/>
            <w:tcBorders>
              <w:right w:val="single" w:sz="4" w:space="0" w:color="auto"/>
            </w:tcBorders>
            <w:vAlign w:val="center"/>
          </w:tcPr>
          <w:p w14:paraId="7373AF00" w14:textId="77777777" w:rsidR="00EC0B4D" w:rsidRDefault="00EC0B4D">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14:paraId="380D789B" w14:textId="77777777" w:rsidR="00EC0B4D" w:rsidRDefault="00EC0B4D">
            <w:pPr>
              <w:spacing w:line="360" w:lineRule="auto"/>
              <w:contextualSpacing/>
              <w:jc w:val="center"/>
              <w:rPr>
                <w:rFonts w:ascii="宋体" w:eastAsia="宋体" w:hAnsi="宋体" w:cs="宋体"/>
                <w:szCs w:val="21"/>
              </w:rPr>
            </w:pPr>
          </w:p>
        </w:tc>
        <w:tc>
          <w:tcPr>
            <w:tcW w:w="2621" w:type="dxa"/>
            <w:vAlign w:val="center"/>
          </w:tcPr>
          <w:p w14:paraId="77D89178" w14:textId="77777777" w:rsidR="00EC0B4D" w:rsidRDefault="00EC0B4D">
            <w:pPr>
              <w:spacing w:line="360" w:lineRule="auto"/>
              <w:contextualSpacing/>
              <w:jc w:val="center"/>
              <w:rPr>
                <w:rFonts w:ascii="宋体" w:eastAsia="宋体" w:hAnsi="宋体" w:cs="宋体"/>
                <w:szCs w:val="21"/>
              </w:rPr>
            </w:pPr>
          </w:p>
        </w:tc>
        <w:tc>
          <w:tcPr>
            <w:tcW w:w="1431" w:type="dxa"/>
            <w:tcBorders>
              <w:right w:val="single" w:sz="4" w:space="0" w:color="auto"/>
            </w:tcBorders>
            <w:vAlign w:val="center"/>
          </w:tcPr>
          <w:p w14:paraId="4A51AD84" w14:textId="77777777" w:rsidR="00EC0B4D" w:rsidRDefault="00EC0B4D">
            <w:pPr>
              <w:spacing w:line="360" w:lineRule="auto"/>
              <w:contextualSpacing/>
              <w:jc w:val="center"/>
              <w:rPr>
                <w:rFonts w:ascii="宋体" w:eastAsia="宋体" w:hAnsi="宋体" w:cs="宋体"/>
                <w:szCs w:val="21"/>
              </w:rPr>
            </w:pPr>
          </w:p>
        </w:tc>
      </w:tr>
    </w:tbl>
    <w:p w14:paraId="091E7FE7"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w:t>
      </w:r>
    </w:p>
    <w:p w14:paraId="721D7823" w14:textId="77777777" w:rsidR="00EC0B4D" w:rsidRDefault="00B3695B">
      <w:pPr>
        <w:widowControl/>
        <w:spacing w:line="360" w:lineRule="auto"/>
        <w:ind w:firstLineChars="177" w:firstLine="372"/>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说明：应对照磋商文件“第三章</w:t>
      </w:r>
      <w:r>
        <w:rPr>
          <w:rFonts w:ascii="宋体" w:eastAsia="宋体" w:hAnsi="宋体" w:cs="宋体" w:hint="eastAsia"/>
          <w:szCs w:val="21"/>
        </w:rPr>
        <w:t xml:space="preserve"> </w:t>
      </w:r>
      <w:r>
        <w:rPr>
          <w:rFonts w:ascii="宋体" w:eastAsia="宋体" w:hAnsi="宋体" w:cs="宋体" w:hint="eastAsia"/>
          <w:szCs w:val="21"/>
        </w:rPr>
        <w:t>采购需求”中的</w:t>
      </w:r>
      <w:r>
        <w:rPr>
          <w:rFonts w:ascii="宋体" w:eastAsia="宋体" w:hAnsi="宋体" w:cs="宋体" w:hint="eastAsia"/>
          <w:szCs w:val="21"/>
        </w:rPr>
        <w:t>技术服务要求</w:t>
      </w:r>
      <w:r>
        <w:rPr>
          <w:rFonts w:ascii="宋体" w:eastAsia="宋体" w:hAnsi="宋体" w:cs="宋体" w:hint="eastAsia"/>
          <w:szCs w:val="21"/>
        </w:rPr>
        <w:t>逐条作出明确响应，并作出偏离说明。</w:t>
      </w:r>
    </w:p>
    <w:p w14:paraId="6F96D1E5" w14:textId="77777777" w:rsidR="00EC0B4D" w:rsidRDefault="00B3695B">
      <w:pPr>
        <w:widowControl/>
        <w:spacing w:line="360" w:lineRule="auto"/>
        <w:ind w:firstLineChars="177" w:firstLine="372"/>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供应商应根据自身的承诺，对照磋商文件要求，在“偏离说明”中注明“正偏离”、“负偏离”或者“无偏离”。既不属于“正偏离”也不属于“负偏离”即为“无偏离”。</w:t>
      </w:r>
    </w:p>
    <w:p w14:paraId="07FF2FB6" w14:textId="77777777" w:rsidR="00EC0B4D" w:rsidRDefault="00EC0B4D">
      <w:pPr>
        <w:widowControl/>
        <w:spacing w:line="360" w:lineRule="auto"/>
        <w:jc w:val="center"/>
        <w:rPr>
          <w:rFonts w:ascii="宋体" w:eastAsia="宋体" w:hAnsi="宋体" w:cs="宋体"/>
          <w:szCs w:val="21"/>
        </w:rPr>
      </w:pPr>
    </w:p>
    <w:p w14:paraId="63D613C9"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pacing w:val="20"/>
          <w:szCs w:val="21"/>
        </w:rPr>
        <w:t>（盖公章）：</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26C1E87A"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78005DB8"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7.</w:t>
      </w:r>
      <w:r>
        <w:rPr>
          <w:rFonts w:ascii="宋体" w:eastAsia="宋体" w:hAnsi="宋体" w:cs="宋体" w:hint="eastAsia"/>
          <w:b/>
          <w:sz w:val="24"/>
          <w:szCs w:val="24"/>
        </w:rPr>
        <w:t>项目实施人员一览表格式</w:t>
      </w:r>
    </w:p>
    <w:p w14:paraId="41184E09" w14:textId="77777777" w:rsidR="00EC0B4D" w:rsidRDefault="00EC0B4D">
      <w:pPr>
        <w:widowControl/>
        <w:spacing w:line="360" w:lineRule="auto"/>
        <w:ind w:firstLineChars="200" w:firstLine="420"/>
        <w:jc w:val="left"/>
        <w:rPr>
          <w:rFonts w:ascii="宋体" w:eastAsia="宋体" w:hAnsi="宋体" w:cs="宋体"/>
          <w:szCs w:val="21"/>
        </w:rPr>
      </w:pPr>
    </w:p>
    <w:p w14:paraId="5C768237"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项目实施人员一览表（格式）</w:t>
      </w:r>
    </w:p>
    <w:p w14:paraId="496E54BE" w14:textId="77777777" w:rsidR="00EC0B4D" w:rsidRDefault="00B3695B">
      <w:pPr>
        <w:autoSpaceDE w:val="0"/>
        <w:autoSpaceDN w:val="0"/>
        <w:adjustRightInd w:val="0"/>
        <w:jc w:val="left"/>
        <w:rPr>
          <w:rFonts w:ascii="宋体" w:eastAsia="宋体" w:hAnsi="宋体" w:cs="宋体"/>
          <w:kern w:val="0"/>
          <w:sz w:val="24"/>
          <w:szCs w:val="24"/>
        </w:rPr>
      </w:pPr>
      <w:r>
        <w:rPr>
          <w:rFonts w:ascii="宋体" w:eastAsia="宋体" w:hAnsi="宋体" w:cs="宋体" w:hint="eastAsia"/>
          <w:kern w:val="0"/>
          <w:sz w:val="24"/>
          <w:szCs w:val="24"/>
        </w:rPr>
        <w:t>____</w:t>
      </w:r>
      <w:r>
        <w:rPr>
          <w:rFonts w:ascii="宋体" w:eastAsia="宋体" w:hAnsi="宋体" w:cs="宋体" w:hint="eastAsia"/>
          <w:kern w:val="0"/>
          <w:sz w:val="24"/>
          <w:szCs w:val="24"/>
        </w:rPr>
        <w:t>分标</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755"/>
        <w:gridCol w:w="2590"/>
        <w:gridCol w:w="1310"/>
        <w:gridCol w:w="1455"/>
        <w:gridCol w:w="1740"/>
      </w:tblGrid>
      <w:tr w:rsidR="00EC0B4D" w14:paraId="479E6B9C" w14:textId="77777777">
        <w:trPr>
          <w:jc w:val="center"/>
        </w:trPr>
        <w:tc>
          <w:tcPr>
            <w:tcW w:w="870" w:type="dxa"/>
            <w:vAlign w:val="center"/>
          </w:tcPr>
          <w:p w14:paraId="28B5D1EB"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姓名</w:t>
            </w:r>
          </w:p>
        </w:tc>
        <w:tc>
          <w:tcPr>
            <w:tcW w:w="755" w:type="dxa"/>
            <w:vAlign w:val="center"/>
          </w:tcPr>
          <w:p w14:paraId="6242F67E"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职务</w:t>
            </w:r>
          </w:p>
        </w:tc>
        <w:tc>
          <w:tcPr>
            <w:tcW w:w="2590" w:type="dxa"/>
            <w:vAlign w:val="center"/>
          </w:tcPr>
          <w:p w14:paraId="3DF71C9C"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专业技术资格（职称）或者职业资格或者执业资格证或者其他证书</w:t>
            </w:r>
          </w:p>
        </w:tc>
        <w:tc>
          <w:tcPr>
            <w:tcW w:w="1310" w:type="dxa"/>
            <w:vAlign w:val="center"/>
          </w:tcPr>
          <w:p w14:paraId="4C116889"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证书编号</w:t>
            </w:r>
          </w:p>
        </w:tc>
        <w:tc>
          <w:tcPr>
            <w:tcW w:w="1455" w:type="dxa"/>
            <w:vAlign w:val="center"/>
          </w:tcPr>
          <w:p w14:paraId="52E41DC5"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参加本单位</w:t>
            </w:r>
          </w:p>
          <w:p w14:paraId="1456EBC8"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工作时间</w:t>
            </w:r>
          </w:p>
        </w:tc>
        <w:tc>
          <w:tcPr>
            <w:tcW w:w="1740" w:type="dxa"/>
            <w:vAlign w:val="center"/>
          </w:tcPr>
          <w:p w14:paraId="65A009A2" w14:textId="77777777" w:rsidR="00EC0B4D" w:rsidRDefault="00B3695B">
            <w:pPr>
              <w:widowControl/>
              <w:spacing w:line="360" w:lineRule="auto"/>
              <w:jc w:val="center"/>
              <w:rPr>
                <w:rFonts w:ascii="宋体" w:eastAsia="宋体" w:hAnsi="宋体" w:cs="宋体"/>
                <w:szCs w:val="21"/>
              </w:rPr>
            </w:pPr>
            <w:r>
              <w:rPr>
                <w:rFonts w:ascii="宋体" w:eastAsia="宋体" w:hAnsi="宋体" w:cs="宋体" w:hint="eastAsia"/>
                <w:szCs w:val="21"/>
              </w:rPr>
              <w:t>劳动合同编号</w:t>
            </w:r>
          </w:p>
        </w:tc>
      </w:tr>
      <w:tr w:rsidR="00EC0B4D" w14:paraId="76A680D9" w14:textId="77777777">
        <w:trPr>
          <w:jc w:val="center"/>
        </w:trPr>
        <w:tc>
          <w:tcPr>
            <w:tcW w:w="870" w:type="dxa"/>
            <w:vAlign w:val="center"/>
          </w:tcPr>
          <w:p w14:paraId="23931EC2" w14:textId="77777777" w:rsidR="00EC0B4D" w:rsidRDefault="00EC0B4D">
            <w:pPr>
              <w:widowControl/>
              <w:spacing w:line="360" w:lineRule="auto"/>
              <w:jc w:val="center"/>
              <w:rPr>
                <w:rFonts w:ascii="宋体" w:eastAsia="宋体" w:hAnsi="宋体" w:cs="宋体"/>
                <w:szCs w:val="21"/>
              </w:rPr>
            </w:pPr>
          </w:p>
        </w:tc>
        <w:tc>
          <w:tcPr>
            <w:tcW w:w="755" w:type="dxa"/>
            <w:vAlign w:val="center"/>
          </w:tcPr>
          <w:p w14:paraId="5E0FBF35" w14:textId="77777777" w:rsidR="00EC0B4D" w:rsidRDefault="00EC0B4D">
            <w:pPr>
              <w:widowControl/>
              <w:spacing w:line="360" w:lineRule="auto"/>
              <w:jc w:val="center"/>
              <w:rPr>
                <w:rFonts w:ascii="宋体" w:eastAsia="宋体" w:hAnsi="宋体" w:cs="宋体"/>
                <w:szCs w:val="21"/>
              </w:rPr>
            </w:pPr>
          </w:p>
        </w:tc>
        <w:tc>
          <w:tcPr>
            <w:tcW w:w="2590" w:type="dxa"/>
            <w:vAlign w:val="center"/>
          </w:tcPr>
          <w:p w14:paraId="1D274014" w14:textId="77777777" w:rsidR="00EC0B4D" w:rsidRDefault="00EC0B4D">
            <w:pPr>
              <w:widowControl/>
              <w:spacing w:line="360" w:lineRule="auto"/>
              <w:jc w:val="center"/>
              <w:rPr>
                <w:rFonts w:ascii="宋体" w:eastAsia="宋体" w:hAnsi="宋体" w:cs="宋体"/>
                <w:szCs w:val="21"/>
              </w:rPr>
            </w:pPr>
          </w:p>
        </w:tc>
        <w:tc>
          <w:tcPr>
            <w:tcW w:w="1310" w:type="dxa"/>
            <w:vAlign w:val="center"/>
          </w:tcPr>
          <w:p w14:paraId="05D2015B" w14:textId="77777777" w:rsidR="00EC0B4D" w:rsidRDefault="00EC0B4D">
            <w:pPr>
              <w:widowControl/>
              <w:spacing w:line="360" w:lineRule="auto"/>
              <w:jc w:val="center"/>
              <w:rPr>
                <w:rFonts w:ascii="宋体" w:eastAsia="宋体" w:hAnsi="宋体" w:cs="宋体"/>
                <w:szCs w:val="21"/>
              </w:rPr>
            </w:pPr>
          </w:p>
        </w:tc>
        <w:tc>
          <w:tcPr>
            <w:tcW w:w="1455" w:type="dxa"/>
            <w:vAlign w:val="center"/>
          </w:tcPr>
          <w:p w14:paraId="648ABB7A" w14:textId="77777777" w:rsidR="00EC0B4D" w:rsidRDefault="00EC0B4D">
            <w:pPr>
              <w:widowControl/>
              <w:spacing w:line="360" w:lineRule="auto"/>
              <w:jc w:val="center"/>
              <w:rPr>
                <w:rFonts w:ascii="宋体" w:eastAsia="宋体" w:hAnsi="宋体" w:cs="宋体"/>
                <w:szCs w:val="21"/>
              </w:rPr>
            </w:pPr>
          </w:p>
        </w:tc>
        <w:tc>
          <w:tcPr>
            <w:tcW w:w="1740" w:type="dxa"/>
            <w:vAlign w:val="center"/>
          </w:tcPr>
          <w:p w14:paraId="394712BC" w14:textId="77777777" w:rsidR="00EC0B4D" w:rsidRDefault="00EC0B4D">
            <w:pPr>
              <w:widowControl/>
              <w:spacing w:line="360" w:lineRule="auto"/>
              <w:jc w:val="center"/>
              <w:rPr>
                <w:rFonts w:ascii="宋体" w:eastAsia="宋体" w:hAnsi="宋体" w:cs="宋体"/>
                <w:szCs w:val="21"/>
              </w:rPr>
            </w:pPr>
          </w:p>
        </w:tc>
      </w:tr>
      <w:tr w:rsidR="00EC0B4D" w14:paraId="6F873E04" w14:textId="77777777">
        <w:trPr>
          <w:jc w:val="center"/>
        </w:trPr>
        <w:tc>
          <w:tcPr>
            <w:tcW w:w="870" w:type="dxa"/>
            <w:vAlign w:val="center"/>
          </w:tcPr>
          <w:p w14:paraId="6CA9FAC4" w14:textId="77777777" w:rsidR="00EC0B4D" w:rsidRDefault="00EC0B4D">
            <w:pPr>
              <w:widowControl/>
              <w:spacing w:line="360" w:lineRule="auto"/>
              <w:jc w:val="center"/>
              <w:rPr>
                <w:rFonts w:ascii="宋体" w:eastAsia="宋体" w:hAnsi="宋体" w:cs="宋体"/>
                <w:szCs w:val="21"/>
              </w:rPr>
            </w:pPr>
          </w:p>
        </w:tc>
        <w:tc>
          <w:tcPr>
            <w:tcW w:w="755" w:type="dxa"/>
            <w:vAlign w:val="center"/>
          </w:tcPr>
          <w:p w14:paraId="50062DCF" w14:textId="77777777" w:rsidR="00EC0B4D" w:rsidRDefault="00EC0B4D">
            <w:pPr>
              <w:widowControl/>
              <w:spacing w:line="360" w:lineRule="auto"/>
              <w:jc w:val="center"/>
              <w:rPr>
                <w:rFonts w:ascii="宋体" w:eastAsia="宋体" w:hAnsi="宋体" w:cs="宋体"/>
                <w:szCs w:val="21"/>
              </w:rPr>
            </w:pPr>
          </w:p>
        </w:tc>
        <w:tc>
          <w:tcPr>
            <w:tcW w:w="2590" w:type="dxa"/>
            <w:vAlign w:val="center"/>
          </w:tcPr>
          <w:p w14:paraId="18183ABD" w14:textId="77777777" w:rsidR="00EC0B4D" w:rsidRDefault="00EC0B4D">
            <w:pPr>
              <w:widowControl/>
              <w:spacing w:line="360" w:lineRule="auto"/>
              <w:jc w:val="center"/>
              <w:rPr>
                <w:rFonts w:ascii="宋体" w:eastAsia="宋体" w:hAnsi="宋体" w:cs="宋体"/>
                <w:szCs w:val="21"/>
              </w:rPr>
            </w:pPr>
          </w:p>
        </w:tc>
        <w:tc>
          <w:tcPr>
            <w:tcW w:w="1310" w:type="dxa"/>
            <w:vAlign w:val="center"/>
          </w:tcPr>
          <w:p w14:paraId="749224A5" w14:textId="77777777" w:rsidR="00EC0B4D" w:rsidRDefault="00EC0B4D">
            <w:pPr>
              <w:widowControl/>
              <w:spacing w:line="360" w:lineRule="auto"/>
              <w:jc w:val="center"/>
              <w:rPr>
                <w:rFonts w:ascii="宋体" w:eastAsia="宋体" w:hAnsi="宋体" w:cs="宋体"/>
                <w:szCs w:val="21"/>
              </w:rPr>
            </w:pPr>
          </w:p>
        </w:tc>
        <w:tc>
          <w:tcPr>
            <w:tcW w:w="1455" w:type="dxa"/>
            <w:vAlign w:val="center"/>
          </w:tcPr>
          <w:p w14:paraId="2594D2CB" w14:textId="77777777" w:rsidR="00EC0B4D" w:rsidRDefault="00EC0B4D">
            <w:pPr>
              <w:widowControl/>
              <w:spacing w:line="360" w:lineRule="auto"/>
              <w:jc w:val="center"/>
              <w:rPr>
                <w:rFonts w:ascii="宋体" w:eastAsia="宋体" w:hAnsi="宋体" w:cs="宋体"/>
                <w:szCs w:val="21"/>
              </w:rPr>
            </w:pPr>
          </w:p>
        </w:tc>
        <w:tc>
          <w:tcPr>
            <w:tcW w:w="1740" w:type="dxa"/>
            <w:vAlign w:val="center"/>
          </w:tcPr>
          <w:p w14:paraId="59676B2B" w14:textId="77777777" w:rsidR="00EC0B4D" w:rsidRDefault="00EC0B4D">
            <w:pPr>
              <w:widowControl/>
              <w:spacing w:line="360" w:lineRule="auto"/>
              <w:jc w:val="center"/>
              <w:rPr>
                <w:rFonts w:ascii="宋体" w:eastAsia="宋体" w:hAnsi="宋体" w:cs="宋体"/>
                <w:szCs w:val="21"/>
              </w:rPr>
            </w:pPr>
          </w:p>
        </w:tc>
      </w:tr>
      <w:tr w:rsidR="00EC0B4D" w14:paraId="283A6F23" w14:textId="77777777">
        <w:trPr>
          <w:jc w:val="center"/>
        </w:trPr>
        <w:tc>
          <w:tcPr>
            <w:tcW w:w="870" w:type="dxa"/>
            <w:vAlign w:val="center"/>
          </w:tcPr>
          <w:p w14:paraId="326300C9" w14:textId="77777777" w:rsidR="00EC0B4D" w:rsidRDefault="00EC0B4D">
            <w:pPr>
              <w:widowControl/>
              <w:spacing w:line="360" w:lineRule="auto"/>
              <w:jc w:val="center"/>
              <w:rPr>
                <w:rFonts w:ascii="宋体" w:eastAsia="宋体" w:hAnsi="宋体" w:cs="宋体"/>
                <w:szCs w:val="21"/>
              </w:rPr>
            </w:pPr>
          </w:p>
        </w:tc>
        <w:tc>
          <w:tcPr>
            <w:tcW w:w="755" w:type="dxa"/>
            <w:vAlign w:val="center"/>
          </w:tcPr>
          <w:p w14:paraId="1B21F710" w14:textId="77777777" w:rsidR="00EC0B4D" w:rsidRDefault="00EC0B4D">
            <w:pPr>
              <w:widowControl/>
              <w:spacing w:line="360" w:lineRule="auto"/>
              <w:jc w:val="center"/>
              <w:rPr>
                <w:rFonts w:ascii="宋体" w:eastAsia="宋体" w:hAnsi="宋体" w:cs="宋体"/>
                <w:szCs w:val="21"/>
              </w:rPr>
            </w:pPr>
          </w:p>
        </w:tc>
        <w:tc>
          <w:tcPr>
            <w:tcW w:w="2590" w:type="dxa"/>
            <w:vAlign w:val="center"/>
          </w:tcPr>
          <w:p w14:paraId="010FE4B4" w14:textId="77777777" w:rsidR="00EC0B4D" w:rsidRDefault="00EC0B4D">
            <w:pPr>
              <w:widowControl/>
              <w:spacing w:line="360" w:lineRule="auto"/>
              <w:jc w:val="center"/>
              <w:rPr>
                <w:rFonts w:ascii="宋体" w:eastAsia="宋体" w:hAnsi="宋体" w:cs="宋体"/>
                <w:szCs w:val="21"/>
              </w:rPr>
            </w:pPr>
          </w:p>
        </w:tc>
        <w:tc>
          <w:tcPr>
            <w:tcW w:w="1310" w:type="dxa"/>
            <w:vAlign w:val="center"/>
          </w:tcPr>
          <w:p w14:paraId="59C5703B" w14:textId="77777777" w:rsidR="00EC0B4D" w:rsidRDefault="00EC0B4D">
            <w:pPr>
              <w:widowControl/>
              <w:spacing w:line="360" w:lineRule="auto"/>
              <w:jc w:val="center"/>
              <w:rPr>
                <w:rFonts w:ascii="宋体" w:eastAsia="宋体" w:hAnsi="宋体" w:cs="宋体"/>
                <w:szCs w:val="21"/>
              </w:rPr>
            </w:pPr>
          </w:p>
        </w:tc>
        <w:tc>
          <w:tcPr>
            <w:tcW w:w="1455" w:type="dxa"/>
            <w:vAlign w:val="center"/>
          </w:tcPr>
          <w:p w14:paraId="066F7309" w14:textId="77777777" w:rsidR="00EC0B4D" w:rsidRDefault="00EC0B4D">
            <w:pPr>
              <w:widowControl/>
              <w:spacing w:line="360" w:lineRule="auto"/>
              <w:jc w:val="center"/>
              <w:rPr>
                <w:rFonts w:ascii="宋体" w:eastAsia="宋体" w:hAnsi="宋体" w:cs="宋体"/>
                <w:szCs w:val="21"/>
              </w:rPr>
            </w:pPr>
          </w:p>
        </w:tc>
        <w:tc>
          <w:tcPr>
            <w:tcW w:w="1740" w:type="dxa"/>
            <w:vAlign w:val="center"/>
          </w:tcPr>
          <w:p w14:paraId="7C9CD8E9" w14:textId="77777777" w:rsidR="00EC0B4D" w:rsidRDefault="00EC0B4D">
            <w:pPr>
              <w:widowControl/>
              <w:spacing w:line="360" w:lineRule="auto"/>
              <w:jc w:val="center"/>
              <w:rPr>
                <w:rFonts w:ascii="宋体" w:eastAsia="宋体" w:hAnsi="宋体" w:cs="宋体"/>
                <w:szCs w:val="21"/>
              </w:rPr>
            </w:pPr>
          </w:p>
        </w:tc>
      </w:tr>
    </w:tbl>
    <w:p w14:paraId="64C65B5E" w14:textId="77777777" w:rsidR="00EC0B4D" w:rsidRDefault="00B3695B">
      <w:pPr>
        <w:widowControl/>
        <w:spacing w:line="360" w:lineRule="auto"/>
        <w:jc w:val="left"/>
        <w:rPr>
          <w:rFonts w:ascii="宋体" w:eastAsia="宋体" w:hAnsi="宋体" w:cs="宋体"/>
          <w:szCs w:val="21"/>
        </w:rPr>
      </w:pPr>
      <w:r>
        <w:rPr>
          <w:rFonts w:ascii="宋体" w:eastAsia="宋体" w:hAnsi="宋体" w:cs="宋体" w:hint="eastAsia"/>
          <w:szCs w:val="21"/>
        </w:rPr>
        <w:t>注：在填写时，如本表格不适合供应商的实际情况，可根据本表格式自行制表填写。</w:t>
      </w:r>
    </w:p>
    <w:p w14:paraId="28AC1432" w14:textId="77777777" w:rsidR="00EC0B4D" w:rsidRDefault="00EC0B4D">
      <w:pPr>
        <w:widowControl/>
        <w:spacing w:line="360" w:lineRule="auto"/>
        <w:jc w:val="left"/>
        <w:rPr>
          <w:rFonts w:ascii="宋体" w:eastAsia="宋体" w:hAnsi="宋体" w:cs="宋体"/>
          <w:szCs w:val="21"/>
        </w:rPr>
      </w:pPr>
    </w:p>
    <w:p w14:paraId="6C8F7CFB" w14:textId="77777777" w:rsidR="00EC0B4D" w:rsidRDefault="00B3695B">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zCs w:val="21"/>
        </w:rPr>
        <w:t>（盖公章）</w:t>
      </w:r>
      <w:r>
        <w:rPr>
          <w:rFonts w:ascii="宋体" w:eastAsia="宋体" w:hAnsi="宋体" w:cs="宋体" w:hint="eastAsia"/>
          <w:spacing w:val="20"/>
          <w:szCs w:val="21"/>
        </w:rPr>
        <w:t>：</w:t>
      </w:r>
      <w:r>
        <w:rPr>
          <w:rFonts w:ascii="宋体" w:eastAsia="宋体" w:hAnsi="宋体" w:cs="宋体" w:hint="eastAsia"/>
          <w:spacing w:val="20"/>
          <w:szCs w:val="21"/>
          <w:u w:val="single"/>
        </w:rPr>
        <w:t xml:space="preserve">            </w:t>
      </w:r>
      <w:r>
        <w:rPr>
          <w:rFonts w:ascii="宋体" w:eastAsia="宋体" w:hAnsi="宋体" w:cs="宋体" w:hint="eastAsia"/>
          <w:spacing w:val="20"/>
          <w:szCs w:val="21"/>
        </w:rPr>
        <w:t xml:space="preserve">    </w:t>
      </w:r>
      <w:r>
        <w:rPr>
          <w:rFonts w:ascii="宋体" w:eastAsia="宋体" w:hAnsi="宋体" w:cs="宋体" w:hint="eastAsia"/>
          <w:spacing w:val="20"/>
          <w:szCs w:val="21"/>
        </w:rPr>
        <w:t>日</w:t>
      </w:r>
      <w:r>
        <w:rPr>
          <w:rFonts w:ascii="宋体" w:eastAsia="宋体" w:hAnsi="宋体" w:cs="宋体" w:hint="eastAsia"/>
          <w:spacing w:val="20"/>
          <w:szCs w:val="21"/>
        </w:rPr>
        <w:t xml:space="preserve">  </w:t>
      </w:r>
      <w:r>
        <w:rPr>
          <w:rFonts w:ascii="宋体" w:eastAsia="宋体" w:hAnsi="宋体" w:cs="宋体" w:hint="eastAsia"/>
          <w:spacing w:val="20"/>
          <w:szCs w:val="21"/>
        </w:rPr>
        <w:t>期：</w:t>
      </w:r>
      <w:r>
        <w:rPr>
          <w:rFonts w:ascii="宋体" w:eastAsia="宋体" w:hAnsi="宋体" w:cs="宋体" w:hint="eastAsia"/>
          <w:spacing w:val="20"/>
          <w:szCs w:val="21"/>
          <w:u w:val="single"/>
        </w:rPr>
        <w:t xml:space="preserve">        </w:t>
      </w:r>
    </w:p>
    <w:p w14:paraId="57BA9993" w14:textId="77777777" w:rsidR="00EC0B4D" w:rsidRDefault="00B3695B">
      <w:pPr>
        <w:widowControl/>
        <w:spacing w:before="260" w:after="260" w:line="415" w:lineRule="auto"/>
        <w:jc w:val="center"/>
        <w:rPr>
          <w:rFonts w:ascii="宋体" w:eastAsia="宋体" w:hAnsi="宋体" w:cs="宋体"/>
          <w:szCs w:val="21"/>
        </w:rPr>
      </w:pPr>
      <w:r>
        <w:rPr>
          <w:rFonts w:ascii="宋体" w:eastAsia="宋体" w:hAnsi="宋体" w:cs="宋体" w:hint="eastAsia"/>
          <w:szCs w:val="21"/>
        </w:rPr>
        <w:br w:type="page"/>
      </w:r>
    </w:p>
    <w:p w14:paraId="2CA287ED" w14:textId="77777777" w:rsidR="00EC0B4D" w:rsidRDefault="00B3695B">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三、其他文书、文件格式</w:t>
      </w:r>
    </w:p>
    <w:p w14:paraId="72455BAC"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联合体磋商协议书格式</w:t>
      </w:r>
    </w:p>
    <w:p w14:paraId="69DAC7BF"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联合体磋商协议书</w:t>
      </w:r>
    </w:p>
    <w:p w14:paraId="092DEABE" w14:textId="77777777" w:rsidR="00EC0B4D" w:rsidRDefault="00B3695B">
      <w:pPr>
        <w:widowControl/>
        <w:spacing w:line="360" w:lineRule="auto"/>
        <w:ind w:firstLineChars="200" w:firstLine="480"/>
        <w:jc w:val="left"/>
        <w:rPr>
          <w:rFonts w:ascii="宋体" w:eastAsia="宋体" w:hAnsi="宋体" w:cs="宋体"/>
          <w:szCs w:val="21"/>
        </w:rPr>
      </w:pPr>
      <w:r>
        <w:rPr>
          <w:rFonts w:ascii="宋体" w:eastAsia="宋体" w:hAnsi="宋体" w:cs="宋体" w:hint="eastAsia"/>
          <w:sz w:val="24"/>
          <w:szCs w:val="24"/>
          <w:u w:val="single"/>
        </w:rPr>
        <w:tab/>
        <w:t xml:space="preserve"> </w:t>
      </w:r>
      <w:r>
        <w:rPr>
          <w:rFonts w:ascii="宋体" w:eastAsia="宋体" w:hAnsi="宋体" w:cs="宋体" w:hint="eastAsia"/>
          <w:szCs w:val="21"/>
          <w:u w:val="single"/>
        </w:rPr>
        <w:t>（所有成员单位名称）</w:t>
      </w:r>
      <w:r>
        <w:rPr>
          <w:rFonts w:ascii="宋体" w:eastAsia="宋体" w:hAnsi="宋体" w:cs="宋体" w:hint="eastAsia"/>
          <w:szCs w:val="21"/>
          <w:u w:val="single"/>
        </w:rPr>
        <w:t xml:space="preserve"> </w:t>
      </w:r>
      <w:r>
        <w:rPr>
          <w:rFonts w:ascii="宋体" w:eastAsia="宋体" w:hAnsi="宋体" w:cs="宋体" w:hint="eastAsia"/>
          <w:szCs w:val="21"/>
        </w:rPr>
        <w:t>自愿组成</w:t>
      </w:r>
      <w:r>
        <w:rPr>
          <w:rFonts w:ascii="宋体" w:eastAsia="宋体" w:hAnsi="宋体" w:cs="宋体" w:hint="eastAsia"/>
          <w:szCs w:val="21"/>
          <w:u w:val="single"/>
        </w:rPr>
        <w:t xml:space="preserve"> </w:t>
      </w:r>
      <w:r>
        <w:rPr>
          <w:rFonts w:ascii="宋体" w:eastAsia="宋体" w:hAnsi="宋体" w:cs="宋体" w:hint="eastAsia"/>
          <w:szCs w:val="21"/>
          <w:u w:val="single"/>
        </w:rPr>
        <w:t>（联合体名称）</w:t>
      </w:r>
      <w:r>
        <w:rPr>
          <w:rFonts w:ascii="宋体" w:eastAsia="宋体" w:hAnsi="宋体" w:cs="宋体" w:hint="eastAsia"/>
          <w:szCs w:val="21"/>
          <w:u w:val="single"/>
        </w:rPr>
        <w:t xml:space="preserve"> </w:t>
      </w:r>
      <w:r>
        <w:rPr>
          <w:rFonts w:ascii="宋体" w:eastAsia="宋体" w:hAnsi="宋体" w:cs="宋体" w:hint="eastAsia"/>
          <w:szCs w:val="21"/>
        </w:rPr>
        <w:t>联合体，共同参加</w:t>
      </w:r>
      <w:r>
        <w:rPr>
          <w:rFonts w:ascii="宋体" w:eastAsia="宋体" w:hAnsi="宋体" w:cs="宋体" w:hint="eastAsia"/>
          <w:szCs w:val="21"/>
        </w:rPr>
        <w:t xml:space="preserve"> </w:t>
      </w:r>
      <w:r>
        <w:rPr>
          <w:rFonts w:ascii="宋体" w:eastAsia="宋体" w:hAnsi="宋体" w:cs="宋体" w:hint="eastAsia"/>
          <w:szCs w:val="21"/>
          <w:u w:val="single"/>
        </w:rPr>
        <w:tab/>
      </w:r>
      <w:r>
        <w:rPr>
          <w:rFonts w:ascii="宋体" w:eastAsia="宋体" w:hAnsi="宋体" w:cs="宋体" w:hint="eastAsia"/>
          <w:szCs w:val="21"/>
          <w:u w:val="single"/>
        </w:rPr>
        <w:t>（项目名称）</w:t>
      </w:r>
      <w:r>
        <w:rPr>
          <w:rFonts w:ascii="宋体" w:eastAsia="宋体" w:hAnsi="宋体" w:cs="宋体" w:hint="eastAsia"/>
          <w:szCs w:val="21"/>
        </w:rPr>
        <w:t>采购项目磋商。现就联合体投标事宜订立如下协议。</w:t>
      </w:r>
    </w:p>
    <w:p w14:paraId="41933445"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u w:val="single"/>
        </w:rPr>
        <w:t xml:space="preserve"> </w:t>
      </w:r>
      <w:r>
        <w:rPr>
          <w:rFonts w:ascii="宋体" w:eastAsia="宋体" w:hAnsi="宋体" w:cs="宋体" w:hint="eastAsia"/>
          <w:szCs w:val="21"/>
          <w:u w:val="single"/>
        </w:rPr>
        <w:t>（某成员单位名称）</w:t>
      </w:r>
      <w:r>
        <w:rPr>
          <w:rFonts w:ascii="宋体" w:eastAsia="宋体" w:hAnsi="宋体" w:cs="宋体" w:hint="eastAsia"/>
          <w:szCs w:val="21"/>
          <w:u w:val="single"/>
        </w:rPr>
        <w:t xml:space="preserve"> </w:t>
      </w:r>
      <w:r>
        <w:rPr>
          <w:rFonts w:ascii="宋体" w:eastAsia="宋体" w:hAnsi="宋体" w:cs="宋体" w:hint="eastAsia"/>
          <w:szCs w:val="21"/>
        </w:rPr>
        <w:t>为</w:t>
      </w:r>
      <w:r>
        <w:rPr>
          <w:rFonts w:ascii="宋体" w:eastAsia="宋体" w:hAnsi="宋体" w:cs="宋体" w:hint="eastAsia"/>
          <w:szCs w:val="21"/>
          <w:u w:val="single"/>
        </w:rPr>
        <w:t xml:space="preserve"> </w:t>
      </w:r>
      <w:r>
        <w:rPr>
          <w:rFonts w:ascii="宋体" w:eastAsia="宋体" w:hAnsi="宋体" w:cs="宋体" w:hint="eastAsia"/>
          <w:szCs w:val="21"/>
          <w:u w:val="single"/>
        </w:rPr>
        <w:tab/>
      </w:r>
      <w:r>
        <w:rPr>
          <w:rFonts w:ascii="宋体" w:eastAsia="宋体" w:hAnsi="宋体" w:cs="宋体" w:hint="eastAsia"/>
          <w:szCs w:val="21"/>
          <w:u w:val="single"/>
        </w:rPr>
        <w:t>（联合体名称）</w:t>
      </w:r>
      <w:r>
        <w:rPr>
          <w:rFonts w:ascii="宋体" w:eastAsia="宋体" w:hAnsi="宋体" w:cs="宋体" w:hint="eastAsia"/>
          <w:szCs w:val="21"/>
          <w:u w:val="single"/>
        </w:rPr>
        <w:t xml:space="preserve"> </w:t>
      </w:r>
      <w:r>
        <w:rPr>
          <w:rFonts w:ascii="宋体" w:eastAsia="宋体" w:hAnsi="宋体" w:cs="宋体" w:hint="eastAsia"/>
          <w:szCs w:val="21"/>
        </w:rPr>
        <w:t>牵头人。</w:t>
      </w:r>
    </w:p>
    <w:p w14:paraId="47490C37"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联合体各成员授权牵头人代表联合体参加磋商活动，签署文件及对文件的盖章，提交和接收相关的资料、</w:t>
      </w:r>
      <w:r>
        <w:rPr>
          <w:rFonts w:ascii="宋体" w:eastAsia="宋体" w:hAnsi="宋体" w:cs="宋体" w:hint="eastAsia"/>
          <w:szCs w:val="21"/>
        </w:rPr>
        <w:t xml:space="preserve"> </w:t>
      </w:r>
      <w:r>
        <w:rPr>
          <w:rFonts w:ascii="宋体" w:eastAsia="宋体" w:hAnsi="宋体" w:cs="宋体" w:hint="eastAsia"/>
          <w:szCs w:val="21"/>
        </w:rPr>
        <w:t>信息及指示，进行合同磋商活动，负责合同实施阶段的组织和协调工作，以及处理与本招标项</w:t>
      </w:r>
      <w:r>
        <w:rPr>
          <w:rFonts w:ascii="宋体" w:eastAsia="宋体" w:hAnsi="宋体" w:cs="宋体" w:hint="eastAsia"/>
          <w:szCs w:val="21"/>
        </w:rPr>
        <w:t xml:space="preserve"> </w:t>
      </w:r>
      <w:r>
        <w:rPr>
          <w:rFonts w:ascii="宋体" w:eastAsia="宋体" w:hAnsi="宋体" w:cs="宋体" w:hint="eastAsia"/>
          <w:szCs w:val="21"/>
        </w:rPr>
        <w:t>目有关的一切事宜。</w:t>
      </w:r>
    </w:p>
    <w:p w14:paraId="586668F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联合体牵头人在本项目中签署和盖章的一切文件和处理的一切事宜，联合体各成员均予以承认。</w:t>
      </w:r>
      <w:r>
        <w:rPr>
          <w:rFonts w:ascii="宋体" w:eastAsia="宋体" w:hAnsi="宋体" w:cs="宋体" w:hint="eastAsia"/>
          <w:szCs w:val="21"/>
        </w:rPr>
        <w:t xml:space="preserve"> </w:t>
      </w:r>
      <w:r>
        <w:rPr>
          <w:rFonts w:ascii="宋体" w:eastAsia="宋体" w:hAnsi="宋体" w:cs="宋体" w:hint="eastAsia"/>
          <w:szCs w:val="21"/>
        </w:rPr>
        <w:t>联合体各成员将严格按照采购文件、响应文件和合同的要求全面履行义务，并向采购人承担连带责任。</w:t>
      </w:r>
    </w:p>
    <w:p w14:paraId="6BD543B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联合体各成员单位内</w:t>
      </w:r>
      <w:r>
        <w:rPr>
          <w:rFonts w:ascii="宋体" w:eastAsia="宋体" w:hAnsi="宋体" w:cs="宋体" w:hint="eastAsia"/>
          <w:szCs w:val="21"/>
        </w:rPr>
        <w:t>部的职责分工如下：</w:t>
      </w:r>
      <w:r>
        <w:rPr>
          <w:rFonts w:ascii="宋体" w:eastAsia="宋体" w:hAnsi="宋体" w:cs="宋体" w:hint="eastAsia"/>
          <w:szCs w:val="21"/>
          <w:u w:val="single"/>
        </w:rPr>
        <w:t xml:space="preserve"> </w:t>
      </w:r>
      <w:r>
        <w:rPr>
          <w:rFonts w:ascii="宋体" w:eastAsia="宋体" w:hAnsi="宋体" w:cs="宋体" w:hint="eastAsia"/>
          <w:szCs w:val="21"/>
          <w:u w:val="single"/>
        </w:rPr>
        <w:tab/>
        <w:t xml:space="preserve">         </w:t>
      </w:r>
      <w:r>
        <w:rPr>
          <w:rFonts w:ascii="宋体" w:eastAsia="宋体" w:hAnsi="宋体" w:cs="宋体" w:hint="eastAsia"/>
          <w:szCs w:val="21"/>
        </w:rPr>
        <w:t>。</w:t>
      </w:r>
    </w:p>
    <w:p w14:paraId="6F938C9C"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本协议书自所有成员单位法定代表人或者其委托代理人签字或者盖公章之日起生效，合同履行完毕后自动失效。</w:t>
      </w:r>
    </w:p>
    <w:p w14:paraId="0A86214E"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本协议书一式</w:t>
      </w:r>
      <w:r>
        <w:rPr>
          <w:rFonts w:ascii="宋体" w:eastAsia="宋体" w:hAnsi="宋体" w:cs="宋体" w:hint="eastAsia"/>
          <w:szCs w:val="21"/>
          <w:u w:val="single"/>
        </w:rPr>
        <w:t xml:space="preserve"> </w:t>
      </w:r>
      <w:r>
        <w:rPr>
          <w:rFonts w:ascii="宋体" w:eastAsia="宋体" w:hAnsi="宋体" w:cs="宋体" w:hint="eastAsia"/>
          <w:szCs w:val="21"/>
          <w:u w:val="single"/>
        </w:rPr>
        <w:tab/>
        <w:t xml:space="preserve">    </w:t>
      </w:r>
      <w:r>
        <w:rPr>
          <w:rFonts w:ascii="宋体" w:eastAsia="宋体" w:hAnsi="宋体" w:cs="宋体" w:hint="eastAsia"/>
          <w:szCs w:val="21"/>
        </w:rPr>
        <w:t>份，联合体成员和招标人各执一份。</w:t>
      </w:r>
    </w:p>
    <w:p w14:paraId="56B85EB6"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注：本协议书由法定代表人签字的，应附法定代表人身份证明；由委托代理人签字的，应附授权委托书。</w:t>
      </w:r>
    </w:p>
    <w:p w14:paraId="7A1660DA" w14:textId="77777777" w:rsidR="00EC0B4D" w:rsidRDefault="00EC0B4D">
      <w:pPr>
        <w:widowControl/>
        <w:spacing w:line="360" w:lineRule="auto"/>
        <w:ind w:firstLineChars="200" w:firstLine="420"/>
        <w:jc w:val="left"/>
        <w:rPr>
          <w:rFonts w:ascii="宋体" w:eastAsia="宋体" w:hAnsi="宋体" w:cs="宋体"/>
          <w:szCs w:val="21"/>
        </w:rPr>
      </w:pPr>
    </w:p>
    <w:p w14:paraId="478E8B3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联合体牵头人名称（盖公章）：</w:t>
      </w:r>
    </w:p>
    <w:p w14:paraId="4280DA0F"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法定代表人或者其委托代理人：</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（签字）</w:t>
      </w:r>
    </w:p>
    <w:p w14:paraId="643A5A0C" w14:textId="77777777" w:rsidR="00EC0B4D" w:rsidRDefault="00EC0B4D">
      <w:pPr>
        <w:widowControl/>
        <w:spacing w:line="360" w:lineRule="auto"/>
        <w:ind w:firstLineChars="200" w:firstLine="420"/>
        <w:jc w:val="left"/>
        <w:rPr>
          <w:rFonts w:ascii="宋体" w:eastAsia="宋体" w:hAnsi="宋体" w:cs="宋体"/>
          <w:szCs w:val="21"/>
        </w:rPr>
      </w:pPr>
    </w:p>
    <w:p w14:paraId="2D9D6E14"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联合体成员名称（盖公章）：</w:t>
      </w:r>
    </w:p>
    <w:p w14:paraId="0B94C871"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法定代表人或者其委托代理人：</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（签字）</w:t>
      </w:r>
    </w:p>
    <w:p w14:paraId="65DA3BFD" w14:textId="77777777" w:rsidR="00EC0B4D" w:rsidRDefault="00B3695B">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p>
    <w:p w14:paraId="003C47CF" w14:textId="77777777" w:rsidR="00EC0B4D" w:rsidRDefault="00B3695B">
      <w:pPr>
        <w:widowControl/>
        <w:spacing w:line="360" w:lineRule="auto"/>
        <w:ind w:firstLineChars="200" w:firstLine="420"/>
        <w:jc w:val="right"/>
        <w:rPr>
          <w:rFonts w:ascii="宋体" w:eastAsia="宋体" w:hAnsi="宋体" w:cs="宋体"/>
          <w:szCs w:val="21"/>
        </w:rPr>
      </w:pPr>
      <w:r>
        <w:rPr>
          <w:rFonts w:ascii="宋体" w:eastAsia="宋体" w:hAnsi="宋体" w:cs="宋体" w:hint="eastAsia"/>
          <w:szCs w:val="21"/>
        </w:rPr>
        <w:tab/>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日</w:t>
      </w:r>
    </w:p>
    <w:p w14:paraId="239B7D15" w14:textId="77777777" w:rsidR="00EC0B4D" w:rsidRDefault="00EC0B4D">
      <w:pPr>
        <w:widowControl/>
        <w:spacing w:line="360" w:lineRule="auto"/>
        <w:ind w:firstLineChars="200" w:firstLine="480"/>
        <w:jc w:val="left"/>
        <w:rPr>
          <w:rFonts w:ascii="宋体" w:eastAsia="宋体" w:hAnsi="宋体" w:cs="宋体"/>
          <w:sz w:val="24"/>
          <w:szCs w:val="24"/>
        </w:rPr>
      </w:pPr>
    </w:p>
    <w:p w14:paraId="1F1A60E7" w14:textId="77777777" w:rsidR="00EC0B4D" w:rsidRDefault="00EC0B4D">
      <w:pPr>
        <w:keepNext/>
        <w:keepLines/>
        <w:widowControl/>
        <w:spacing w:line="360" w:lineRule="auto"/>
        <w:jc w:val="left"/>
        <w:outlineLvl w:val="2"/>
        <w:rPr>
          <w:rFonts w:ascii="宋体" w:eastAsia="宋体" w:hAnsi="宋体" w:cs="宋体"/>
          <w:b/>
          <w:sz w:val="24"/>
          <w:szCs w:val="24"/>
        </w:rPr>
        <w:sectPr w:rsidR="00EC0B4D">
          <w:pgSz w:w="11906" w:h="16838"/>
          <w:pgMar w:top="1701" w:right="1701" w:bottom="1701" w:left="1701" w:header="851" w:footer="992" w:gutter="0"/>
          <w:cols w:space="425"/>
          <w:docGrid w:linePitch="312"/>
        </w:sectPr>
      </w:pPr>
    </w:p>
    <w:p w14:paraId="520450B7"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2.</w:t>
      </w:r>
      <w:r>
        <w:rPr>
          <w:rFonts w:ascii="宋体" w:eastAsia="宋体" w:hAnsi="宋体" w:cs="宋体" w:hint="eastAsia"/>
          <w:b/>
          <w:sz w:val="24"/>
          <w:szCs w:val="24"/>
        </w:rPr>
        <w:t>中小企业声明函格式</w:t>
      </w:r>
    </w:p>
    <w:p w14:paraId="0A994B4F" w14:textId="77777777" w:rsidR="00EC0B4D" w:rsidRDefault="00EC0B4D">
      <w:pPr>
        <w:widowControl/>
        <w:spacing w:line="360" w:lineRule="auto"/>
        <w:ind w:firstLineChars="200" w:firstLine="420"/>
        <w:jc w:val="left"/>
        <w:rPr>
          <w:rFonts w:ascii="宋体" w:eastAsia="宋体" w:hAnsi="宋体" w:cs="宋体"/>
          <w:szCs w:val="21"/>
        </w:rPr>
      </w:pPr>
    </w:p>
    <w:p w14:paraId="35EACC79"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中小企业声明函（服务）</w:t>
      </w:r>
    </w:p>
    <w:p w14:paraId="0BB30F55" w14:textId="77777777" w:rsidR="00EC0B4D" w:rsidRDefault="00EC0B4D">
      <w:pPr>
        <w:widowControl/>
        <w:spacing w:line="360" w:lineRule="auto"/>
        <w:ind w:firstLineChars="200" w:firstLine="420"/>
        <w:jc w:val="left"/>
        <w:rPr>
          <w:rFonts w:ascii="宋体" w:eastAsia="宋体" w:hAnsi="宋体" w:cs="宋体"/>
          <w:szCs w:val="21"/>
        </w:rPr>
      </w:pPr>
    </w:p>
    <w:p w14:paraId="6F5FED64" w14:textId="77777777" w:rsidR="00EC0B4D" w:rsidRDefault="00B3695B">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本公司（联合体）郑重声明，根据《政府采购促进中小企业发展管理办法》（财库﹝</w:t>
      </w:r>
      <w:r>
        <w:rPr>
          <w:rFonts w:ascii="宋体" w:eastAsia="宋体" w:hAnsi="宋体" w:cs="宋体" w:hint="eastAsia"/>
          <w:kern w:val="24"/>
          <w:szCs w:val="21"/>
          <w:lang w:val="zh-CN"/>
        </w:rPr>
        <w:t>2020</w:t>
      </w:r>
      <w:r>
        <w:rPr>
          <w:rFonts w:ascii="宋体" w:eastAsia="宋体" w:hAnsi="宋体" w:cs="宋体" w:hint="eastAsia"/>
          <w:kern w:val="24"/>
          <w:szCs w:val="21"/>
          <w:lang w:val="zh-CN"/>
        </w:rPr>
        <w:t>﹞</w:t>
      </w:r>
      <w:r>
        <w:rPr>
          <w:rFonts w:ascii="宋体" w:eastAsia="宋体" w:hAnsi="宋体" w:cs="宋体" w:hint="eastAsia"/>
          <w:kern w:val="24"/>
          <w:szCs w:val="21"/>
          <w:lang w:val="zh-CN"/>
        </w:rPr>
        <w:t>46</w:t>
      </w:r>
      <w:r>
        <w:rPr>
          <w:rFonts w:ascii="宋体" w:eastAsia="宋体" w:hAnsi="宋体" w:cs="宋体" w:hint="eastAsia"/>
          <w:kern w:val="24"/>
          <w:szCs w:val="21"/>
          <w:lang w:val="zh-CN"/>
        </w:rPr>
        <w:t>号）的规定，本公司（联合体）参加</w:t>
      </w:r>
      <w:r>
        <w:rPr>
          <w:rFonts w:ascii="宋体" w:eastAsia="宋体" w:hAnsi="宋体" w:cs="宋体" w:hint="eastAsia"/>
          <w:kern w:val="24"/>
          <w:szCs w:val="21"/>
          <w:u w:val="single"/>
          <w:lang w:val="zh-CN"/>
        </w:rPr>
        <w:t xml:space="preserve"> </w:t>
      </w:r>
      <w:r>
        <w:rPr>
          <w:rFonts w:ascii="宋体" w:eastAsia="宋体" w:hAnsi="宋体" w:cs="宋体" w:hint="eastAsia"/>
          <w:kern w:val="24"/>
          <w:szCs w:val="21"/>
          <w:u w:val="single"/>
          <w:lang w:val="zh-CN"/>
        </w:rPr>
        <w:t>（单位名称）</w:t>
      </w:r>
      <w:r>
        <w:rPr>
          <w:rFonts w:ascii="宋体" w:eastAsia="宋体" w:hAnsi="宋体" w:cs="宋体" w:hint="eastAsia"/>
          <w:kern w:val="24"/>
          <w:szCs w:val="21"/>
          <w:u w:val="single"/>
          <w:lang w:val="zh-CN"/>
        </w:rPr>
        <w:t xml:space="preserve"> </w:t>
      </w:r>
      <w:r>
        <w:rPr>
          <w:rFonts w:ascii="宋体" w:eastAsia="宋体" w:hAnsi="宋体" w:cs="宋体" w:hint="eastAsia"/>
          <w:kern w:val="24"/>
          <w:szCs w:val="21"/>
          <w:lang w:val="zh-CN"/>
        </w:rPr>
        <w:t>的</w:t>
      </w:r>
      <w:r>
        <w:rPr>
          <w:rFonts w:ascii="宋体" w:eastAsia="宋体" w:hAnsi="宋体" w:cs="宋体" w:hint="eastAsia"/>
          <w:kern w:val="24"/>
          <w:szCs w:val="21"/>
          <w:u w:val="single"/>
          <w:lang w:val="zh-CN"/>
        </w:rPr>
        <w:t xml:space="preserve"> </w:t>
      </w:r>
      <w:r>
        <w:rPr>
          <w:rFonts w:ascii="宋体" w:eastAsia="宋体" w:hAnsi="宋体" w:cs="宋体" w:hint="eastAsia"/>
          <w:kern w:val="24"/>
          <w:szCs w:val="21"/>
          <w:u w:val="single"/>
          <w:lang w:val="zh-CN"/>
        </w:rPr>
        <w:t>（项目名称）</w:t>
      </w:r>
      <w:r>
        <w:rPr>
          <w:rFonts w:ascii="宋体" w:eastAsia="宋体" w:hAnsi="宋体" w:cs="宋体" w:hint="eastAsia"/>
          <w:kern w:val="24"/>
          <w:szCs w:val="21"/>
          <w:u w:val="single"/>
          <w:lang w:val="zh-CN"/>
        </w:rPr>
        <w:t xml:space="preserve"> </w:t>
      </w:r>
      <w:r>
        <w:rPr>
          <w:rFonts w:ascii="宋体" w:eastAsia="宋体" w:hAnsi="宋体" w:cs="宋体" w:hint="eastAsia"/>
          <w:kern w:val="24"/>
          <w:szCs w:val="21"/>
          <w:lang w:val="zh-CN"/>
        </w:rPr>
        <w:t>采购活动，服务全部由符合政策要求的中小企业承接。相关企业（含联合体中的中小企业、签订分包意向协议的中小企业）的具体情况如下：</w:t>
      </w:r>
    </w:p>
    <w:p w14:paraId="4E231A66" w14:textId="77777777" w:rsidR="00EC0B4D" w:rsidRDefault="00B3695B">
      <w:pPr>
        <w:widowControl/>
        <w:tabs>
          <w:tab w:val="left" w:pos="1384"/>
          <w:tab w:val="left" w:pos="4562"/>
          <w:tab w:val="left" w:pos="6803"/>
        </w:tabs>
        <w:spacing w:line="360" w:lineRule="auto"/>
        <w:ind w:firstLineChars="200" w:firstLine="420"/>
        <w:contextualSpacing/>
        <w:jc w:val="left"/>
        <w:rPr>
          <w:rFonts w:ascii="宋体" w:eastAsia="宋体" w:hAnsi="宋体" w:cs="宋体"/>
          <w:kern w:val="24"/>
          <w:szCs w:val="21"/>
        </w:rPr>
      </w:pPr>
      <w:r>
        <w:rPr>
          <w:rFonts w:ascii="宋体" w:eastAsia="宋体" w:hAnsi="宋体" w:cs="宋体" w:hint="eastAsia"/>
          <w:kern w:val="24"/>
          <w:szCs w:val="21"/>
        </w:rPr>
        <w:t>1.</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（标的名称）</w:t>
      </w:r>
      <w:r>
        <w:rPr>
          <w:rFonts w:ascii="宋体" w:eastAsia="宋体" w:hAnsi="宋体" w:cs="宋体" w:hint="eastAsia"/>
          <w:kern w:val="24"/>
          <w:szCs w:val="21"/>
          <w:u w:val="single"/>
        </w:rPr>
        <w:t xml:space="preserve"> </w:t>
      </w:r>
      <w:r>
        <w:rPr>
          <w:rFonts w:ascii="宋体" w:eastAsia="宋体" w:hAnsi="宋体" w:cs="宋体" w:hint="eastAsia"/>
          <w:kern w:val="24"/>
          <w:szCs w:val="21"/>
        </w:rPr>
        <w:t>，属于</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（采购文件中明确的所属行业）</w:t>
      </w:r>
      <w:r>
        <w:rPr>
          <w:rFonts w:ascii="宋体" w:eastAsia="宋体" w:hAnsi="宋体" w:cs="宋体" w:hint="eastAsia"/>
          <w:kern w:val="24"/>
          <w:szCs w:val="21"/>
          <w:u w:val="single"/>
        </w:rPr>
        <w:t xml:space="preserve"> </w:t>
      </w:r>
      <w:r>
        <w:rPr>
          <w:rFonts w:ascii="宋体" w:eastAsia="宋体" w:hAnsi="宋体" w:cs="宋体" w:hint="eastAsia"/>
          <w:kern w:val="24"/>
          <w:szCs w:val="21"/>
        </w:rPr>
        <w:t>行业；承接企业为</w:t>
      </w:r>
      <w:r>
        <w:rPr>
          <w:rFonts w:ascii="宋体" w:eastAsia="宋体" w:hAnsi="宋体" w:cs="宋体" w:hint="eastAsia"/>
          <w:kern w:val="24"/>
          <w:szCs w:val="21"/>
          <w:u w:val="single"/>
        </w:rPr>
        <w:t>（企业名称）</w:t>
      </w:r>
      <w:r>
        <w:rPr>
          <w:rFonts w:ascii="宋体" w:eastAsia="宋体" w:hAnsi="宋体" w:cs="宋体" w:hint="eastAsia"/>
          <w:kern w:val="24"/>
          <w:szCs w:val="21"/>
          <w:u w:val="single"/>
        </w:rPr>
        <w:t xml:space="preserve"> </w:t>
      </w:r>
      <w:r>
        <w:rPr>
          <w:rFonts w:ascii="宋体" w:eastAsia="宋体" w:hAnsi="宋体" w:cs="宋体" w:hint="eastAsia"/>
          <w:kern w:val="24"/>
          <w:szCs w:val="21"/>
        </w:rPr>
        <w:t>，从业人员</w:t>
      </w:r>
      <w:r>
        <w:rPr>
          <w:rFonts w:ascii="宋体" w:eastAsia="宋体" w:hAnsi="宋体" w:cs="宋体" w:hint="eastAsia"/>
          <w:kern w:val="24"/>
          <w:szCs w:val="21"/>
          <w:u w:val="single"/>
        </w:rPr>
        <w:t xml:space="preserve">      </w:t>
      </w:r>
      <w:r>
        <w:rPr>
          <w:rFonts w:ascii="宋体" w:eastAsia="宋体" w:hAnsi="宋体" w:cs="宋体" w:hint="eastAsia"/>
          <w:kern w:val="24"/>
          <w:szCs w:val="21"/>
        </w:rPr>
        <w:t>人，营业收入为</w:t>
      </w:r>
      <w:r>
        <w:rPr>
          <w:rFonts w:ascii="宋体" w:eastAsia="宋体" w:hAnsi="宋体" w:cs="宋体" w:hint="eastAsia"/>
          <w:kern w:val="24"/>
          <w:szCs w:val="21"/>
          <w:u w:val="single"/>
        </w:rPr>
        <w:t xml:space="preserve">      </w:t>
      </w:r>
      <w:r>
        <w:rPr>
          <w:rFonts w:ascii="宋体" w:eastAsia="宋体" w:hAnsi="宋体" w:cs="宋体" w:hint="eastAsia"/>
          <w:kern w:val="24"/>
          <w:szCs w:val="21"/>
        </w:rPr>
        <w:t>万元，资产总额为</w:t>
      </w:r>
      <w:r>
        <w:rPr>
          <w:rFonts w:ascii="宋体" w:eastAsia="宋体" w:hAnsi="宋体" w:cs="宋体" w:hint="eastAsia"/>
          <w:kern w:val="24"/>
          <w:szCs w:val="21"/>
          <w:u w:val="single"/>
        </w:rPr>
        <w:t xml:space="preserve">      </w:t>
      </w:r>
      <w:r>
        <w:rPr>
          <w:rFonts w:ascii="宋体" w:eastAsia="宋体" w:hAnsi="宋体" w:cs="宋体" w:hint="eastAsia"/>
          <w:kern w:val="24"/>
          <w:szCs w:val="21"/>
        </w:rPr>
        <w:t>万元，属于</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（中型企业、小型企业、微型企业）</w:t>
      </w:r>
      <w:r>
        <w:rPr>
          <w:rFonts w:ascii="宋体" w:eastAsia="宋体" w:hAnsi="宋体" w:cs="宋体" w:hint="eastAsia"/>
          <w:kern w:val="24"/>
          <w:szCs w:val="21"/>
          <w:u w:val="single"/>
        </w:rPr>
        <w:t xml:space="preserve"> </w:t>
      </w:r>
      <w:r>
        <w:rPr>
          <w:rFonts w:ascii="宋体" w:eastAsia="宋体" w:hAnsi="宋体" w:cs="宋体" w:hint="eastAsia"/>
          <w:kern w:val="24"/>
          <w:szCs w:val="21"/>
        </w:rPr>
        <w:t>；</w:t>
      </w:r>
    </w:p>
    <w:p w14:paraId="33B8ABAC" w14:textId="77777777" w:rsidR="00EC0B4D" w:rsidRDefault="00B3695B">
      <w:pPr>
        <w:widowControl/>
        <w:tabs>
          <w:tab w:val="left" w:pos="1384"/>
          <w:tab w:val="left" w:pos="4562"/>
          <w:tab w:val="left" w:pos="6803"/>
        </w:tabs>
        <w:spacing w:line="360" w:lineRule="auto"/>
        <w:ind w:firstLineChars="200" w:firstLine="420"/>
        <w:contextualSpacing/>
        <w:jc w:val="left"/>
        <w:rPr>
          <w:rFonts w:ascii="宋体" w:eastAsia="宋体" w:hAnsi="宋体" w:cs="宋体"/>
          <w:kern w:val="24"/>
          <w:szCs w:val="21"/>
        </w:rPr>
      </w:pPr>
      <w:r>
        <w:rPr>
          <w:rFonts w:ascii="宋体" w:eastAsia="宋体" w:hAnsi="宋体" w:cs="宋体" w:hint="eastAsia"/>
          <w:kern w:val="24"/>
          <w:szCs w:val="21"/>
        </w:rPr>
        <w:t>2.</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（标的名称）</w:t>
      </w:r>
      <w:r>
        <w:rPr>
          <w:rFonts w:ascii="宋体" w:eastAsia="宋体" w:hAnsi="宋体" w:cs="宋体" w:hint="eastAsia"/>
          <w:kern w:val="24"/>
          <w:szCs w:val="21"/>
          <w:u w:val="single"/>
        </w:rPr>
        <w:t xml:space="preserve"> </w:t>
      </w:r>
      <w:r>
        <w:rPr>
          <w:rFonts w:ascii="宋体" w:eastAsia="宋体" w:hAnsi="宋体" w:cs="宋体" w:hint="eastAsia"/>
          <w:kern w:val="24"/>
          <w:szCs w:val="21"/>
        </w:rPr>
        <w:t>，属于</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（采购文件中明确的所属行业）</w:t>
      </w:r>
      <w:r>
        <w:rPr>
          <w:rFonts w:ascii="宋体" w:eastAsia="宋体" w:hAnsi="宋体" w:cs="宋体" w:hint="eastAsia"/>
          <w:kern w:val="24"/>
          <w:szCs w:val="21"/>
          <w:u w:val="single"/>
        </w:rPr>
        <w:t xml:space="preserve"> </w:t>
      </w:r>
      <w:r>
        <w:rPr>
          <w:rFonts w:ascii="宋体" w:eastAsia="宋体" w:hAnsi="宋体" w:cs="宋体" w:hint="eastAsia"/>
          <w:kern w:val="24"/>
          <w:szCs w:val="21"/>
        </w:rPr>
        <w:t>行业；承接企业为</w:t>
      </w:r>
      <w:r>
        <w:rPr>
          <w:rFonts w:ascii="宋体" w:eastAsia="宋体" w:hAnsi="宋体" w:cs="宋体" w:hint="eastAsia"/>
          <w:kern w:val="24"/>
          <w:szCs w:val="21"/>
          <w:u w:val="single"/>
        </w:rPr>
        <w:t>（企业名称）</w:t>
      </w:r>
      <w:r>
        <w:rPr>
          <w:rFonts w:ascii="宋体" w:eastAsia="宋体" w:hAnsi="宋体" w:cs="宋体" w:hint="eastAsia"/>
          <w:kern w:val="24"/>
          <w:szCs w:val="21"/>
          <w:u w:val="single"/>
        </w:rPr>
        <w:t xml:space="preserve"> </w:t>
      </w:r>
      <w:r>
        <w:rPr>
          <w:rFonts w:ascii="宋体" w:eastAsia="宋体" w:hAnsi="宋体" w:cs="宋体" w:hint="eastAsia"/>
          <w:kern w:val="24"/>
          <w:szCs w:val="21"/>
        </w:rPr>
        <w:t>，从业人员</w:t>
      </w:r>
      <w:r>
        <w:rPr>
          <w:rFonts w:ascii="宋体" w:eastAsia="宋体" w:hAnsi="宋体" w:cs="宋体" w:hint="eastAsia"/>
          <w:kern w:val="24"/>
          <w:szCs w:val="21"/>
          <w:u w:val="single"/>
        </w:rPr>
        <w:t xml:space="preserve">      </w:t>
      </w:r>
      <w:r>
        <w:rPr>
          <w:rFonts w:ascii="宋体" w:eastAsia="宋体" w:hAnsi="宋体" w:cs="宋体" w:hint="eastAsia"/>
          <w:kern w:val="24"/>
          <w:szCs w:val="21"/>
        </w:rPr>
        <w:t>人，营业收入为</w:t>
      </w:r>
      <w:r>
        <w:rPr>
          <w:rFonts w:ascii="宋体" w:eastAsia="宋体" w:hAnsi="宋体" w:cs="宋体" w:hint="eastAsia"/>
          <w:kern w:val="24"/>
          <w:szCs w:val="21"/>
          <w:u w:val="single"/>
        </w:rPr>
        <w:t xml:space="preserve">      </w:t>
      </w:r>
      <w:r>
        <w:rPr>
          <w:rFonts w:ascii="宋体" w:eastAsia="宋体" w:hAnsi="宋体" w:cs="宋体" w:hint="eastAsia"/>
          <w:kern w:val="24"/>
          <w:szCs w:val="21"/>
        </w:rPr>
        <w:t>万元，资产总额为</w:t>
      </w:r>
      <w:r>
        <w:rPr>
          <w:rFonts w:ascii="宋体" w:eastAsia="宋体" w:hAnsi="宋体" w:cs="宋体" w:hint="eastAsia"/>
          <w:kern w:val="24"/>
          <w:szCs w:val="21"/>
          <w:u w:val="single"/>
        </w:rPr>
        <w:t xml:space="preserve">      </w:t>
      </w:r>
      <w:r>
        <w:rPr>
          <w:rFonts w:ascii="宋体" w:eastAsia="宋体" w:hAnsi="宋体" w:cs="宋体" w:hint="eastAsia"/>
          <w:kern w:val="24"/>
          <w:szCs w:val="21"/>
        </w:rPr>
        <w:t>万元，属于</w:t>
      </w:r>
      <w:r>
        <w:rPr>
          <w:rFonts w:ascii="宋体" w:eastAsia="宋体" w:hAnsi="宋体" w:cs="宋体" w:hint="eastAsia"/>
          <w:kern w:val="24"/>
          <w:szCs w:val="21"/>
          <w:u w:val="single"/>
        </w:rPr>
        <w:t xml:space="preserve"> </w:t>
      </w:r>
      <w:r>
        <w:rPr>
          <w:rFonts w:ascii="宋体" w:eastAsia="宋体" w:hAnsi="宋体" w:cs="宋体" w:hint="eastAsia"/>
          <w:kern w:val="24"/>
          <w:szCs w:val="21"/>
          <w:u w:val="single"/>
        </w:rPr>
        <w:t>（中型企业、小型企业、微型企业）</w:t>
      </w:r>
      <w:r>
        <w:rPr>
          <w:rFonts w:ascii="宋体" w:eastAsia="宋体" w:hAnsi="宋体" w:cs="宋体" w:hint="eastAsia"/>
          <w:kern w:val="24"/>
          <w:szCs w:val="21"/>
          <w:u w:val="single"/>
        </w:rPr>
        <w:t xml:space="preserve"> </w:t>
      </w:r>
      <w:r>
        <w:rPr>
          <w:rFonts w:ascii="宋体" w:eastAsia="宋体" w:hAnsi="宋体" w:cs="宋体" w:hint="eastAsia"/>
          <w:kern w:val="24"/>
          <w:szCs w:val="21"/>
        </w:rPr>
        <w:t>；</w:t>
      </w:r>
    </w:p>
    <w:p w14:paraId="4E9EBF8C" w14:textId="77777777" w:rsidR="00EC0B4D" w:rsidRDefault="00B3695B">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w:t>
      </w:r>
      <w:r>
        <w:rPr>
          <w:rFonts w:ascii="宋体" w:eastAsia="宋体" w:hAnsi="宋体" w:cs="宋体" w:hint="eastAsia"/>
          <w:kern w:val="24"/>
          <w:szCs w:val="21"/>
          <w:lang w:val="zh-CN"/>
        </w:rPr>
        <w:t xml:space="preserve"> </w:t>
      </w:r>
    </w:p>
    <w:p w14:paraId="3B274470" w14:textId="77777777" w:rsidR="00EC0B4D" w:rsidRDefault="00B3695B">
      <w:pPr>
        <w:spacing w:line="360" w:lineRule="auto"/>
        <w:ind w:firstLineChars="189" w:firstLine="397"/>
        <w:contextualSpacing/>
        <w:jc w:val="left"/>
        <w:rPr>
          <w:rFonts w:ascii="宋体" w:eastAsia="宋体" w:hAnsi="宋体" w:cs="宋体"/>
          <w:kern w:val="24"/>
          <w:szCs w:val="21"/>
          <w:lang w:val="zh-CN"/>
        </w:rPr>
      </w:pPr>
      <w:r>
        <w:rPr>
          <w:rFonts w:ascii="宋体" w:eastAsia="宋体" w:hAnsi="宋体" w:cs="宋体" w:hint="eastAsia"/>
          <w:kern w:val="24"/>
          <w:szCs w:val="21"/>
          <w:lang w:val="zh-CN"/>
        </w:rPr>
        <w:t>以上企业，不属于大企业的分支机构，不存在控股股东为大企业的情形，也不存在与大企业的负责人为同一人的情形。</w:t>
      </w:r>
    </w:p>
    <w:p w14:paraId="6C7949B6" w14:textId="77777777" w:rsidR="00EC0B4D" w:rsidRDefault="00B3695B">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本企业对上述声明内容的真实性负责。如有虚假，将依法承担相应责任。</w:t>
      </w:r>
    </w:p>
    <w:p w14:paraId="040DC0D5" w14:textId="77777777" w:rsidR="00EC0B4D" w:rsidRDefault="00EC0B4D">
      <w:pPr>
        <w:spacing w:line="360" w:lineRule="auto"/>
        <w:ind w:firstLineChars="200" w:firstLine="420"/>
        <w:contextualSpacing/>
        <w:jc w:val="left"/>
        <w:rPr>
          <w:rFonts w:ascii="宋体" w:eastAsia="宋体" w:hAnsi="宋体" w:cs="宋体"/>
          <w:kern w:val="24"/>
          <w:szCs w:val="21"/>
          <w:lang w:val="zh-CN"/>
        </w:rPr>
      </w:pPr>
    </w:p>
    <w:p w14:paraId="1EAB6CA5" w14:textId="77777777" w:rsidR="00EC0B4D" w:rsidRDefault="00B3695B">
      <w:pPr>
        <w:spacing w:line="360" w:lineRule="auto"/>
        <w:contextualSpacing/>
        <w:jc w:val="center"/>
        <w:rPr>
          <w:rFonts w:ascii="宋体" w:eastAsia="宋体" w:hAnsi="宋体" w:cs="宋体"/>
          <w:kern w:val="24"/>
          <w:szCs w:val="21"/>
          <w:lang w:val="zh-CN"/>
        </w:rPr>
      </w:pPr>
      <w:r>
        <w:rPr>
          <w:rFonts w:ascii="宋体" w:eastAsia="宋体" w:hAnsi="宋体" w:cs="宋体" w:hint="eastAsia"/>
          <w:kern w:val="24"/>
          <w:szCs w:val="21"/>
          <w:lang w:val="zh-CN"/>
        </w:rPr>
        <w:t>企业名称（章）：</w:t>
      </w:r>
    </w:p>
    <w:p w14:paraId="3173B170" w14:textId="77777777" w:rsidR="00EC0B4D" w:rsidRDefault="00B3695B">
      <w:pPr>
        <w:spacing w:line="360" w:lineRule="auto"/>
        <w:contextualSpacing/>
        <w:jc w:val="center"/>
        <w:rPr>
          <w:rFonts w:ascii="宋体" w:eastAsia="宋体" w:hAnsi="宋体" w:cs="宋体"/>
          <w:kern w:val="24"/>
          <w:szCs w:val="21"/>
          <w:lang w:val="zh-CN"/>
        </w:rPr>
      </w:pPr>
      <w:r>
        <w:rPr>
          <w:rFonts w:ascii="宋体" w:eastAsia="宋体" w:hAnsi="宋体" w:cs="宋体" w:hint="eastAsia"/>
          <w:kern w:val="24"/>
          <w:szCs w:val="21"/>
          <w:lang w:val="zh-CN"/>
        </w:rPr>
        <w:t>日</w:t>
      </w:r>
      <w:r>
        <w:rPr>
          <w:rFonts w:ascii="宋体" w:eastAsia="宋体" w:hAnsi="宋体" w:cs="宋体" w:hint="eastAsia"/>
          <w:kern w:val="24"/>
          <w:szCs w:val="21"/>
          <w:lang w:val="zh-CN"/>
        </w:rPr>
        <w:t xml:space="preserve"> </w:t>
      </w:r>
      <w:r>
        <w:rPr>
          <w:rFonts w:ascii="宋体" w:eastAsia="宋体" w:hAnsi="宋体" w:cs="宋体" w:hint="eastAsia"/>
          <w:kern w:val="24"/>
          <w:szCs w:val="21"/>
          <w:lang w:val="zh-CN"/>
        </w:rPr>
        <w:t>期：</w:t>
      </w:r>
    </w:p>
    <w:p w14:paraId="3E6AD1B5" w14:textId="77777777" w:rsidR="00EC0B4D" w:rsidRDefault="00EC0B4D">
      <w:pPr>
        <w:spacing w:line="360" w:lineRule="auto"/>
        <w:contextualSpacing/>
        <w:jc w:val="left"/>
        <w:rPr>
          <w:rFonts w:ascii="宋体" w:eastAsia="宋体" w:hAnsi="宋体" w:cs="宋体"/>
          <w:kern w:val="24"/>
          <w:szCs w:val="21"/>
          <w:lang w:val="zh-CN"/>
        </w:rPr>
      </w:pPr>
    </w:p>
    <w:p w14:paraId="22FBD330" w14:textId="77777777" w:rsidR="00EC0B4D" w:rsidRDefault="00B3695B">
      <w:pPr>
        <w:spacing w:line="360" w:lineRule="auto"/>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注：从业人员、营业收入、资产总额填报上一年度数据，无上一年度数据的新成立企业可不填报。</w:t>
      </w:r>
    </w:p>
    <w:p w14:paraId="31E1A863" w14:textId="77777777" w:rsidR="00EC0B4D" w:rsidRDefault="00B3695B">
      <w:pPr>
        <w:widowControl/>
        <w:spacing w:before="260" w:after="260" w:line="415" w:lineRule="auto"/>
        <w:jc w:val="center"/>
        <w:rPr>
          <w:rFonts w:ascii="宋体" w:eastAsia="宋体" w:hAnsi="宋体" w:cs="宋体"/>
          <w:b/>
          <w:kern w:val="0"/>
          <w:sz w:val="24"/>
          <w:szCs w:val="24"/>
          <w:lang w:val="zh-CN"/>
        </w:rPr>
      </w:pPr>
      <w:r>
        <w:rPr>
          <w:rFonts w:ascii="宋体" w:eastAsia="宋体" w:hAnsi="宋体" w:cs="宋体" w:hint="eastAsia"/>
          <w:b/>
          <w:szCs w:val="21"/>
        </w:rPr>
        <w:br w:type="page"/>
      </w:r>
    </w:p>
    <w:p w14:paraId="3905B089"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3.</w:t>
      </w:r>
      <w:r>
        <w:rPr>
          <w:rFonts w:ascii="宋体" w:eastAsia="宋体" w:hAnsi="宋体" w:cs="宋体" w:hint="eastAsia"/>
          <w:b/>
          <w:sz w:val="24"/>
          <w:szCs w:val="24"/>
        </w:rPr>
        <w:t>残疾人福利性单位声明函格式</w:t>
      </w:r>
    </w:p>
    <w:p w14:paraId="2A52580E" w14:textId="77777777" w:rsidR="00EC0B4D" w:rsidRDefault="00EC0B4D">
      <w:pPr>
        <w:widowControl/>
        <w:spacing w:line="360" w:lineRule="auto"/>
        <w:ind w:firstLineChars="200" w:firstLine="420"/>
        <w:jc w:val="left"/>
        <w:rPr>
          <w:rFonts w:ascii="宋体" w:eastAsia="宋体" w:hAnsi="宋体" w:cs="宋体"/>
          <w:szCs w:val="21"/>
        </w:rPr>
      </w:pPr>
    </w:p>
    <w:p w14:paraId="3408D439"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残疾人福利性单位声明函</w:t>
      </w:r>
    </w:p>
    <w:p w14:paraId="51C25EF4" w14:textId="77777777" w:rsidR="00EC0B4D" w:rsidRDefault="00EC0B4D">
      <w:pPr>
        <w:widowControl/>
        <w:spacing w:line="360" w:lineRule="auto"/>
        <w:ind w:firstLineChars="200" w:firstLine="420"/>
        <w:jc w:val="left"/>
        <w:rPr>
          <w:rFonts w:ascii="宋体" w:eastAsia="宋体" w:hAnsi="宋体" w:cs="宋体"/>
          <w:szCs w:val="21"/>
        </w:rPr>
      </w:pPr>
    </w:p>
    <w:p w14:paraId="28C1A516" w14:textId="77777777" w:rsidR="00EC0B4D" w:rsidRDefault="00B3695B">
      <w:pPr>
        <w:spacing w:line="360" w:lineRule="auto"/>
        <w:ind w:firstLineChars="200" w:firstLine="444"/>
        <w:contextualSpacing/>
        <w:rPr>
          <w:rFonts w:ascii="宋体" w:eastAsia="宋体" w:hAnsi="宋体" w:cs="宋体"/>
          <w:spacing w:val="6"/>
          <w:szCs w:val="21"/>
        </w:rPr>
      </w:pPr>
      <w:r>
        <w:rPr>
          <w:rFonts w:ascii="宋体" w:eastAsia="宋体" w:hAnsi="宋体" w:cs="宋体" w:hint="eastAsia"/>
          <w:spacing w:val="6"/>
          <w:szCs w:val="21"/>
        </w:rPr>
        <w:t>本单位郑重声明，根据《财政部</w:t>
      </w:r>
      <w:r>
        <w:rPr>
          <w:rFonts w:ascii="宋体" w:eastAsia="宋体" w:hAnsi="宋体" w:cs="宋体" w:hint="eastAsia"/>
          <w:spacing w:val="6"/>
          <w:szCs w:val="21"/>
        </w:rPr>
        <w:t xml:space="preserve"> </w:t>
      </w:r>
      <w:r>
        <w:rPr>
          <w:rFonts w:ascii="宋体" w:eastAsia="宋体" w:hAnsi="宋体" w:cs="宋体" w:hint="eastAsia"/>
          <w:spacing w:val="6"/>
          <w:szCs w:val="21"/>
        </w:rPr>
        <w:t>民政部</w:t>
      </w:r>
      <w:r>
        <w:rPr>
          <w:rFonts w:ascii="宋体" w:eastAsia="宋体" w:hAnsi="宋体" w:cs="宋体" w:hint="eastAsia"/>
          <w:spacing w:val="6"/>
          <w:szCs w:val="21"/>
        </w:rPr>
        <w:t xml:space="preserve"> </w:t>
      </w:r>
      <w:r>
        <w:rPr>
          <w:rFonts w:ascii="宋体" w:eastAsia="宋体" w:hAnsi="宋体" w:cs="宋体" w:hint="eastAsia"/>
          <w:spacing w:val="6"/>
          <w:szCs w:val="21"/>
        </w:rPr>
        <w:t>中国残疾人联合会关于促进残疾人就业政府采购政策的通知》（财库</w:t>
      </w:r>
      <w:r>
        <w:rPr>
          <w:rFonts w:ascii="宋体" w:eastAsia="宋体" w:hAnsi="宋体" w:cs="宋体" w:hint="eastAsia"/>
          <w:szCs w:val="21"/>
        </w:rPr>
        <w:t>〔</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 xml:space="preserve"> 141</w:t>
      </w:r>
      <w:r>
        <w:rPr>
          <w:rFonts w:ascii="宋体" w:eastAsia="宋体" w:hAnsi="宋体" w:cs="宋体" w:hint="eastAsia"/>
          <w:spacing w:val="6"/>
          <w:szCs w:val="21"/>
        </w:rPr>
        <w:t>号）的规定，本单位为符合条件的残疾人福利性单位，且本单位参加</w:t>
      </w:r>
      <w:r>
        <w:rPr>
          <w:rFonts w:ascii="宋体" w:eastAsia="宋体" w:hAnsi="宋体" w:cs="宋体" w:hint="eastAsia"/>
          <w:spacing w:val="6"/>
          <w:szCs w:val="21"/>
          <w:u w:val="single"/>
        </w:rPr>
        <w:t xml:space="preserve">       </w:t>
      </w:r>
      <w:r>
        <w:rPr>
          <w:rFonts w:ascii="宋体" w:eastAsia="宋体" w:hAnsi="宋体" w:cs="宋体" w:hint="eastAsia"/>
          <w:spacing w:val="6"/>
          <w:szCs w:val="21"/>
        </w:rPr>
        <w:t>单位的</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项目采购活动提供本单位制造的货物（由本单位承担工程</w:t>
      </w:r>
      <w:r>
        <w:rPr>
          <w:rFonts w:ascii="宋体" w:eastAsia="宋体" w:hAnsi="宋体" w:cs="宋体" w:hint="eastAsia"/>
          <w:spacing w:val="6"/>
          <w:szCs w:val="21"/>
        </w:rPr>
        <w:t>/</w:t>
      </w:r>
      <w:r>
        <w:rPr>
          <w:rFonts w:ascii="宋体" w:eastAsia="宋体" w:hAnsi="宋体" w:cs="宋体" w:hint="eastAsia"/>
          <w:spacing w:val="6"/>
          <w:szCs w:val="21"/>
        </w:rPr>
        <w:t>提供服务），或者提供其他残</w:t>
      </w:r>
      <w:r>
        <w:rPr>
          <w:rFonts w:ascii="宋体" w:eastAsia="宋体" w:hAnsi="宋体" w:cs="宋体" w:hint="eastAsia"/>
          <w:spacing w:val="-6"/>
          <w:szCs w:val="21"/>
        </w:rPr>
        <w:t>疾人福利性单位制造的货物（不包括使用非残疾人福利性单位注册商标的货物）。</w:t>
      </w:r>
    </w:p>
    <w:p w14:paraId="27E70CCB" w14:textId="77777777" w:rsidR="00EC0B4D" w:rsidRDefault="00B3695B">
      <w:pPr>
        <w:spacing w:line="360" w:lineRule="auto"/>
        <w:ind w:firstLineChars="200" w:firstLine="444"/>
        <w:contextualSpacing/>
        <w:rPr>
          <w:rFonts w:ascii="宋体" w:eastAsia="宋体" w:hAnsi="宋体" w:cs="宋体"/>
          <w:spacing w:val="6"/>
          <w:szCs w:val="21"/>
        </w:rPr>
      </w:pPr>
      <w:r>
        <w:rPr>
          <w:rFonts w:ascii="宋体" w:eastAsia="宋体" w:hAnsi="宋体" w:cs="宋体" w:hint="eastAsia"/>
          <w:spacing w:val="6"/>
          <w:szCs w:val="21"/>
        </w:rPr>
        <w:t>本单位对上述声明的真实性负责。如有虚假，将依法承担相应责任。</w:t>
      </w:r>
    </w:p>
    <w:p w14:paraId="65E28C61" w14:textId="77777777" w:rsidR="00EC0B4D" w:rsidRDefault="00EC0B4D">
      <w:pPr>
        <w:spacing w:line="360" w:lineRule="auto"/>
        <w:ind w:firstLineChars="200" w:firstLine="444"/>
        <w:contextualSpacing/>
        <w:rPr>
          <w:rFonts w:ascii="宋体" w:eastAsia="宋体" w:hAnsi="宋体" w:cs="宋体"/>
          <w:spacing w:val="6"/>
          <w:szCs w:val="21"/>
        </w:rPr>
      </w:pPr>
    </w:p>
    <w:p w14:paraId="3F304DC3" w14:textId="77777777" w:rsidR="00EC0B4D" w:rsidRDefault="00EC0B4D">
      <w:pPr>
        <w:spacing w:line="360" w:lineRule="auto"/>
        <w:ind w:firstLineChars="200" w:firstLine="444"/>
        <w:contextualSpacing/>
        <w:rPr>
          <w:rFonts w:ascii="宋体" w:eastAsia="宋体" w:hAnsi="宋体" w:cs="宋体"/>
          <w:spacing w:val="6"/>
          <w:szCs w:val="21"/>
        </w:rPr>
      </w:pPr>
    </w:p>
    <w:p w14:paraId="3B241A97" w14:textId="77777777" w:rsidR="00EC0B4D" w:rsidRDefault="00B3695B">
      <w:pPr>
        <w:tabs>
          <w:tab w:val="left" w:pos="4860"/>
        </w:tabs>
        <w:spacing w:line="360" w:lineRule="auto"/>
        <w:ind w:right="1560" w:firstLineChars="200" w:firstLine="444"/>
        <w:contextualSpacing/>
        <w:jc w:val="center"/>
        <w:rPr>
          <w:rFonts w:ascii="宋体" w:eastAsia="宋体" w:hAnsi="宋体" w:cs="宋体"/>
          <w:spacing w:val="6"/>
          <w:szCs w:val="21"/>
        </w:rPr>
      </w:pPr>
      <w:r>
        <w:rPr>
          <w:rFonts w:ascii="宋体" w:eastAsia="宋体" w:hAnsi="宋体" w:cs="宋体" w:hint="eastAsia"/>
          <w:spacing w:val="6"/>
          <w:szCs w:val="21"/>
        </w:rPr>
        <w:t>单位名称（盖公章）：</w:t>
      </w:r>
    </w:p>
    <w:p w14:paraId="731CEA25" w14:textId="77777777" w:rsidR="00EC0B4D" w:rsidRDefault="00B3695B">
      <w:pPr>
        <w:tabs>
          <w:tab w:val="left" w:pos="4860"/>
        </w:tabs>
        <w:spacing w:line="360" w:lineRule="auto"/>
        <w:ind w:right="1560" w:firstLineChars="200" w:firstLine="444"/>
        <w:contextualSpacing/>
        <w:jc w:val="center"/>
        <w:rPr>
          <w:rFonts w:ascii="宋体" w:eastAsia="宋体" w:hAnsi="宋体" w:cs="宋体"/>
          <w:spacing w:val="6"/>
          <w:szCs w:val="21"/>
        </w:rPr>
      </w:pPr>
      <w:r>
        <w:rPr>
          <w:rFonts w:ascii="宋体" w:eastAsia="宋体" w:hAnsi="宋体" w:cs="宋体" w:hint="eastAsia"/>
          <w:spacing w:val="6"/>
          <w:szCs w:val="21"/>
        </w:rPr>
        <w:t>日</w:t>
      </w:r>
      <w:r>
        <w:rPr>
          <w:rFonts w:ascii="宋体" w:eastAsia="宋体" w:hAnsi="宋体" w:cs="宋体" w:hint="eastAsia"/>
          <w:spacing w:val="6"/>
          <w:szCs w:val="21"/>
        </w:rPr>
        <w:t xml:space="preserve">  </w:t>
      </w:r>
      <w:r>
        <w:rPr>
          <w:rFonts w:ascii="宋体" w:eastAsia="宋体" w:hAnsi="宋体" w:cs="宋体" w:hint="eastAsia"/>
          <w:spacing w:val="6"/>
          <w:szCs w:val="21"/>
        </w:rPr>
        <w:t>期：</w:t>
      </w:r>
    </w:p>
    <w:p w14:paraId="374F7EBC" w14:textId="77777777" w:rsidR="00EC0B4D" w:rsidRDefault="00EC0B4D">
      <w:pPr>
        <w:spacing w:line="360" w:lineRule="auto"/>
        <w:contextualSpacing/>
        <w:rPr>
          <w:rFonts w:ascii="宋体" w:eastAsia="宋体" w:hAnsi="宋体" w:cs="宋体"/>
          <w:szCs w:val="21"/>
        </w:rPr>
      </w:pPr>
    </w:p>
    <w:p w14:paraId="7FBDBE58" w14:textId="77777777" w:rsidR="00EC0B4D" w:rsidRDefault="00EC0B4D">
      <w:pPr>
        <w:spacing w:line="360" w:lineRule="auto"/>
        <w:contextualSpacing/>
        <w:rPr>
          <w:rFonts w:ascii="宋体" w:eastAsia="宋体" w:hAnsi="宋体" w:cs="宋体"/>
          <w:szCs w:val="21"/>
        </w:rPr>
      </w:pPr>
    </w:p>
    <w:p w14:paraId="2D3C442F" w14:textId="77777777" w:rsidR="00EC0B4D" w:rsidRDefault="00EC0B4D">
      <w:pPr>
        <w:spacing w:line="360" w:lineRule="auto"/>
        <w:contextualSpacing/>
        <w:rPr>
          <w:rFonts w:ascii="宋体" w:eastAsia="宋体" w:hAnsi="宋体" w:cs="宋体"/>
          <w:szCs w:val="21"/>
        </w:rPr>
      </w:pPr>
    </w:p>
    <w:p w14:paraId="7C108F9E" w14:textId="77777777" w:rsidR="00EC0B4D" w:rsidRDefault="00B3695B">
      <w:pPr>
        <w:spacing w:line="360" w:lineRule="auto"/>
        <w:contextualSpacing/>
        <w:rPr>
          <w:rFonts w:ascii="宋体" w:eastAsia="宋体" w:hAnsi="宋体" w:cs="宋体"/>
          <w:szCs w:val="21"/>
        </w:rPr>
      </w:pPr>
      <w:r>
        <w:rPr>
          <w:rFonts w:ascii="宋体" w:eastAsia="宋体" w:hAnsi="宋体" w:cs="宋体" w:hint="eastAsia"/>
          <w:szCs w:val="21"/>
        </w:rPr>
        <w:t>注：请根据自己的真实情况出具《残疾人福利性单位声明函》。依法享受中小企业优惠政策</w:t>
      </w:r>
      <w:r>
        <w:rPr>
          <w:rFonts w:ascii="宋体" w:eastAsia="宋体" w:hAnsi="宋体" w:cs="宋体" w:hint="eastAsia"/>
          <w:szCs w:val="21"/>
        </w:rPr>
        <w:t>的，采购人或者采购代理机构在公告成交结果时，同时公告其《残疾人福利性单位声明函》，接受社会监督。</w:t>
      </w:r>
    </w:p>
    <w:p w14:paraId="2262AAB8" w14:textId="77777777" w:rsidR="00EC0B4D" w:rsidRDefault="00B3695B">
      <w:pPr>
        <w:widowControl/>
        <w:spacing w:before="260" w:after="260" w:line="415" w:lineRule="auto"/>
        <w:jc w:val="center"/>
        <w:rPr>
          <w:rFonts w:ascii="宋体" w:eastAsia="宋体" w:hAnsi="宋体" w:cs="宋体"/>
          <w:sz w:val="24"/>
          <w:szCs w:val="24"/>
        </w:rPr>
      </w:pPr>
      <w:r>
        <w:rPr>
          <w:rFonts w:ascii="宋体" w:eastAsia="宋体" w:hAnsi="宋体" w:cs="宋体" w:hint="eastAsia"/>
          <w:sz w:val="24"/>
          <w:szCs w:val="24"/>
        </w:rPr>
        <w:br w:type="page"/>
      </w:r>
    </w:p>
    <w:p w14:paraId="3E3C144F" w14:textId="77777777" w:rsidR="00EC0B4D" w:rsidRDefault="00B3695B">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lastRenderedPageBreak/>
        <w:t>4.</w:t>
      </w:r>
      <w:r>
        <w:rPr>
          <w:rFonts w:ascii="宋体" w:eastAsia="宋体" w:hAnsi="宋体" w:cs="宋体" w:hint="eastAsia"/>
          <w:b/>
          <w:sz w:val="24"/>
          <w:szCs w:val="24"/>
        </w:rPr>
        <w:t>质疑函（格式）</w:t>
      </w:r>
    </w:p>
    <w:p w14:paraId="21E3EEC5" w14:textId="77777777" w:rsidR="00EC0B4D" w:rsidRDefault="00B3695B">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质疑函（格式）</w:t>
      </w:r>
    </w:p>
    <w:p w14:paraId="404BCDC3" w14:textId="77777777" w:rsidR="00EC0B4D" w:rsidRDefault="00B3695B">
      <w:pPr>
        <w:snapToGrid w:val="0"/>
        <w:spacing w:line="360" w:lineRule="exact"/>
        <w:ind w:firstLineChars="200" w:firstLine="422"/>
        <w:rPr>
          <w:rFonts w:ascii="宋体" w:eastAsia="宋体" w:hAnsi="宋体" w:cs="宋体"/>
          <w:b/>
          <w:bCs/>
          <w:kern w:val="0"/>
          <w:szCs w:val="21"/>
          <w:lang w:val="zh-CN"/>
        </w:rPr>
      </w:pPr>
      <w:r>
        <w:rPr>
          <w:rFonts w:ascii="宋体" w:eastAsia="宋体" w:hAnsi="宋体" w:cs="宋体" w:hint="eastAsia"/>
          <w:b/>
          <w:bCs/>
          <w:kern w:val="0"/>
          <w:szCs w:val="21"/>
          <w:lang w:val="zh-CN"/>
        </w:rPr>
        <w:t>一、质疑供应商基本信息：</w:t>
      </w:r>
    </w:p>
    <w:p w14:paraId="372195A5" w14:textId="77777777" w:rsidR="00EC0B4D" w:rsidRDefault="00B3695B">
      <w:pPr>
        <w:snapToGrid w:val="0"/>
        <w:spacing w:line="360" w:lineRule="exact"/>
        <w:ind w:firstLineChars="200" w:firstLine="420"/>
        <w:rPr>
          <w:rFonts w:ascii="宋体" w:eastAsia="宋体" w:hAnsi="宋体" w:cs="宋体"/>
          <w:bCs/>
          <w:kern w:val="0"/>
          <w:szCs w:val="21"/>
          <w:u w:val="single"/>
          <w:lang w:val="zh-CN"/>
        </w:rPr>
      </w:pPr>
      <w:r>
        <w:rPr>
          <w:rFonts w:ascii="宋体" w:eastAsia="宋体" w:hAnsi="宋体" w:cs="宋体" w:hint="eastAsia"/>
          <w:bCs/>
          <w:kern w:val="0"/>
          <w:szCs w:val="21"/>
          <w:lang w:val="zh-CN"/>
        </w:rPr>
        <w:t>质疑供应商：</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 xml:space="preserve">                 </w:t>
      </w:r>
    </w:p>
    <w:p w14:paraId="1E76B2AF" w14:textId="77777777" w:rsidR="00EC0B4D" w:rsidRDefault="00B3695B">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地址：</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邮编：</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 xml:space="preserve">                 </w:t>
      </w:r>
    </w:p>
    <w:p w14:paraId="4AB1B1F3" w14:textId="77777777" w:rsidR="00EC0B4D" w:rsidRDefault="00B3695B">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联系人：</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联系电话：</w:t>
      </w:r>
      <w:r>
        <w:rPr>
          <w:rFonts w:ascii="宋体" w:eastAsia="宋体" w:hAnsi="宋体" w:cs="宋体" w:hint="eastAsia"/>
          <w:bCs/>
          <w:kern w:val="0"/>
          <w:szCs w:val="21"/>
          <w:u w:val="single"/>
          <w:lang w:val="zh-CN"/>
        </w:rPr>
        <w:t xml:space="preserve">                 </w:t>
      </w:r>
    </w:p>
    <w:p w14:paraId="1E0490F8" w14:textId="77777777" w:rsidR="00EC0B4D" w:rsidRDefault="00B3695B">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授权代表：</w:t>
      </w:r>
      <w:r>
        <w:rPr>
          <w:rFonts w:ascii="宋体" w:eastAsia="宋体" w:hAnsi="宋体" w:cs="宋体" w:hint="eastAsia"/>
          <w:bCs/>
          <w:kern w:val="0"/>
          <w:szCs w:val="21"/>
          <w:u w:val="single"/>
          <w:lang w:val="zh-CN"/>
        </w:rPr>
        <w:t xml:space="preserve">                      </w:t>
      </w:r>
    </w:p>
    <w:p w14:paraId="303A3DD5" w14:textId="77777777" w:rsidR="00EC0B4D" w:rsidRDefault="00B3695B">
      <w:pPr>
        <w:snapToGrid w:val="0"/>
        <w:spacing w:line="360" w:lineRule="exact"/>
        <w:ind w:firstLineChars="200" w:firstLine="420"/>
        <w:rPr>
          <w:rFonts w:ascii="宋体" w:eastAsia="宋体" w:hAnsi="宋体" w:cs="宋体"/>
          <w:bCs/>
          <w:kern w:val="0"/>
          <w:szCs w:val="21"/>
          <w:u w:val="single"/>
          <w:lang w:val="zh-CN"/>
        </w:rPr>
      </w:pPr>
      <w:r>
        <w:rPr>
          <w:rFonts w:ascii="宋体" w:eastAsia="宋体" w:hAnsi="宋体" w:cs="宋体" w:hint="eastAsia"/>
          <w:bCs/>
          <w:kern w:val="0"/>
          <w:szCs w:val="21"/>
          <w:lang w:val="zh-CN"/>
        </w:rPr>
        <w:t>联系电话：</w:t>
      </w:r>
      <w:r>
        <w:rPr>
          <w:rFonts w:ascii="宋体" w:eastAsia="宋体" w:hAnsi="宋体" w:cs="宋体" w:hint="eastAsia"/>
          <w:bCs/>
          <w:kern w:val="0"/>
          <w:szCs w:val="21"/>
          <w:u w:val="single"/>
          <w:lang w:val="zh-CN"/>
        </w:rPr>
        <w:t xml:space="preserve">                      </w:t>
      </w:r>
    </w:p>
    <w:p w14:paraId="4562CFA6" w14:textId="77777777" w:rsidR="00EC0B4D" w:rsidRDefault="00B3695B">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地址：</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邮编：</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lang w:val="zh-CN"/>
        </w:rPr>
        <w:t xml:space="preserve">     </w:t>
      </w:r>
    </w:p>
    <w:p w14:paraId="7AC4E0C7" w14:textId="77777777" w:rsidR="00EC0B4D" w:rsidRDefault="00B3695B">
      <w:pPr>
        <w:snapToGrid w:val="0"/>
        <w:spacing w:line="360" w:lineRule="exact"/>
        <w:ind w:firstLineChars="200" w:firstLine="422"/>
        <w:rPr>
          <w:rFonts w:ascii="宋体" w:eastAsia="宋体" w:hAnsi="宋体" w:cs="宋体"/>
          <w:b/>
          <w:bCs/>
          <w:kern w:val="0"/>
          <w:szCs w:val="21"/>
          <w:lang w:val="zh-CN"/>
        </w:rPr>
      </w:pPr>
      <w:r>
        <w:rPr>
          <w:rFonts w:ascii="宋体" w:eastAsia="宋体" w:hAnsi="宋体" w:cs="宋体" w:hint="eastAsia"/>
          <w:b/>
          <w:bCs/>
          <w:kern w:val="0"/>
          <w:szCs w:val="21"/>
          <w:lang w:val="zh-CN"/>
        </w:rPr>
        <w:t>二、质疑项目基本情况：</w:t>
      </w:r>
    </w:p>
    <w:p w14:paraId="6DF02B73"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bCs/>
          <w:kern w:val="0"/>
          <w:szCs w:val="21"/>
          <w:lang w:val="zh-CN"/>
        </w:rPr>
        <w:t>质疑</w:t>
      </w:r>
      <w:r>
        <w:rPr>
          <w:rFonts w:ascii="宋体" w:eastAsia="宋体" w:hAnsi="宋体" w:cs="宋体" w:hint="eastAsia"/>
          <w:kern w:val="0"/>
          <w:szCs w:val="21"/>
          <w:lang w:val="zh-CN"/>
        </w:rPr>
        <w:t>项目的名称：</w:t>
      </w:r>
      <w:r>
        <w:rPr>
          <w:rFonts w:ascii="宋体" w:eastAsia="宋体" w:hAnsi="宋体" w:cs="宋体" w:hint="eastAsia"/>
          <w:bCs/>
          <w:kern w:val="0"/>
          <w:szCs w:val="21"/>
          <w:u w:val="single"/>
          <w:lang w:val="zh-CN"/>
        </w:rPr>
        <w:t xml:space="preserve">                                     </w:t>
      </w:r>
    </w:p>
    <w:p w14:paraId="31BFD00B"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bCs/>
          <w:kern w:val="0"/>
          <w:szCs w:val="21"/>
          <w:lang w:val="zh-CN"/>
        </w:rPr>
        <w:t>质疑</w:t>
      </w:r>
      <w:r>
        <w:rPr>
          <w:rFonts w:ascii="宋体" w:eastAsia="宋体" w:hAnsi="宋体" w:cs="宋体" w:hint="eastAsia"/>
          <w:kern w:val="0"/>
          <w:szCs w:val="21"/>
          <w:lang w:val="zh-CN"/>
        </w:rPr>
        <w:t>项目的编号：</w:t>
      </w:r>
      <w:r>
        <w:rPr>
          <w:rFonts w:ascii="宋体" w:eastAsia="宋体" w:hAnsi="宋体" w:cs="宋体" w:hint="eastAsia"/>
          <w:bCs/>
          <w:kern w:val="0"/>
          <w:szCs w:val="21"/>
          <w:u w:val="single"/>
          <w:lang w:val="zh-CN"/>
        </w:rPr>
        <w:t xml:space="preserve">                                     </w:t>
      </w:r>
    </w:p>
    <w:p w14:paraId="269CF3D0"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采购人名称：</w:t>
      </w:r>
      <w:r>
        <w:rPr>
          <w:rFonts w:ascii="宋体" w:eastAsia="宋体" w:hAnsi="宋体" w:cs="宋体" w:hint="eastAsia"/>
          <w:bCs/>
          <w:kern w:val="0"/>
          <w:szCs w:val="21"/>
          <w:u w:val="single"/>
          <w:lang w:val="zh-CN"/>
        </w:rPr>
        <w:t xml:space="preserve">                                         </w:t>
      </w:r>
    </w:p>
    <w:p w14:paraId="6E4246C8"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p>
    <w:p w14:paraId="7FA246C9" w14:textId="77777777" w:rsidR="00EC0B4D" w:rsidRDefault="00B3695B">
      <w:pPr>
        <w:spacing w:line="360" w:lineRule="exact"/>
        <w:ind w:firstLineChars="177" w:firstLine="372"/>
        <w:rPr>
          <w:rFonts w:ascii="宋体" w:eastAsia="宋体" w:hAnsi="宋体" w:cs="宋体"/>
          <w:kern w:val="0"/>
          <w:szCs w:val="21"/>
          <w:lang w:val="zh-CN"/>
        </w:rPr>
      </w:pPr>
      <w:r>
        <w:rPr>
          <w:rFonts w:ascii="宋体" w:eastAsia="宋体" w:hAnsi="宋体" w:cs="宋体" w:hint="eastAsia"/>
          <w:kern w:val="0"/>
          <w:szCs w:val="21"/>
          <w:lang w:val="zh-CN"/>
        </w:rPr>
        <w:t>□采购文件</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采购文件获取日期：</w:t>
      </w:r>
      <w:r>
        <w:rPr>
          <w:rFonts w:ascii="宋体" w:eastAsia="宋体" w:hAnsi="宋体" w:cs="宋体" w:hint="eastAsia"/>
          <w:bCs/>
          <w:kern w:val="0"/>
          <w:szCs w:val="21"/>
          <w:u w:val="single"/>
          <w:lang w:val="zh-CN"/>
        </w:rPr>
        <w:t xml:space="preserve">                                   </w:t>
      </w:r>
    </w:p>
    <w:p w14:paraId="0F828F06" w14:textId="77777777" w:rsidR="00EC0B4D" w:rsidRDefault="00B3695B">
      <w:pPr>
        <w:spacing w:line="360" w:lineRule="exact"/>
        <w:ind w:firstLineChars="177" w:firstLine="372"/>
        <w:rPr>
          <w:rFonts w:ascii="宋体" w:eastAsia="宋体" w:hAnsi="宋体" w:cs="宋体"/>
          <w:kern w:val="0"/>
          <w:szCs w:val="21"/>
          <w:lang w:val="zh-CN"/>
        </w:rPr>
      </w:pPr>
      <w:r>
        <w:rPr>
          <w:rFonts w:ascii="宋体" w:eastAsia="宋体" w:hAnsi="宋体" w:cs="宋体" w:hint="eastAsia"/>
          <w:kern w:val="0"/>
          <w:szCs w:val="21"/>
          <w:lang w:val="zh-CN"/>
        </w:rPr>
        <w:t>□采购过程</w:t>
      </w:r>
      <w:r>
        <w:rPr>
          <w:rFonts w:ascii="宋体" w:eastAsia="宋体" w:hAnsi="宋体" w:cs="宋体" w:hint="eastAsia"/>
          <w:kern w:val="0"/>
          <w:szCs w:val="21"/>
          <w:lang w:val="zh-CN"/>
        </w:rPr>
        <w:t xml:space="preserve">   </w:t>
      </w:r>
    </w:p>
    <w:p w14:paraId="1EB5925A" w14:textId="77777777" w:rsidR="00EC0B4D" w:rsidRDefault="00B3695B">
      <w:pPr>
        <w:spacing w:line="360" w:lineRule="exact"/>
        <w:ind w:firstLineChars="177" w:firstLine="372"/>
        <w:rPr>
          <w:rFonts w:ascii="宋体" w:eastAsia="宋体" w:hAnsi="宋体" w:cs="宋体"/>
          <w:bCs/>
          <w:kern w:val="0"/>
          <w:szCs w:val="21"/>
          <w:u w:val="single"/>
          <w:lang w:val="zh-CN"/>
        </w:rPr>
      </w:pPr>
      <w:r>
        <w:rPr>
          <w:rFonts w:ascii="宋体" w:eastAsia="宋体" w:hAnsi="宋体" w:cs="宋体" w:hint="eastAsia"/>
          <w:kern w:val="0"/>
          <w:szCs w:val="21"/>
          <w:lang w:val="zh-CN"/>
        </w:rPr>
        <w:t>□成交结果</w:t>
      </w:r>
      <w:r>
        <w:rPr>
          <w:rFonts w:ascii="宋体" w:eastAsia="宋体" w:hAnsi="宋体" w:cs="宋体" w:hint="eastAsia"/>
          <w:kern w:val="0"/>
          <w:szCs w:val="21"/>
          <w:lang w:val="zh-CN"/>
        </w:rPr>
        <w:t xml:space="preserve">   </w:t>
      </w:r>
    </w:p>
    <w:p w14:paraId="36BC50E0" w14:textId="77777777" w:rsidR="00EC0B4D" w:rsidRDefault="00B3695B">
      <w:pPr>
        <w:spacing w:line="360" w:lineRule="exact"/>
        <w:ind w:firstLineChars="196" w:firstLine="413"/>
        <w:rPr>
          <w:rFonts w:ascii="宋体" w:eastAsia="宋体" w:hAnsi="宋体" w:cs="宋体"/>
          <w:b/>
          <w:kern w:val="0"/>
          <w:szCs w:val="21"/>
          <w:lang w:val="zh-CN"/>
        </w:rPr>
      </w:pPr>
      <w:r>
        <w:rPr>
          <w:rFonts w:ascii="宋体" w:eastAsia="宋体" w:hAnsi="宋体" w:cs="宋体" w:hint="eastAsia"/>
          <w:b/>
          <w:kern w:val="0"/>
          <w:szCs w:val="21"/>
          <w:lang w:val="zh-CN"/>
        </w:rPr>
        <w:t>三、质疑事项具体内容</w:t>
      </w:r>
    </w:p>
    <w:p w14:paraId="71777478"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r>
        <w:rPr>
          <w:rFonts w:ascii="宋体" w:eastAsia="宋体" w:hAnsi="宋体" w:cs="宋体" w:hint="eastAsia"/>
          <w:kern w:val="0"/>
          <w:szCs w:val="21"/>
          <w:lang w:val="zh-CN"/>
        </w:rPr>
        <w:t>1</w:t>
      </w:r>
      <w:r>
        <w:rPr>
          <w:rFonts w:ascii="宋体" w:eastAsia="宋体" w:hAnsi="宋体" w:cs="宋体" w:hint="eastAsia"/>
          <w:kern w:val="0"/>
          <w:szCs w:val="21"/>
          <w:lang w:val="zh-CN"/>
        </w:rPr>
        <w:t>：</w:t>
      </w:r>
      <w:r>
        <w:rPr>
          <w:rFonts w:ascii="宋体" w:eastAsia="宋体" w:hAnsi="宋体" w:cs="宋体" w:hint="eastAsia"/>
          <w:bCs/>
          <w:kern w:val="0"/>
          <w:szCs w:val="21"/>
          <w:u w:val="single"/>
          <w:lang w:val="zh-CN"/>
        </w:rPr>
        <w:t xml:space="preserve">                                                                    </w:t>
      </w:r>
    </w:p>
    <w:p w14:paraId="0EBC0A4C"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事实依据：</w:t>
      </w:r>
      <w:r>
        <w:rPr>
          <w:rFonts w:ascii="宋体" w:eastAsia="宋体" w:hAnsi="宋体" w:cs="宋体" w:hint="eastAsia"/>
          <w:bCs/>
          <w:kern w:val="0"/>
          <w:szCs w:val="21"/>
          <w:u w:val="single"/>
          <w:lang w:val="zh-CN"/>
        </w:rPr>
        <w:t xml:space="preserve">                                        </w:t>
      </w:r>
      <w:r>
        <w:rPr>
          <w:rFonts w:ascii="宋体" w:eastAsia="宋体" w:hAnsi="宋体" w:cs="宋体" w:hint="eastAsia"/>
          <w:bCs/>
          <w:kern w:val="0"/>
          <w:szCs w:val="21"/>
          <w:u w:val="single"/>
          <w:lang w:val="zh-CN"/>
        </w:rPr>
        <w:t xml:space="preserve">                              </w:t>
      </w:r>
    </w:p>
    <w:p w14:paraId="5EE3ABE5"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法律依据：</w:t>
      </w:r>
      <w:r>
        <w:rPr>
          <w:rFonts w:ascii="宋体" w:eastAsia="宋体" w:hAnsi="宋体" w:cs="宋体" w:hint="eastAsia"/>
          <w:kern w:val="0"/>
          <w:szCs w:val="21"/>
          <w:u w:val="single"/>
          <w:lang w:val="zh-CN"/>
        </w:rPr>
        <w:t xml:space="preserve">                                                        </w:t>
      </w:r>
      <w:r>
        <w:rPr>
          <w:rFonts w:ascii="宋体" w:eastAsia="宋体" w:hAnsi="宋体" w:cs="宋体" w:hint="eastAsia"/>
          <w:bCs/>
          <w:kern w:val="0"/>
          <w:szCs w:val="21"/>
          <w:u w:val="single"/>
          <w:lang w:val="zh-CN"/>
        </w:rPr>
        <w:t xml:space="preserve">               </w:t>
      </w:r>
    </w:p>
    <w:p w14:paraId="5F46696C"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r>
        <w:rPr>
          <w:rFonts w:ascii="宋体" w:eastAsia="宋体" w:hAnsi="宋体" w:cs="宋体" w:hint="eastAsia"/>
          <w:kern w:val="0"/>
          <w:szCs w:val="21"/>
          <w:lang w:val="zh-CN"/>
        </w:rPr>
        <w:t>2</w:t>
      </w:r>
    </w:p>
    <w:p w14:paraId="2B475064"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w:t>
      </w:r>
    </w:p>
    <w:p w14:paraId="69E3E557"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四、与质疑事项相关的质疑请求：</w:t>
      </w:r>
    </w:p>
    <w:p w14:paraId="66E232B7"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请求：</w:t>
      </w:r>
      <w:r>
        <w:rPr>
          <w:rFonts w:ascii="宋体" w:eastAsia="宋体" w:hAnsi="宋体" w:cs="宋体" w:hint="eastAsia"/>
          <w:bCs/>
          <w:kern w:val="0"/>
          <w:szCs w:val="21"/>
          <w:u w:val="single"/>
          <w:lang w:val="zh-CN"/>
        </w:rPr>
        <w:t xml:space="preserve">                                                                </w:t>
      </w:r>
    </w:p>
    <w:p w14:paraId="0EC076D7"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签字（签章）：</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公章：</w:t>
      </w:r>
    </w:p>
    <w:p w14:paraId="089BE037" w14:textId="77777777" w:rsidR="00EC0B4D" w:rsidRDefault="00B3695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日期：</w:t>
      </w:r>
    </w:p>
    <w:p w14:paraId="5EF543BE" w14:textId="77777777" w:rsidR="00EC0B4D" w:rsidRDefault="00B3695B">
      <w:pPr>
        <w:snapToGrid w:val="0"/>
        <w:spacing w:line="360" w:lineRule="exact"/>
        <w:rPr>
          <w:rFonts w:ascii="宋体" w:eastAsia="宋体" w:hAnsi="宋体" w:cs="宋体"/>
          <w:b/>
          <w:kern w:val="0"/>
          <w:szCs w:val="21"/>
          <w:lang w:val="zh-CN"/>
        </w:rPr>
      </w:pPr>
      <w:r>
        <w:rPr>
          <w:rFonts w:ascii="宋体" w:eastAsia="宋体" w:hAnsi="宋体" w:cs="宋体" w:hint="eastAsia"/>
          <w:b/>
          <w:kern w:val="0"/>
          <w:szCs w:val="21"/>
          <w:lang w:val="zh-CN"/>
        </w:rPr>
        <w:t>说明：</w:t>
      </w:r>
    </w:p>
    <w:p w14:paraId="0234BED9" w14:textId="77777777" w:rsidR="00EC0B4D" w:rsidRDefault="00B3695B">
      <w:pPr>
        <w:spacing w:line="360" w:lineRule="exact"/>
        <w:ind w:firstLineChars="147" w:firstLine="310"/>
        <w:rPr>
          <w:rFonts w:ascii="宋体" w:eastAsia="宋体" w:hAnsi="宋体" w:cs="宋体"/>
          <w:b/>
          <w:bCs/>
          <w:kern w:val="0"/>
          <w:szCs w:val="21"/>
          <w:lang w:val="zh-CN"/>
        </w:rPr>
      </w:pPr>
      <w:r>
        <w:rPr>
          <w:rFonts w:ascii="宋体" w:eastAsia="宋体" w:hAnsi="宋体" w:cs="宋体" w:hint="eastAsia"/>
          <w:b/>
          <w:kern w:val="0"/>
          <w:szCs w:val="21"/>
          <w:lang w:val="zh-CN"/>
        </w:rPr>
        <w:t>1.</w:t>
      </w:r>
      <w:r>
        <w:rPr>
          <w:rFonts w:ascii="宋体" w:eastAsia="宋体" w:hAnsi="宋体" w:cs="宋体" w:hint="eastAsia"/>
          <w:b/>
          <w:kern w:val="0"/>
          <w:szCs w:val="21"/>
          <w:lang w:val="zh-CN"/>
        </w:rPr>
        <w:t>供应商提出质疑时，应提交质疑函和必要的证明材料</w:t>
      </w:r>
      <w:r>
        <w:rPr>
          <w:rFonts w:ascii="宋体" w:eastAsia="宋体" w:hAnsi="宋体" w:cs="宋体" w:hint="eastAsia"/>
          <w:b/>
          <w:bCs/>
          <w:kern w:val="0"/>
          <w:szCs w:val="21"/>
          <w:lang w:val="zh-CN"/>
        </w:rPr>
        <w:t>。</w:t>
      </w:r>
    </w:p>
    <w:p w14:paraId="3C8A30BF" w14:textId="77777777" w:rsidR="00EC0B4D" w:rsidRDefault="00B3695B">
      <w:pPr>
        <w:spacing w:line="360" w:lineRule="exact"/>
        <w:ind w:firstLineChars="147" w:firstLine="310"/>
        <w:rPr>
          <w:rFonts w:ascii="宋体" w:eastAsia="宋体" w:hAnsi="宋体" w:cs="宋体"/>
          <w:b/>
          <w:kern w:val="0"/>
          <w:szCs w:val="21"/>
          <w:lang w:val="zh-CN"/>
        </w:rPr>
      </w:pPr>
      <w:r>
        <w:rPr>
          <w:rFonts w:ascii="宋体" w:eastAsia="宋体" w:hAnsi="宋体" w:cs="宋体" w:hint="eastAsia"/>
          <w:b/>
          <w:kern w:val="0"/>
          <w:szCs w:val="21"/>
          <w:lang w:val="zh-CN"/>
        </w:rPr>
        <w:t>2.</w:t>
      </w:r>
      <w:r>
        <w:rPr>
          <w:rFonts w:ascii="宋体" w:eastAsia="宋体" w:hAnsi="宋体" w:cs="宋体" w:hint="eastAsia"/>
          <w:b/>
          <w:kern w:val="0"/>
          <w:szCs w:val="21"/>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C7CE5C9" w14:textId="77777777" w:rsidR="00EC0B4D" w:rsidRDefault="00B3695B">
      <w:pPr>
        <w:spacing w:line="360" w:lineRule="exact"/>
        <w:ind w:leftChars="12" w:left="25" w:firstLineChars="147" w:firstLine="310"/>
        <w:rPr>
          <w:rFonts w:ascii="宋体" w:eastAsia="宋体" w:hAnsi="宋体" w:cs="宋体"/>
          <w:b/>
          <w:kern w:val="0"/>
          <w:szCs w:val="21"/>
          <w:lang w:val="zh-CN"/>
        </w:rPr>
      </w:pPr>
      <w:r>
        <w:rPr>
          <w:rFonts w:ascii="宋体" w:eastAsia="宋体" w:hAnsi="宋体" w:cs="宋体" w:hint="eastAsia"/>
          <w:b/>
          <w:kern w:val="0"/>
          <w:szCs w:val="21"/>
          <w:lang w:val="zh-CN"/>
        </w:rPr>
        <w:t>3.</w:t>
      </w:r>
      <w:r>
        <w:rPr>
          <w:rFonts w:ascii="宋体" w:eastAsia="宋体" w:hAnsi="宋体" w:cs="宋体" w:hint="eastAsia"/>
          <w:b/>
          <w:kern w:val="0"/>
          <w:szCs w:val="21"/>
          <w:lang w:val="zh-CN"/>
        </w:rPr>
        <w:t>质疑函的质疑事项应具体、明确，并有必要的事实依据和法律依据。</w:t>
      </w:r>
    </w:p>
    <w:p w14:paraId="7E8804B1" w14:textId="77777777" w:rsidR="00EC0B4D" w:rsidRDefault="00B3695B">
      <w:pPr>
        <w:spacing w:line="360" w:lineRule="exact"/>
        <w:ind w:leftChars="12" w:left="25" w:firstLineChars="147" w:firstLine="310"/>
        <w:rPr>
          <w:rFonts w:ascii="宋体" w:eastAsia="宋体" w:hAnsi="宋体" w:cs="宋体"/>
          <w:b/>
          <w:kern w:val="0"/>
          <w:szCs w:val="21"/>
          <w:lang w:val="zh-CN"/>
        </w:rPr>
      </w:pPr>
      <w:r>
        <w:rPr>
          <w:rFonts w:ascii="宋体" w:eastAsia="宋体" w:hAnsi="宋体" w:cs="宋体" w:hint="eastAsia"/>
          <w:b/>
          <w:kern w:val="0"/>
          <w:szCs w:val="21"/>
          <w:lang w:val="zh-CN"/>
        </w:rPr>
        <w:t>4.</w:t>
      </w:r>
      <w:r>
        <w:rPr>
          <w:rFonts w:ascii="宋体" w:eastAsia="宋体" w:hAnsi="宋体" w:cs="宋体" w:hint="eastAsia"/>
          <w:b/>
          <w:kern w:val="0"/>
          <w:szCs w:val="21"/>
          <w:lang w:val="zh-CN"/>
        </w:rPr>
        <w:t>质疑函的质疑请求应与质疑事项相关。</w:t>
      </w:r>
    </w:p>
    <w:p w14:paraId="4328EEBD" w14:textId="77777777" w:rsidR="00EC0B4D" w:rsidRDefault="00B3695B">
      <w:pPr>
        <w:spacing w:line="360" w:lineRule="exact"/>
        <w:ind w:leftChars="12" w:left="25" w:firstLineChars="147" w:firstLine="310"/>
        <w:rPr>
          <w:rFonts w:ascii="宋体" w:eastAsia="宋体" w:hAnsi="宋体" w:cs="宋体"/>
          <w:b/>
          <w:kern w:val="0"/>
          <w:szCs w:val="21"/>
          <w:lang w:val="zh-CN"/>
        </w:rPr>
        <w:sectPr w:rsidR="00EC0B4D">
          <w:pgSz w:w="11906" w:h="16838"/>
          <w:pgMar w:top="1701" w:right="1701" w:bottom="1701" w:left="1701" w:header="851" w:footer="992" w:gutter="0"/>
          <w:cols w:space="425"/>
          <w:docGrid w:linePitch="312"/>
        </w:sectPr>
      </w:pPr>
      <w:r>
        <w:rPr>
          <w:rFonts w:ascii="宋体" w:eastAsia="宋体" w:hAnsi="宋体" w:cs="宋体" w:hint="eastAsia"/>
          <w:b/>
          <w:kern w:val="0"/>
          <w:szCs w:val="21"/>
          <w:lang w:val="zh-CN"/>
        </w:rPr>
        <w:t>5.</w:t>
      </w:r>
      <w:r>
        <w:rPr>
          <w:rFonts w:ascii="宋体" w:eastAsia="宋体" w:hAnsi="宋体" w:cs="宋体" w:hint="eastAsia"/>
          <w:b/>
          <w:kern w:val="0"/>
          <w:szCs w:val="21"/>
          <w:lang w:val="zh-CN"/>
        </w:rPr>
        <w:t>质疑供应商为法人或者其他组织的，质疑函应由法定代表人、主要负责人，或者其授权代表签字或者盖章，并加盖公章。</w:t>
      </w:r>
    </w:p>
    <w:p w14:paraId="145BACFE" w14:textId="77777777" w:rsidR="00EC0B4D" w:rsidRDefault="00EC0B4D">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109" w:name="_Toc108596907"/>
    </w:p>
    <w:p w14:paraId="1C084812" w14:textId="77777777" w:rsidR="00EC0B4D" w:rsidRDefault="00EC0B4D">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14:paraId="04C18C12" w14:textId="77777777" w:rsidR="00EC0B4D" w:rsidRDefault="00EC0B4D">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14:paraId="1027447E" w14:textId="77777777" w:rsidR="00EC0B4D" w:rsidRDefault="00EC0B4D">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14:paraId="4D7B40DB" w14:textId="77777777" w:rsidR="00EC0B4D" w:rsidRDefault="00B3695B">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sectPr w:rsidR="00EC0B4D">
          <w:pgSz w:w="11906" w:h="16838"/>
          <w:pgMar w:top="1701" w:right="1701" w:bottom="1701" w:left="1701" w:header="851" w:footer="992" w:gutter="0"/>
          <w:cols w:space="425"/>
          <w:docGrid w:linePitch="312"/>
        </w:sectPr>
      </w:pPr>
      <w:r>
        <w:rPr>
          <w:rFonts w:ascii="宋体" w:eastAsia="宋体" w:hAnsi="宋体" w:cs="宋体" w:hint="eastAsia"/>
          <w:b/>
          <w:bCs/>
          <w:kern w:val="44"/>
          <w:sz w:val="44"/>
          <w:szCs w:val="44"/>
        </w:rPr>
        <w:t>第六章</w:t>
      </w:r>
      <w:r>
        <w:rPr>
          <w:rFonts w:ascii="宋体" w:eastAsia="宋体" w:hAnsi="宋体" w:cs="宋体" w:hint="eastAsia"/>
          <w:b/>
          <w:bCs/>
          <w:kern w:val="44"/>
          <w:sz w:val="44"/>
          <w:szCs w:val="44"/>
        </w:rPr>
        <w:t xml:space="preserve"> </w:t>
      </w:r>
      <w:r>
        <w:rPr>
          <w:rFonts w:ascii="宋体" w:eastAsia="宋体" w:hAnsi="宋体" w:cs="宋体" w:hint="eastAsia"/>
          <w:b/>
          <w:bCs/>
          <w:kern w:val="44"/>
          <w:sz w:val="44"/>
          <w:szCs w:val="44"/>
        </w:rPr>
        <w:t>合同文本</w:t>
      </w:r>
      <w:bookmarkEnd w:id="109"/>
    </w:p>
    <w:p w14:paraId="0C73FC69" w14:textId="77777777" w:rsidR="00EC0B4D" w:rsidRDefault="00B3695B">
      <w:pPr>
        <w:keepNext/>
        <w:keepLines/>
        <w:widowControl/>
        <w:spacing w:line="360" w:lineRule="auto"/>
        <w:jc w:val="center"/>
        <w:outlineLvl w:val="1"/>
        <w:rPr>
          <w:rFonts w:ascii="宋体" w:eastAsia="宋体" w:hAnsi="宋体" w:cs="宋体"/>
          <w:b/>
          <w:bCs/>
          <w:sz w:val="36"/>
          <w:szCs w:val="44"/>
        </w:rPr>
      </w:pPr>
      <w:r>
        <w:rPr>
          <w:rFonts w:ascii="宋体" w:eastAsia="宋体" w:hAnsi="宋体" w:cs="宋体" w:hint="eastAsia"/>
          <w:b/>
          <w:bCs/>
          <w:sz w:val="36"/>
          <w:szCs w:val="44"/>
        </w:rPr>
        <w:lastRenderedPageBreak/>
        <w:t>政府采购合同文本</w:t>
      </w:r>
    </w:p>
    <w:p w14:paraId="58A6FC5E" w14:textId="77777777" w:rsidR="00EC0B4D" w:rsidRDefault="00EC0B4D">
      <w:pPr>
        <w:spacing w:line="440" w:lineRule="exact"/>
        <w:ind w:firstLine="420"/>
        <w:rPr>
          <w:rFonts w:hAnsi="宋体" w:cs="宋体"/>
        </w:rPr>
      </w:pPr>
    </w:p>
    <w:p w14:paraId="192C9325" w14:textId="77777777" w:rsidR="00EC0B4D" w:rsidRDefault="00B3695B">
      <w:pPr>
        <w:spacing w:line="440" w:lineRule="exact"/>
        <w:ind w:firstLine="420"/>
        <w:rPr>
          <w:rFonts w:hAnsi="宋体" w:cs="宋体"/>
          <w:bCs/>
          <w:u w:val="single"/>
        </w:rPr>
      </w:pPr>
      <w:r>
        <w:rPr>
          <w:rFonts w:hAnsi="宋体" w:cs="宋体" w:hint="eastAsia"/>
        </w:rPr>
        <w:t>采购计划号：</w:t>
      </w:r>
      <w:r>
        <w:rPr>
          <w:rFonts w:hAnsi="宋体" w:cs="宋体" w:hint="eastAsia"/>
          <w:u w:val="single"/>
        </w:rPr>
        <w:t xml:space="preserve"> </w:t>
      </w:r>
      <w:r>
        <w:rPr>
          <w:rFonts w:hAnsi="宋体" w:cs="宋体"/>
          <w:u w:val="single"/>
        </w:rPr>
        <w:t xml:space="preserve">                        </w:t>
      </w:r>
      <w:r>
        <w:rPr>
          <w:rFonts w:hAnsi="宋体" w:cs="宋体"/>
        </w:rPr>
        <w:t xml:space="preserve">   </w:t>
      </w:r>
      <w:r>
        <w:rPr>
          <w:rFonts w:hAnsi="宋体" w:cs="宋体" w:hint="eastAsia"/>
          <w:bCs/>
        </w:rPr>
        <w:t>合同编号：</w:t>
      </w:r>
      <w:r>
        <w:rPr>
          <w:rFonts w:hAnsi="宋体" w:cs="宋体"/>
          <w:u w:val="single"/>
        </w:rPr>
        <w:t xml:space="preserve">             </w:t>
      </w:r>
      <w:r>
        <w:rPr>
          <w:rFonts w:hAnsi="宋体" w:cs="宋体" w:hint="eastAsia"/>
          <w:u w:val="single"/>
        </w:rPr>
        <w:t xml:space="preserve">        </w:t>
      </w:r>
      <w:r>
        <w:rPr>
          <w:rFonts w:hAnsi="宋体" w:cs="宋体"/>
          <w:u w:val="single"/>
        </w:rPr>
        <w:t xml:space="preserve">   </w:t>
      </w:r>
      <w:r>
        <w:rPr>
          <w:rFonts w:hAnsi="宋体" w:cs="宋体" w:hint="eastAsia"/>
          <w:u w:val="single"/>
        </w:rPr>
        <w:t xml:space="preserve">  </w:t>
      </w:r>
    </w:p>
    <w:p w14:paraId="5E15A29E" w14:textId="77777777" w:rsidR="00EC0B4D" w:rsidRDefault="00B3695B">
      <w:pPr>
        <w:spacing w:line="440" w:lineRule="exact"/>
        <w:ind w:firstLine="420"/>
        <w:rPr>
          <w:rFonts w:hAnsi="宋体" w:cs="宋体"/>
          <w:u w:val="single"/>
        </w:rPr>
      </w:pPr>
      <w:r>
        <w:rPr>
          <w:rFonts w:hAnsi="宋体" w:cs="宋体" w:hint="eastAsia"/>
        </w:rPr>
        <w:t>采购人（甲方）：</w:t>
      </w:r>
      <w:r>
        <w:rPr>
          <w:rFonts w:hAnsi="宋体" w:cs="宋体" w:hint="eastAsia"/>
          <w:u w:val="single"/>
        </w:rPr>
        <w:t xml:space="preserve"> </w:t>
      </w:r>
      <w:r>
        <w:rPr>
          <w:rFonts w:hAnsi="宋体" w:cs="宋体"/>
          <w:u w:val="single"/>
        </w:rPr>
        <w:t xml:space="preserve">                 </w:t>
      </w:r>
      <w:r>
        <w:rPr>
          <w:rFonts w:hAnsi="宋体" w:cs="宋体" w:hint="eastAsia"/>
          <w:u w:val="single"/>
        </w:rPr>
        <w:t xml:space="preserve">   </w:t>
      </w:r>
      <w:r>
        <w:rPr>
          <w:rFonts w:hAnsi="宋体" w:cs="宋体" w:hint="eastAsia"/>
        </w:rPr>
        <w:t xml:space="preserve">   </w:t>
      </w:r>
      <w:r>
        <w:rPr>
          <w:rFonts w:hAnsi="宋体" w:cs="宋体" w:hint="eastAsia"/>
        </w:rPr>
        <w:t>供应商（乙方）：</w:t>
      </w:r>
      <w:r>
        <w:rPr>
          <w:rFonts w:hAnsi="宋体" w:cs="宋体"/>
          <w:u w:val="single"/>
        </w:rPr>
        <w:t xml:space="preserve">                    </w:t>
      </w:r>
      <w:r>
        <w:rPr>
          <w:rFonts w:hAnsi="宋体" w:cs="宋体" w:hint="eastAsia"/>
        </w:rPr>
        <w:t xml:space="preserve">    </w:t>
      </w:r>
    </w:p>
    <w:p w14:paraId="7F0C7FBB" w14:textId="77777777" w:rsidR="00EC0B4D" w:rsidRDefault="00B3695B">
      <w:pPr>
        <w:spacing w:line="440" w:lineRule="exact"/>
        <w:ind w:firstLine="420"/>
        <w:rPr>
          <w:rFonts w:hAnsi="宋体" w:cs="宋体"/>
          <w:u w:val="single"/>
        </w:rPr>
      </w:pPr>
      <w:r>
        <w:rPr>
          <w:rFonts w:hAnsi="宋体" w:cs="宋体" w:hint="eastAsia"/>
        </w:rPr>
        <w:t>项目名称：</w:t>
      </w:r>
      <w:r>
        <w:rPr>
          <w:rFonts w:hAnsi="宋体" w:cs="宋体"/>
          <w:u w:val="single"/>
        </w:rPr>
        <w:t xml:space="preserve">                       </w:t>
      </w:r>
      <w:r>
        <w:rPr>
          <w:rFonts w:hAnsi="宋体" w:cs="宋体" w:hint="eastAsia"/>
          <w:u w:val="single"/>
        </w:rPr>
        <w:t xml:space="preserve">  </w:t>
      </w:r>
      <w:r>
        <w:rPr>
          <w:rFonts w:hAnsi="宋体" w:cs="宋体"/>
          <w:u w:val="single"/>
        </w:rPr>
        <w:t xml:space="preserve">  </w:t>
      </w:r>
      <w:r>
        <w:rPr>
          <w:rFonts w:hAnsi="宋体" w:cs="宋体"/>
        </w:rPr>
        <w:t xml:space="preserve">   </w:t>
      </w:r>
      <w:r>
        <w:rPr>
          <w:rFonts w:hAnsi="宋体" w:cs="宋体" w:hint="eastAsia"/>
        </w:rPr>
        <w:t>项目编号：</w:t>
      </w:r>
      <w:r>
        <w:rPr>
          <w:rFonts w:hAnsi="宋体" w:cs="宋体"/>
          <w:u w:val="single"/>
        </w:rPr>
        <w:t xml:space="preserve">                          </w:t>
      </w:r>
    </w:p>
    <w:p w14:paraId="1D8D1E33" w14:textId="77777777" w:rsidR="00EC0B4D" w:rsidRDefault="00B3695B">
      <w:pPr>
        <w:spacing w:line="440" w:lineRule="exact"/>
        <w:ind w:firstLine="420"/>
        <w:rPr>
          <w:rFonts w:hAnsi="宋体" w:cs="宋体"/>
          <w:u w:val="single"/>
        </w:rPr>
      </w:pPr>
      <w:r>
        <w:rPr>
          <w:rFonts w:hAnsi="宋体" w:cs="宋体" w:hint="eastAsia"/>
        </w:rPr>
        <w:t>签订地点：</w:t>
      </w:r>
      <w:r>
        <w:rPr>
          <w:rFonts w:hAnsi="宋体" w:cs="宋体" w:hint="eastAsia"/>
          <w:u w:val="single"/>
        </w:rPr>
        <w:t xml:space="preserve"> </w:t>
      </w:r>
      <w:r>
        <w:rPr>
          <w:rFonts w:hAnsi="宋体" w:cs="宋体"/>
          <w:u w:val="single"/>
        </w:rPr>
        <w:t xml:space="preserve">                    </w:t>
      </w:r>
      <w:r>
        <w:rPr>
          <w:rFonts w:hAnsi="宋体" w:cs="宋体" w:hint="eastAsia"/>
          <w:u w:val="single"/>
        </w:rPr>
        <w:t xml:space="preserve">  </w:t>
      </w:r>
      <w:r>
        <w:rPr>
          <w:rFonts w:hAnsi="宋体" w:cs="宋体"/>
          <w:u w:val="single"/>
        </w:rPr>
        <w:t xml:space="preserve">   </w:t>
      </w:r>
      <w:r>
        <w:rPr>
          <w:rFonts w:hAnsi="宋体" w:cs="宋体" w:hint="eastAsia"/>
          <w:u w:val="single"/>
        </w:rPr>
        <w:t xml:space="preserve"> </w:t>
      </w:r>
      <w:r>
        <w:rPr>
          <w:rFonts w:hAnsi="宋体" w:cs="宋体" w:hint="eastAsia"/>
        </w:rPr>
        <w:t xml:space="preserve">   </w:t>
      </w:r>
      <w:r>
        <w:rPr>
          <w:rFonts w:hAnsi="宋体" w:cs="宋体" w:hint="eastAsia"/>
        </w:rPr>
        <w:t>签订时间：</w:t>
      </w:r>
      <w:r>
        <w:rPr>
          <w:rFonts w:hAnsi="宋体" w:cs="宋体" w:hint="eastAsia"/>
          <w:u w:val="single"/>
        </w:rPr>
        <w:t xml:space="preserve">        </w:t>
      </w:r>
      <w:r>
        <w:rPr>
          <w:rFonts w:hAnsi="宋体" w:cs="宋体"/>
          <w:u w:val="single"/>
        </w:rPr>
        <w:t xml:space="preserve">           </w:t>
      </w:r>
      <w:r>
        <w:rPr>
          <w:rFonts w:hAnsi="宋体" w:cs="宋体" w:hint="eastAsia"/>
          <w:u w:val="single"/>
        </w:rPr>
        <w:t xml:space="preserve">       </w:t>
      </w:r>
    </w:p>
    <w:p w14:paraId="49CC4858" w14:textId="77777777" w:rsidR="00EC0B4D" w:rsidRDefault="00B3695B">
      <w:pPr>
        <w:spacing w:line="440" w:lineRule="exact"/>
        <w:ind w:firstLine="420"/>
        <w:rPr>
          <w:rFonts w:hAnsi="宋体" w:cs="宋体"/>
        </w:rPr>
      </w:pPr>
      <w:r>
        <w:rPr>
          <w:rFonts w:hAnsi="宋体" w:cs="宋体" w:hint="eastAsia"/>
        </w:rPr>
        <w:t>本合同为中小企业预留合同：</w:t>
      </w:r>
      <w:r>
        <w:rPr>
          <w:rFonts w:hAnsi="宋体" w:cs="宋体" w:hint="eastAsia"/>
          <w:u w:val="single"/>
        </w:rPr>
        <w:t>（是</w:t>
      </w:r>
      <w:r>
        <w:rPr>
          <w:rFonts w:hAnsi="宋体" w:cs="宋体" w:hint="eastAsia"/>
          <w:u w:val="single"/>
        </w:rPr>
        <w:t>/</w:t>
      </w:r>
      <w:r>
        <w:rPr>
          <w:rFonts w:hAnsi="宋体" w:cs="宋体" w:hint="eastAsia"/>
          <w:u w:val="single"/>
        </w:rPr>
        <w:t>否）</w:t>
      </w:r>
      <w:r>
        <w:rPr>
          <w:rFonts w:hAnsi="宋体" w:cs="宋体" w:hint="eastAsia"/>
        </w:rPr>
        <w:t>。</w:t>
      </w:r>
    </w:p>
    <w:p w14:paraId="3D002C30" w14:textId="77777777" w:rsidR="00EC0B4D" w:rsidRDefault="00B3695B">
      <w:pPr>
        <w:spacing w:line="440" w:lineRule="exact"/>
        <w:ind w:firstLine="420"/>
        <w:rPr>
          <w:rFonts w:hAnsi="宋体" w:cs="宋体"/>
        </w:rPr>
      </w:pPr>
      <w:r>
        <w:rPr>
          <w:rFonts w:hAnsi="宋体" w:cs="宋体" w:hint="eastAsia"/>
        </w:rPr>
        <w:t>根据《中华人民共和国政府采购法》、《中华人民共和国民法典》等法律、法规规定，按照</w:t>
      </w:r>
      <w:r>
        <w:rPr>
          <w:rFonts w:hAnsi="宋体" w:hint="eastAsia"/>
        </w:rPr>
        <w:t>磋商文件规定条款和乙方响应文件及其承诺，甲乙双方签订本合同。</w:t>
      </w:r>
    </w:p>
    <w:p w14:paraId="4AAC0D92" w14:textId="77777777" w:rsidR="00EC0B4D" w:rsidRDefault="00B3695B">
      <w:pPr>
        <w:spacing w:line="440" w:lineRule="exact"/>
        <w:ind w:firstLine="422"/>
        <w:rPr>
          <w:rFonts w:hAnsi="宋体" w:cs="宋体"/>
          <w:b/>
        </w:rPr>
      </w:pPr>
      <w:r>
        <w:rPr>
          <w:rFonts w:hAnsi="宋体" w:cs="宋体" w:hint="eastAsia"/>
          <w:b/>
        </w:rPr>
        <w:t>第一条　合同标的</w:t>
      </w:r>
    </w:p>
    <w:p w14:paraId="4591759A"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、项目一览表</w:t>
      </w:r>
    </w:p>
    <w:tbl>
      <w:tblPr>
        <w:tblW w:w="8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06"/>
        <w:gridCol w:w="1637"/>
        <w:gridCol w:w="1238"/>
        <w:gridCol w:w="1687"/>
        <w:gridCol w:w="1425"/>
        <w:gridCol w:w="1300"/>
      </w:tblGrid>
      <w:tr w:rsidR="00EC0B4D" w14:paraId="20DC2248" w14:textId="77777777">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78596D6F" w14:textId="77777777" w:rsidR="00EC0B4D" w:rsidRDefault="00B3695B">
            <w:pPr>
              <w:spacing w:line="440" w:lineRule="exact"/>
              <w:rPr>
                <w:rFonts w:hAnsi="宋体" w:cs="宋体"/>
              </w:rPr>
            </w:pPr>
            <w:r>
              <w:rPr>
                <w:rFonts w:hAnsi="宋体" w:cs="宋体" w:hint="eastAsia"/>
              </w:rPr>
              <w:t>序号</w:t>
            </w:r>
          </w:p>
        </w:tc>
        <w:tc>
          <w:tcPr>
            <w:tcW w:w="806" w:type="dxa"/>
            <w:tcBorders>
              <w:top w:val="single" w:sz="4" w:space="0" w:color="auto"/>
              <w:left w:val="single" w:sz="4" w:space="0" w:color="auto"/>
              <w:bottom w:val="single" w:sz="4" w:space="0" w:color="auto"/>
              <w:right w:val="single" w:sz="4" w:space="0" w:color="auto"/>
            </w:tcBorders>
            <w:vAlign w:val="center"/>
          </w:tcPr>
          <w:p w14:paraId="19C82906" w14:textId="77777777" w:rsidR="00EC0B4D" w:rsidRDefault="00B3695B">
            <w:pPr>
              <w:spacing w:line="440" w:lineRule="exact"/>
              <w:rPr>
                <w:rFonts w:hAnsi="宋体" w:cs="宋体"/>
              </w:rPr>
            </w:pPr>
            <w:r>
              <w:rPr>
                <w:rFonts w:hAnsi="宋体" w:cs="宋体" w:hint="eastAsia"/>
              </w:rPr>
              <w:t>名称</w:t>
            </w:r>
          </w:p>
        </w:tc>
        <w:tc>
          <w:tcPr>
            <w:tcW w:w="1637" w:type="dxa"/>
            <w:tcBorders>
              <w:top w:val="single" w:sz="4" w:space="0" w:color="auto"/>
              <w:left w:val="single" w:sz="4" w:space="0" w:color="auto"/>
              <w:bottom w:val="single" w:sz="4" w:space="0" w:color="auto"/>
              <w:right w:val="single" w:sz="4" w:space="0" w:color="auto"/>
            </w:tcBorders>
            <w:vAlign w:val="center"/>
          </w:tcPr>
          <w:p w14:paraId="2EDA7BA9" w14:textId="77777777" w:rsidR="00EC0B4D" w:rsidRDefault="00B3695B">
            <w:pPr>
              <w:spacing w:line="440" w:lineRule="exact"/>
              <w:ind w:firstLine="420"/>
              <w:rPr>
                <w:rFonts w:hAnsi="宋体" w:cs="宋体"/>
              </w:rPr>
            </w:pPr>
            <w:r>
              <w:rPr>
                <w:rFonts w:hAnsi="宋体" w:cs="宋体" w:hint="eastAsia"/>
              </w:rPr>
              <w:t>服务要求</w:t>
            </w:r>
          </w:p>
        </w:tc>
        <w:tc>
          <w:tcPr>
            <w:tcW w:w="1238" w:type="dxa"/>
            <w:tcBorders>
              <w:top w:val="single" w:sz="4" w:space="0" w:color="auto"/>
              <w:left w:val="single" w:sz="4" w:space="0" w:color="auto"/>
              <w:bottom w:val="single" w:sz="4" w:space="0" w:color="auto"/>
              <w:right w:val="single" w:sz="4" w:space="0" w:color="auto"/>
            </w:tcBorders>
            <w:vAlign w:val="center"/>
          </w:tcPr>
          <w:p w14:paraId="0EC6C9E1" w14:textId="77777777" w:rsidR="00EC0B4D" w:rsidRDefault="00B3695B">
            <w:pPr>
              <w:spacing w:line="440" w:lineRule="exact"/>
              <w:rPr>
                <w:rFonts w:hAnsi="宋体" w:cs="宋体"/>
              </w:rPr>
            </w:pPr>
            <w:r>
              <w:rPr>
                <w:rFonts w:hAnsi="宋体" w:cs="宋体" w:hint="eastAsia"/>
              </w:rPr>
              <w:t>数</w:t>
            </w:r>
            <w:r>
              <w:rPr>
                <w:rFonts w:hAnsi="宋体" w:cs="宋体" w:hint="eastAsia"/>
              </w:rPr>
              <w:t xml:space="preserve">  </w:t>
            </w:r>
            <w:r>
              <w:rPr>
                <w:rFonts w:hAnsi="宋体" w:cs="宋体" w:hint="eastAsia"/>
              </w:rPr>
              <w:t>量</w:t>
            </w:r>
          </w:p>
        </w:tc>
        <w:tc>
          <w:tcPr>
            <w:tcW w:w="1687" w:type="dxa"/>
            <w:tcBorders>
              <w:top w:val="single" w:sz="4" w:space="0" w:color="auto"/>
              <w:left w:val="single" w:sz="4" w:space="0" w:color="auto"/>
              <w:bottom w:val="single" w:sz="4" w:space="0" w:color="auto"/>
              <w:right w:val="single" w:sz="4" w:space="0" w:color="auto"/>
            </w:tcBorders>
            <w:vAlign w:val="center"/>
          </w:tcPr>
          <w:p w14:paraId="7B3B7B26" w14:textId="77777777" w:rsidR="00EC0B4D" w:rsidRDefault="00B3695B">
            <w:pPr>
              <w:spacing w:line="440" w:lineRule="exact"/>
              <w:rPr>
                <w:rFonts w:hAnsi="宋体" w:cs="宋体"/>
              </w:rPr>
            </w:pPr>
            <w:r>
              <w:rPr>
                <w:rFonts w:hAnsi="宋体" w:cs="宋体" w:hint="eastAsia"/>
              </w:rPr>
              <w:t>单位</w:t>
            </w:r>
          </w:p>
        </w:tc>
        <w:tc>
          <w:tcPr>
            <w:tcW w:w="1425" w:type="dxa"/>
            <w:tcBorders>
              <w:top w:val="single" w:sz="4" w:space="0" w:color="auto"/>
              <w:left w:val="single" w:sz="4" w:space="0" w:color="auto"/>
              <w:bottom w:val="single" w:sz="4" w:space="0" w:color="auto"/>
              <w:right w:val="single" w:sz="4" w:space="0" w:color="auto"/>
            </w:tcBorders>
            <w:vAlign w:val="center"/>
          </w:tcPr>
          <w:p w14:paraId="33F06CC6" w14:textId="77777777" w:rsidR="00EC0B4D" w:rsidRDefault="00B3695B">
            <w:pPr>
              <w:spacing w:line="440" w:lineRule="exact"/>
              <w:rPr>
                <w:rFonts w:hAnsi="宋体" w:cs="宋体"/>
              </w:rPr>
            </w:pPr>
            <w:r>
              <w:rPr>
                <w:rFonts w:hAnsi="宋体" w:cs="宋体" w:hint="eastAsia"/>
              </w:rPr>
              <w:t>单价（元）</w:t>
            </w:r>
          </w:p>
        </w:tc>
        <w:tc>
          <w:tcPr>
            <w:tcW w:w="1300" w:type="dxa"/>
            <w:tcBorders>
              <w:top w:val="single" w:sz="4" w:space="0" w:color="auto"/>
              <w:left w:val="single" w:sz="4" w:space="0" w:color="auto"/>
              <w:bottom w:val="single" w:sz="4" w:space="0" w:color="auto"/>
              <w:right w:val="single" w:sz="4" w:space="0" w:color="auto"/>
            </w:tcBorders>
            <w:vAlign w:val="center"/>
          </w:tcPr>
          <w:p w14:paraId="2989A719" w14:textId="77777777" w:rsidR="00EC0B4D" w:rsidRDefault="00B3695B">
            <w:pPr>
              <w:spacing w:line="440" w:lineRule="exact"/>
              <w:rPr>
                <w:rFonts w:hAnsi="宋体" w:cs="宋体"/>
              </w:rPr>
            </w:pPr>
            <w:r>
              <w:rPr>
                <w:rFonts w:hAnsi="宋体" w:cs="宋体" w:hint="eastAsia"/>
              </w:rPr>
              <w:t>总价（元）</w:t>
            </w:r>
          </w:p>
        </w:tc>
      </w:tr>
      <w:tr w:rsidR="00EC0B4D" w14:paraId="67FD909E" w14:textId="77777777">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381BE079" w14:textId="77777777" w:rsidR="00EC0B4D" w:rsidRDefault="00B3695B">
            <w:pPr>
              <w:spacing w:line="440" w:lineRule="exact"/>
              <w:ind w:firstLine="420"/>
              <w:jc w:val="center"/>
              <w:rPr>
                <w:rFonts w:hAnsi="宋体" w:cs="宋体"/>
              </w:rPr>
            </w:pPr>
            <w:r>
              <w:rPr>
                <w:rFonts w:hAnsi="宋体" w:cs="宋体" w:hint="eastAsia"/>
              </w:rPr>
              <w:t>1</w:t>
            </w:r>
          </w:p>
        </w:tc>
        <w:tc>
          <w:tcPr>
            <w:tcW w:w="806" w:type="dxa"/>
            <w:tcBorders>
              <w:top w:val="single" w:sz="4" w:space="0" w:color="auto"/>
              <w:left w:val="single" w:sz="4" w:space="0" w:color="auto"/>
              <w:bottom w:val="single" w:sz="4" w:space="0" w:color="auto"/>
              <w:right w:val="single" w:sz="4" w:space="0" w:color="auto"/>
            </w:tcBorders>
            <w:vAlign w:val="center"/>
          </w:tcPr>
          <w:p w14:paraId="207F6444" w14:textId="77777777" w:rsidR="00EC0B4D" w:rsidRDefault="00EC0B4D">
            <w:pPr>
              <w:spacing w:line="440" w:lineRule="exact"/>
              <w:ind w:firstLine="420"/>
              <w:jc w:val="center"/>
              <w:rPr>
                <w:rFonts w:hAnsi="宋体" w:cs="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5236442B" w14:textId="77777777" w:rsidR="00EC0B4D" w:rsidRDefault="00EC0B4D">
            <w:pPr>
              <w:spacing w:line="440" w:lineRule="exact"/>
              <w:ind w:firstLine="420"/>
              <w:jc w:val="center"/>
              <w:rPr>
                <w:rFonts w:hAnsi="宋体" w:cs="宋体"/>
              </w:rPr>
            </w:pPr>
          </w:p>
        </w:tc>
        <w:tc>
          <w:tcPr>
            <w:tcW w:w="1238" w:type="dxa"/>
            <w:tcBorders>
              <w:top w:val="single" w:sz="4" w:space="0" w:color="auto"/>
              <w:left w:val="single" w:sz="4" w:space="0" w:color="auto"/>
              <w:bottom w:val="single" w:sz="4" w:space="0" w:color="auto"/>
              <w:right w:val="single" w:sz="4" w:space="0" w:color="auto"/>
            </w:tcBorders>
            <w:vAlign w:val="center"/>
          </w:tcPr>
          <w:p w14:paraId="06E1F9B2" w14:textId="77777777" w:rsidR="00EC0B4D" w:rsidRDefault="00EC0B4D">
            <w:pPr>
              <w:spacing w:line="440" w:lineRule="exact"/>
              <w:ind w:firstLine="420"/>
              <w:jc w:val="center"/>
              <w:rPr>
                <w:rFonts w:hAnsi="宋体" w:cs="宋体"/>
              </w:rPr>
            </w:pPr>
          </w:p>
        </w:tc>
        <w:tc>
          <w:tcPr>
            <w:tcW w:w="1687" w:type="dxa"/>
            <w:tcBorders>
              <w:top w:val="single" w:sz="4" w:space="0" w:color="auto"/>
              <w:left w:val="single" w:sz="4" w:space="0" w:color="auto"/>
              <w:bottom w:val="single" w:sz="4" w:space="0" w:color="auto"/>
              <w:right w:val="single" w:sz="4" w:space="0" w:color="auto"/>
            </w:tcBorders>
            <w:vAlign w:val="center"/>
          </w:tcPr>
          <w:p w14:paraId="2634CD80" w14:textId="77777777" w:rsidR="00EC0B4D" w:rsidRDefault="00EC0B4D">
            <w:pPr>
              <w:spacing w:line="440" w:lineRule="exact"/>
              <w:ind w:firstLine="420"/>
              <w:jc w:val="center"/>
              <w:rPr>
                <w:rFonts w:hAnsi="宋体" w:cs="宋体"/>
              </w:rPr>
            </w:pPr>
          </w:p>
        </w:tc>
        <w:tc>
          <w:tcPr>
            <w:tcW w:w="1425" w:type="dxa"/>
            <w:tcBorders>
              <w:top w:val="single" w:sz="4" w:space="0" w:color="auto"/>
              <w:left w:val="single" w:sz="4" w:space="0" w:color="auto"/>
              <w:bottom w:val="single" w:sz="4" w:space="0" w:color="auto"/>
              <w:right w:val="single" w:sz="4" w:space="0" w:color="auto"/>
            </w:tcBorders>
            <w:vAlign w:val="center"/>
          </w:tcPr>
          <w:p w14:paraId="52BC64F1" w14:textId="77777777" w:rsidR="00EC0B4D" w:rsidRDefault="00EC0B4D">
            <w:pPr>
              <w:spacing w:line="440" w:lineRule="exact"/>
              <w:ind w:firstLine="420"/>
              <w:jc w:val="center"/>
              <w:rPr>
                <w:rFonts w:hAnsi="宋体" w:cs="宋体"/>
              </w:rPr>
            </w:pPr>
          </w:p>
        </w:tc>
        <w:tc>
          <w:tcPr>
            <w:tcW w:w="1300" w:type="dxa"/>
            <w:tcBorders>
              <w:top w:val="single" w:sz="4" w:space="0" w:color="auto"/>
              <w:left w:val="single" w:sz="4" w:space="0" w:color="auto"/>
              <w:bottom w:val="single" w:sz="4" w:space="0" w:color="auto"/>
              <w:right w:val="single" w:sz="4" w:space="0" w:color="auto"/>
            </w:tcBorders>
            <w:vAlign w:val="center"/>
          </w:tcPr>
          <w:p w14:paraId="2079494B" w14:textId="77777777" w:rsidR="00EC0B4D" w:rsidRDefault="00EC0B4D">
            <w:pPr>
              <w:spacing w:line="440" w:lineRule="exact"/>
              <w:ind w:firstLine="420"/>
              <w:jc w:val="center"/>
              <w:rPr>
                <w:rFonts w:hAnsi="宋体" w:cs="宋体"/>
              </w:rPr>
            </w:pPr>
          </w:p>
        </w:tc>
      </w:tr>
      <w:tr w:rsidR="00EC0B4D" w14:paraId="32850EE0" w14:textId="77777777">
        <w:trPr>
          <w:cantSplit/>
          <w:trHeight w:val="465"/>
        </w:trPr>
        <w:tc>
          <w:tcPr>
            <w:tcW w:w="8813" w:type="dxa"/>
            <w:gridSpan w:val="7"/>
            <w:tcBorders>
              <w:top w:val="single" w:sz="4" w:space="0" w:color="auto"/>
              <w:left w:val="single" w:sz="4" w:space="0" w:color="auto"/>
              <w:bottom w:val="single" w:sz="4" w:space="0" w:color="auto"/>
              <w:right w:val="single" w:sz="4" w:space="0" w:color="auto"/>
            </w:tcBorders>
            <w:vAlign w:val="center"/>
          </w:tcPr>
          <w:p w14:paraId="05A1FD74" w14:textId="77777777" w:rsidR="00EC0B4D" w:rsidRDefault="00B3695B">
            <w:pPr>
              <w:spacing w:line="440" w:lineRule="exact"/>
              <w:rPr>
                <w:rFonts w:hAnsi="宋体" w:cs="宋体"/>
              </w:rPr>
            </w:pPr>
            <w:r>
              <w:rPr>
                <w:rFonts w:hAnsi="宋体" w:cs="宋体" w:hint="eastAsia"/>
              </w:rPr>
              <w:t>详见报价表</w:t>
            </w:r>
          </w:p>
        </w:tc>
      </w:tr>
      <w:tr w:rsidR="00EC0B4D" w14:paraId="37CCDF34" w14:textId="77777777">
        <w:trPr>
          <w:cantSplit/>
          <w:trHeight w:val="465"/>
        </w:trPr>
        <w:tc>
          <w:tcPr>
            <w:tcW w:w="8813" w:type="dxa"/>
            <w:gridSpan w:val="7"/>
            <w:tcBorders>
              <w:top w:val="single" w:sz="4" w:space="0" w:color="auto"/>
              <w:left w:val="single" w:sz="4" w:space="0" w:color="auto"/>
              <w:bottom w:val="single" w:sz="4" w:space="0" w:color="auto"/>
              <w:right w:val="single" w:sz="4" w:space="0" w:color="auto"/>
            </w:tcBorders>
            <w:vAlign w:val="center"/>
          </w:tcPr>
          <w:p w14:paraId="35988902" w14:textId="77777777" w:rsidR="00EC0B4D" w:rsidRDefault="00B3695B">
            <w:pPr>
              <w:spacing w:line="440" w:lineRule="exact"/>
              <w:rPr>
                <w:rFonts w:hAnsi="宋体" w:cs="宋体"/>
              </w:rPr>
            </w:pPr>
            <w:r>
              <w:rPr>
                <w:rFonts w:hAnsi="宋体" w:cs="宋体" w:hint="eastAsia"/>
              </w:rPr>
              <w:t>人民币合计金额（大写）：</w:t>
            </w:r>
            <w:r>
              <w:rPr>
                <w:rFonts w:hAnsi="宋体" w:cs="宋体"/>
                <w:u w:val="single"/>
              </w:rPr>
              <w:t xml:space="preserve">      </w:t>
            </w:r>
            <w:r>
              <w:rPr>
                <w:rFonts w:hAnsi="宋体" w:cs="宋体" w:hint="eastAsia"/>
                <w:u w:val="single"/>
              </w:rPr>
              <w:t xml:space="preserve">                      </w:t>
            </w:r>
            <w:r>
              <w:rPr>
                <w:rFonts w:hAnsi="宋体" w:cs="宋体"/>
                <w:u w:val="single"/>
              </w:rPr>
              <w:t xml:space="preserve">  </w:t>
            </w:r>
            <w:r>
              <w:rPr>
                <w:rFonts w:hAnsi="宋体" w:cs="宋体" w:hint="eastAsia"/>
              </w:rPr>
              <w:t>元整（</w:t>
            </w:r>
            <w:r>
              <w:rPr>
                <w:rFonts w:hAnsi="宋体" w:cs="宋体" w:hint="eastAsia"/>
              </w:rPr>
              <w:t>¥</w:t>
            </w:r>
            <w:r>
              <w:rPr>
                <w:rFonts w:hAnsi="宋体" w:cs="宋体"/>
                <w:u w:val="single"/>
              </w:rPr>
              <w:t xml:space="preserve">           </w:t>
            </w:r>
            <w:r>
              <w:rPr>
                <w:rFonts w:hAnsi="宋体" w:cs="宋体" w:hint="eastAsia"/>
              </w:rPr>
              <w:t>）</w:t>
            </w:r>
            <w:r>
              <w:rPr>
                <w:rFonts w:hAnsi="宋体" w:cs="宋体" w:hint="eastAsia"/>
              </w:rPr>
              <w:t xml:space="preserve">              </w:t>
            </w:r>
          </w:p>
        </w:tc>
      </w:tr>
    </w:tbl>
    <w:p w14:paraId="499BA0B0" w14:textId="77777777" w:rsidR="00EC0B4D" w:rsidRDefault="00B3695B">
      <w:pPr>
        <w:spacing w:line="440" w:lineRule="exact"/>
        <w:ind w:firstLine="420"/>
        <w:rPr>
          <w:rFonts w:hAnsi="宋体" w:cs="宋体"/>
        </w:rPr>
      </w:pPr>
      <w:r>
        <w:rPr>
          <w:rFonts w:hAnsi="宋体" w:cs="宋体" w:hint="eastAsia"/>
        </w:rPr>
        <w:t>2</w:t>
      </w:r>
      <w:r>
        <w:rPr>
          <w:rFonts w:hAnsi="宋体" w:cs="宋体" w:hint="eastAsia"/>
        </w:rPr>
        <w:t>、合同合计金额包括但不限于满足本次响应全部采购需求所应提供的服务，以及伴随的货物和工程（如有）的价格；包含磋商服务、货物、工程的成本、运输（含保险）、安装（如有）、调试、检验、技术服务、培训、税费等所有费用。如磋商文件对其另有规定的，从其规定。</w:t>
      </w:r>
    </w:p>
    <w:p w14:paraId="72704EC2" w14:textId="77777777" w:rsidR="00EC0B4D" w:rsidRDefault="00B3695B">
      <w:pPr>
        <w:spacing w:line="440" w:lineRule="exact"/>
        <w:ind w:firstLine="422"/>
        <w:rPr>
          <w:rFonts w:hAnsi="宋体" w:cs="宋体"/>
          <w:b/>
        </w:rPr>
      </w:pPr>
      <w:r>
        <w:rPr>
          <w:rFonts w:hAnsi="宋体" w:cs="宋体" w:hint="eastAsia"/>
          <w:b/>
        </w:rPr>
        <w:t>第二条　质量保证</w:t>
      </w:r>
    </w:p>
    <w:p w14:paraId="598A6BF9" w14:textId="77777777" w:rsidR="00EC0B4D" w:rsidRDefault="00B3695B">
      <w:pPr>
        <w:snapToGrid w:val="0"/>
        <w:spacing w:line="440" w:lineRule="exact"/>
        <w:ind w:firstLine="420"/>
        <w:rPr>
          <w:rFonts w:hAnsi="宋体" w:cs="宋体"/>
        </w:rPr>
      </w:pPr>
      <w:r>
        <w:rPr>
          <w:rFonts w:hAnsi="宋体" w:cs="宋体" w:hint="eastAsia"/>
        </w:rPr>
        <w:t>乙方所提供的服务及服务内容必须与响应文件承诺相一致，有国家强制性标准的，还必须符合国家强制性标准的规定，没有国家强制性标准但有其他强制性标准的，必须符合其他强制性标准的规定。</w:t>
      </w:r>
    </w:p>
    <w:p w14:paraId="2E5D2745" w14:textId="77777777" w:rsidR="00EC0B4D" w:rsidRDefault="00B3695B">
      <w:pPr>
        <w:spacing w:line="440" w:lineRule="exact"/>
        <w:ind w:firstLine="422"/>
        <w:rPr>
          <w:rFonts w:hAnsi="宋体" w:cs="宋体"/>
        </w:rPr>
      </w:pPr>
      <w:r>
        <w:rPr>
          <w:rFonts w:hAnsi="宋体" w:cs="宋体" w:hint="eastAsia"/>
          <w:b/>
        </w:rPr>
        <w:t>第三条　权利保证</w:t>
      </w:r>
    </w:p>
    <w:p w14:paraId="46B8468D" w14:textId="77777777" w:rsidR="00EC0B4D" w:rsidRDefault="00B3695B">
      <w:pPr>
        <w:snapToGrid w:val="0"/>
        <w:spacing w:line="440" w:lineRule="exact"/>
        <w:ind w:firstLine="420"/>
        <w:rPr>
          <w:rFonts w:hAnsi="宋体" w:cs="宋体"/>
        </w:rPr>
      </w:pPr>
      <w:r>
        <w:rPr>
          <w:rFonts w:hAnsi="宋体" w:cs="宋体" w:hint="eastAsia"/>
        </w:rPr>
        <w:t>1</w:t>
      </w:r>
      <w:r>
        <w:rPr>
          <w:rFonts w:hAnsi="宋体" w:cs="宋体" w:hint="eastAsia"/>
        </w:rPr>
        <w:t>、乙方应保证所提供服务在使用时不会侵犯任何第三方的</w:t>
      </w:r>
      <w:r>
        <w:rPr>
          <w:rFonts w:hAnsi="宋体" w:cs="宋体" w:hint="eastAsia"/>
        </w:rPr>
        <w:t>专利权、商标权、工业设计权等知识产权及其他合法权利，且所有权、处分权等没有受到任何限制。</w:t>
      </w:r>
    </w:p>
    <w:p w14:paraId="267769D0" w14:textId="77777777" w:rsidR="00EC0B4D" w:rsidRDefault="00B3695B">
      <w:pPr>
        <w:snapToGrid w:val="0"/>
        <w:spacing w:line="440" w:lineRule="exact"/>
        <w:ind w:firstLine="420"/>
        <w:rPr>
          <w:rFonts w:hAnsi="宋体" w:cs="宋体"/>
        </w:rPr>
      </w:pPr>
      <w:r>
        <w:rPr>
          <w:rFonts w:hAnsi="宋体" w:cs="宋体" w:hint="eastAsia"/>
        </w:rPr>
        <w:t>2</w:t>
      </w:r>
      <w:r>
        <w:rPr>
          <w:rFonts w:hAnsi="宋体" w:cs="宋体" w:hint="eastAsia"/>
        </w:rPr>
        <w:t>、没有甲方事先书面同意，乙方不得将由甲方提供的有关合同或者任何合同条文、规格、</w:t>
      </w:r>
      <w:r>
        <w:rPr>
          <w:rFonts w:hAnsi="宋体" w:cs="宋体" w:hint="eastAsia"/>
        </w:rPr>
        <w:lastRenderedPageBreak/>
        <w:t>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4E231B31" w14:textId="77777777" w:rsidR="00EC0B4D" w:rsidRDefault="00B3695B">
      <w:pPr>
        <w:spacing w:line="440" w:lineRule="exact"/>
        <w:ind w:firstLine="422"/>
        <w:rPr>
          <w:rFonts w:hAnsi="宋体" w:cs="宋体"/>
        </w:rPr>
      </w:pPr>
      <w:r>
        <w:rPr>
          <w:rFonts w:hAnsi="宋体" w:cs="宋体" w:hint="eastAsia"/>
          <w:b/>
        </w:rPr>
        <w:t>第四条　交付和验收</w:t>
      </w:r>
    </w:p>
    <w:p w14:paraId="33D6FD58"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、服务期限：</w:t>
      </w:r>
      <w:r>
        <w:rPr>
          <w:rFonts w:hAnsi="宋体" w:cs="宋体" w:hint="eastAsia"/>
          <w:u w:val="single"/>
        </w:rPr>
        <w:t xml:space="preserve"> </w:t>
      </w:r>
      <w:r>
        <w:rPr>
          <w:rFonts w:hAnsi="宋体" w:cs="宋体"/>
          <w:u w:val="single"/>
        </w:rPr>
        <w:t xml:space="preserve">          </w:t>
      </w:r>
      <w:r>
        <w:rPr>
          <w:rFonts w:hAnsi="宋体" w:cs="宋体" w:hint="eastAsia"/>
          <w:u w:val="single"/>
        </w:rPr>
        <w:t>起至</w:t>
      </w:r>
      <w:r>
        <w:rPr>
          <w:rFonts w:hAnsi="宋体" w:cs="宋体"/>
          <w:u w:val="single"/>
        </w:rPr>
        <w:t xml:space="preserve">              </w:t>
      </w:r>
      <w:r>
        <w:rPr>
          <w:rFonts w:hAnsi="宋体" w:cs="宋体" w:hint="eastAsia"/>
        </w:rPr>
        <w:t>，服务地点：</w:t>
      </w:r>
      <w:r>
        <w:rPr>
          <w:rFonts w:hAnsi="宋体" w:cs="宋体" w:hint="eastAsia"/>
          <w:u w:val="single"/>
        </w:rPr>
        <w:t xml:space="preserve"> </w:t>
      </w:r>
      <w:r>
        <w:rPr>
          <w:rFonts w:hAnsi="宋体" w:cs="宋体"/>
          <w:u w:val="single"/>
        </w:rPr>
        <w:t xml:space="preserve">            </w:t>
      </w:r>
      <w:r>
        <w:rPr>
          <w:rFonts w:hAnsi="宋体" w:cs="宋体" w:hint="eastAsia"/>
        </w:rPr>
        <w:t>。</w:t>
      </w:r>
    </w:p>
    <w:p w14:paraId="59C1EAF0" w14:textId="77777777" w:rsidR="00EC0B4D" w:rsidRDefault="00B3695B">
      <w:pPr>
        <w:snapToGrid w:val="0"/>
        <w:spacing w:line="440" w:lineRule="exact"/>
        <w:ind w:firstLine="420"/>
        <w:rPr>
          <w:rFonts w:hAnsi="宋体" w:cs="宋体"/>
        </w:rPr>
      </w:pPr>
      <w:r>
        <w:rPr>
          <w:rFonts w:hAnsi="宋体" w:cs="宋体" w:hint="eastAsia"/>
        </w:rPr>
        <w:t>2</w:t>
      </w:r>
      <w:r>
        <w:rPr>
          <w:rFonts w:hAnsi="宋体" w:cs="宋体" w:hint="eastAsia"/>
        </w:rPr>
        <w:t>、乙方应按响</w:t>
      </w:r>
      <w:r>
        <w:rPr>
          <w:rFonts w:hAnsi="宋体" w:cs="宋体" w:hint="eastAsia"/>
        </w:rPr>
        <w:t>应文件的承诺向甲方提供相应的服务，并提供所服务内容的相关技术资料。</w:t>
      </w:r>
    </w:p>
    <w:p w14:paraId="7F5EEE72" w14:textId="77777777" w:rsidR="00EC0B4D" w:rsidRDefault="00B3695B">
      <w:pPr>
        <w:spacing w:line="440" w:lineRule="exact"/>
        <w:ind w:firstLine="420"/>
        <w:rPr>
          <w:rFonts w:hAnsi="宋体" w:cs="宋体"/>
        </w:rPr>
      </w:pPr>
      <w:r>
        <w:rPr>
          <w:rFonts w:hAnsi="宋体" w:cs="宋体" w:hint="eastAsia"/>
        </w:rPr>
        <w:t>3</w:t>
      </w:r>
      <w:r>
        <w:rPr>
          <w:rFonts w:hAnsi="宋体" w:cs="宋体" w:hint="eastAsia"/>
        </w:rPr>
        <w:t>、乙方提供不符合响应文件和本合同规定的服务成果，甲方有权拒绝接受。</w:t>
      </w:r>
    </w:p>
    <w:p w14:paraId="77EE95E1" w14:textId="77777777" w:rsidR="00EC0B4D" w:rsidRDefault="00B3695B">
      <w:pPr>
        <w:spacing w:line="440" w:lineRule="exact"/>
        <w:ind w:firstLine="420"/>
        <w:rPr>
          <w:rFonts w:hAnsi="宋体"/>
        </w:rPr>
      </w:pPr>
      <w:r>
        <w:rPr>
          <w:rFonts w:hAnsi="宋体" w:hint="eastAsia"/>
        </w:rPr>
        <w:t>4</w:t>
      </w:r>
      <w:r>
        <w:rPr>
          <w:rFonts w:hAnsi="宋体" w:hint="eastAsia"/>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6F8CC5B" w14:textId="77777777" w:rsidR="00EC0B4D" w:rsidRDefault="00B3695B">
      <w:pPr>
        <w:spacing w:line="440" w:lineRule="exact"/>
        <w:ind w:firstLine="420"/>
        <w:rPr>
          <w:rFonts w:hAnsi="宋体"/>
        </w:rPr>
      </w:pPr>
      <w:r>
        <w:rPr>
          <w:rFonts w:hAnsi="宋体" w:cs="宋体" w:hint="eastAsia"/>
        </w:rPr>
        <w:t>5</w:t>
      </w:r>
      <w:r>
        <w:rPr>
          <w:rFonts w:hAnsi="宋体" w:cs="宋体" w:hint="eastAsia"/>
        </w:rPr>
        <w:t>、甲乙双方应按照《</w:t>
      </w:r>
      <w:r>
        <w:rPr>
          <w:rFonts w:hAnsi="宋体" w:cs="宋体"/>
        </w:rPr>
        <w:t>广西壮族自治区政府采购项目履约验收管理办法</w:t>
      </w:r>
      <w:r>
        <w:rPr>
          <w:rFonts w:hAnsi="宋体" w:cs="宋体" w:hint="eastAsia"/>
        </w:rPr>
        <w:t>》、双方合同、响应文件验收。</w:t>
      </w:r>
    </w:p>
    <w:p w14:paraId="61C47D06" w14:textId="77777777" w:rsidR="00EC0B4D" w:rsidRDefault="00B3695B">
      <w:pPr>
        <w:spacing w:line="440" w:lineRule="exact"/>
        <w:ind w:firstLine="420"/>
        <w:rPr>
          <w:rFonts w:hAnsi="宋体" w:cs="宋体"/>
        </w:rPr>
      </w:pPr>
      <w:r>
        <w:rPr>
          <w:rFonts w:hAnsi="宋体" w:cs="宋体" w:hint="eastAsia"/>
        </w:rPr>
        <w:t>6</w:t>
      </w:r>
      <w:r>
        <w:rPr>
          <w:rFonts w:hAnsi="宋体" w:cs="宋体" w:hint="eastAsia"/>
        </w:rPr>
        <w:t>、甲方在初步验收或者最终验收过程中如发现乙方提供的服务成果不满足响应文件及本合同规定的，</w:t>
      </w:r>
      <w:r>
        <w:rPr>
          <w:rFonts w:hAnsi="宋体" w:cs="宋体" w:hint="eastAsia"/>
        </w:rPr>
        <w:t>可暂缓向乙方付款，直到乙方及时完善并提交相应的服务成果且经甲方验收合格后，方可办理付款。</w:t>
      </w:r>
    </w:p>
    <w:p w14:paraId="49FD3156" w14:textId="77777777" w:rsidR="00EC0B4D" w:rsidRDefault="00B3695B">
      <w:pPr>
        <w:spacing w:line="440" w:lineRule="exact"/>
        <w:ind w:firstLine="420"/>
        <w:rPr>
          <w:rFonts w:hAnsi="宋体" w:cs="宋体"/>
        </w:rPr>
      </w:pPr>
      <w:r>
        <w:rPr>
          <w:rFonts w:hAnsi="宋体" w:cs="宋体" w:hint="eastAsia"/>
        </w:rPr>
        <w:t>7</w:t>
      </w:r>
      <w:r>
        <w:rPr>
          <w:rFonts w:hAnsi="宋体" w:cs="宋体" w:hint="eastAsia"/>
        </w:rPr>
        <w:t>、甲方验收时以书面形式提出异议的，乙方应自收到甲方书面异议后五个工作日内及时予以解决，否则甲方有权不出具服务验收合格单。</w:t>
      </w:r>
    </w:p>
    <w:p w14:paraId="115A8823" w14:textId="77777777" w:rsidR="00EC0B4D" w:rsidRDefault="00B3695B">
      <w:pPr>
        <w:snapToGrid w:val="0"/>
        <w:spacing w:line="440" w:lineRule="exact"/>
        <w:ind w:firstLine="422"/>
        <w:rPr>
          <w:rFonts w:hAnsi="宋体" w:cs="宋体"/>
          <w:b/>
        </w:rPr>
      </w:pPr>
      <w:r>
        <w:rPr>
          <w:rFonts w:hAnsi="宋体" w:cs="宋体" w:hint="eastAsia"/>
          <w:b/>
        </w:rPr>
        <w:t>第五条</w:t>
      </w:r>
      <w:r>
        <w:rPr>
          <w:rFonts w:hAnsi="宋体" w:cs="宋体" w:hint="eastAsia"/>
          <w:b/>
        </w:rPr>
        <w:t xml:space="preserve">  </w:t>
      </w:r>
      <w:r>
        <w:rPr>
          <w:rFonts w:hAnsi="宋体" w:cs="宋体" w:hint="eastAsia"/>
          <w:b/>
        </w:rPr>
        <w:t>售后服务及培训</w:t>
      </w:r>
    </w:p>
    <w:p w14:paraId="59255CA9" w14:textId="77777777" w:rsidR="00EC0B4D" w:rsidRDefault="00B3695B">
      <w:pPr>
        <w:snapToGrid w:val="0"/>
        <w:spacing w:line="440" w:lineRule="exact"/>
        <w:ind w:firstLine="420"/>
        <w:rPr>
          <w:rFonts w:hAnsi="宋体" w:cs="宋体"/>
        </w:rPr>
      </w:pPr>
      <w:r>
        <w:rPr>
          <w:rFonts w:hAnsi="宋体" w:cs="宋体" w:hint="eastAsia"/>
        </w:rPr>
        <w:t>1</w:t>
      </w:r>
      <w:r>
        <w:rPr>
          <w:rFonts w:hAnsi="宋体" w:cs="宋体" w:hint="eastAsia"/>
        </w:rPr>
        <w:t>、乙方应按照国家有关法律法规和本合同所附的《售后服务承诺书》要求为甲方提供相应的售后服务。</w:t>
      </w:r>
    </w:p>
    <w:p w14:paraId="0960B735" w14:textId="77777777" w:rsidR="00EC0B4D" w:rsidRDefault="00B3695B">
      <w:pPr>
        <w:spacing w:line="440" w:lineRule="exact"/>
        <w:ind w:firstLine="420"/>
        <w:rPr>
          <w:rFonts w:hAnsi="宋体" w:cs="宋体"/>
        </w:rPr>
      </w:pPr>
      <w:r>
        <w:rPr>
          <w:rFonts w:hAnsi="宋体" w:cs="宋体" w:hint="eastAsia"/>
        </w:rPr>
        <w:t>2</w:t>
      </w:r>
      <w:r>
        <w:rPr>
          <w:rFonts w:hAnsi="宋体" w:cs="宋体" w:hint="eastAsia"/>
        </w:rPr>
        <w:t>、甲方应提供必要测试条件（如场地、电源、水源等）。</w:t>
      </w:r>
    </w:p>
    <w:p w14:paraId="5E6130BD" w14:textId="77777777" w:rsidR="00EC0B4D" w:rsidRDefault="00B3695B">
      <w:pPr>
        <w:spacing w:line="440" w:lineRule="exact"/>
        <w:ind w:firstLine="420"/>
        <w:rPr>
          <w:rFonts w:hAnsi="宋体" w:cs="宋体"/>
        </w:rPr>
      </w:pPr>
      <w:r>
        <w:rPr>
          <w:rFonts w:hAnsi="宋体" w:cs="宋体" w:hint="eastAsia"/>
        </w:rPr>
        <w:t>3</w:t>
      </w:r>
      <w:r>
        <w:rPr>
          <w:rFonts w:hAnsi="宋体" w:cs="宋体" w:hint="eastAsia"/>
        </w:rPr>
        <w:t>、乙方负责甲方有关人员的培训。培训时间、地点：</w:t>
      </w:r>
      <w:r>
        <w:rPr>
          <w:rFonts w:hAnsi="宋体" w:cs="宋体" w:hint="eastAsia"/>
          <w:u w:val="single"/>
        </w:rPr>
        <w:t xml:space="preserve"> </w:t>
      </w:r>
      <w:r>
        <w:rPr>
          <w:rFonts w:hAnsi="宋体" w:cs="宋体"/>
          <w:u w:val="single"/>
        </w:rPr>
        <w:t xml:space="preserve">                   </w:t>
      </w:r>
      <w:r>
        <w:rPr>
          <w:rFonts w:hAnsi="宋体" w:cs="宋体" w:hint="eastAsia"/>
        </w:rPr>
        <w:t>。</w:t>
      </w:r>
    </w:p>
    <w:p w14:paraId="51979D3F" w14:textId="77777777" w:rsidR="00EC0B4D" w:rsidRDefault="00B3695B">
      <w:pPr>
        <w:snapToGrid w:val="0"/>
        <w:spacing w:line="440" w:lineRule="exact"/>
        <w:ind w:firstLine="422"/>
        <w:rPr>
          <w:rFonts w:hAnsi="宋体" w:cs="宋体"/>
          <w:u w:val="single"/>
        </w:rPr>
      </w:pPr>
      <w:r>
        <w:rPr>
          <w:rFonts w:hAnsi="宋体" w:cs="宋体" w:hint="eastAsia"/>
          <w:b/>
        </w:rPr>
        <w:t>第六条　付款方式</w:t>
      </w:r>
    </w:p>
    <w:p w14:paraId="40786AE1" w14:textId="77777777" w:rsidR="00EC0B4D" w:rsidRDefault="00B3695B">
      <w:pPr>
        <w:spacing w:line="440" w:lineRule="exact"/>
        <w:ind w:firstLine="420"/>
        <w:rPr>
          <w:rFonts w:ascii="宋体" w:eastAsia="宋体" w:hAnsi="宋体" w:cs="宋体"/>
          <w:szCs w:val="21"/>
        </w:rPr>
      </w:pPr>
      <w:r>
        <w:rPr>
          <w:rFonts w:hAnsi="宋体" w:hint="eastAsia"/>
        </w:rPr>
        <w:t>甲乙双方同意本合同金额的支付按以下约定执行：</w:t>
      </w:r>
      <w:r>
        <w:rPr>
          <w:rFonts w:ascii="宋体" w:eastAsia="宋体" w:hAnsi="宋体" w:cs="宋体" w:hint="eastAsia"/>
          <w:szCs w:val="21"/>
        </w:rPr>
        <w:t>采购人自合同签订之日起</w:t>
      </w:r>
      <w:r>
        <w:rPr>
          <w:rFonts w:ascii="宋体" w:eastAsia="宋体" w:hAnsi="宋体" w:cs="宋体" w:hint="eastAsia"/>
          <w:szCs w:val="21"/>
        </w:rPr>
        <w:t>10</w:t>
      </w:r>
      <w:r>
        <w:rPr>
          <w:rFonts w:ascii="宋体" w:eastAsia="宋体" w:hAnsi="宋体" w:cs="宋体" w:hint="eastAsia"/>
          <w:szCs w:val="21"/>
        </w:rPr>
        <w:t>个工作日内，支付合同总额的</w:t>
      </w:r>
      <w:r>
        <w:rPr>
          <w:rFonts w:ascii="宋体" w:eastAsia="宋体" w:hAnsi="宋体" w:cs="宋体" w:hint="eastAsia"/>
          <w:szCs w:val="21"/>
        </w:rPr>
        <w:t>30%</w:t>
      </w:r>
      <w:r>
        <w:rPr>
          <w:rFonts w:ascii="宋体" w:eastAsia="宋体" w:hAnsi="宋体" w:cs="宋体" w:hint="eastAsia"/>
          <w:szCs w:val="21"/>
        </w:rPr>
        <w:t>；项目验收合格后</w:t>
      </w:r>
      <w:r>
        <w:rPr>
          <w:rFonts w:ascii="宋体" w:eastAsia="宋体" w:hAnsi="宋体" w:cs="宋体" w:hint="eastAsia"/>
          <w:szCs w:val="21"/>
        </w:rPr>
        <w:t>15</w:t>
      </w:r>
      <w:r>
        <w:rPr>
          <w:rFonts w:ascii="宋体" w:eastAsia="宋体" w:hAnsi="宋体" w:cs="宋体" w:hint="eastAsia"/>
          <w:szCs w:val="21"/>
        </w:rPr>
        <w:t>个工作日内支付合同总额的</w:t>
      </w:r>
      <w:r>
        <w:rPr>
          <w:rFonts w:ascii="宋体" w:eastAsia="宋体" w:hAnsi="宋体" w:cs="宋体" w:hint="eastAsia"/>
          <w:szCs w:val="21"/>
        </w:rPr>
        <w:t>70</w:t>
      </w:r>
      <w:r>
        <w:rPr>
          <w:rFonts w:ascii="宋体" w:eastAsia="宋体" w:hAnsi="宋体" w:cs="宋体" w:hint="eastAsia"/>
          <w:szCs w:val="21"/>
        </w:rPr>
        <w:t>％；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p w14:paraId="66A91047" w14:textId="77777777" w:rsidR="00EC0B4D" w:rsidRDefault="00B3695B">
      <w:pPr>
        <w:numPr>
          <w:ilvl w:val="0"/>
          <w:numId w:val="3"/>
        </w:numPr>
        <w:snapToGrid w:val="0"/>
        <w:spacing w:line="440" w:lineRule="exact"/>
        <w:ind w:firstLine="422"/>
        <w:rPr>
          <w:b/>
        </w:rPr>
      </w:pPr>
      <w:r>
        <w:rPr>
          <w:rFonts w:hAnsi="宋体" w:cs="宋体" w:hint="eastAsia"/>
          <w:b/>
        </w:rPr>
        <w:t>履约保证金</w:t>
      </w:r>
    </w:p>
    <w:p w14:paraId="7EE26C20" w14:textId="77777777" w:rsidR="00EC0B4D" w:rsidRDefault="00B3695B">
      <w:pPr>
        <w:numPr>
          <w:ilvl w:val="255"/>
          <w:numId w:val="0"/>
        </w:numPr>
        <w:snapToGrid w:val="0"/>
        <w:spacing w:line="440" w:lineRule="exact"/>
        <w:ind w:firstLineChars="200" w:firstLine="420"/>
        <w:rPr>
          <w:bCs/>
        </w:rPr>
      </w:pPr>
      <w:r>
        <w:rPr>
          <w:rFonts w:hAnsi="宋体" w:cs="宋体" w:hint="eastAsia"/>
          <w:bCs/>
        </w:rPr>
        <w:lastRenderedPageBreak/>
        <w:t>本项目不缴纳履约保证金</w:t>
      </w:r>
      <w:r>
        <w:rPr>
          <w:rFonts w:hAnsi="宋体" w:cs="宋体" w:hint="eastAsia"/>
          <w:bCs/>
        </w:rPr>
        <w:t>。</w:t>
      </w:r>
    </w:p>
    <w:p w14:paraId="4F5AFCE3" w14:textId="77777777" w:rsidR="00EC0B4D" w:rsidRDefault="00B3695B">
      <w:pPr>
        <w:spacing w:line="440" w:lineRule="exact"/>
        <w:ind w:firstLine="422"/>
        <w:rPr>
          <w:rFonts w:hAnsi="宋体" w:cs="宋体"/>
          <w:b/>
        </w:rPr>
      </w:pPr>
      <w:r>
        <w:rPr>
          <w:rFonts w:hAnsi="宋体" w:cs="宋体" w:hint="eastAsia"/>
          <w:b/>
        </w:rPr>
        <w:t>第八条</w:t>
      </w:r>
      <w:r>
        <w:rPr>
          <w:rFonts w:hAnsi="宋体" w:cs="宋体" w:hint="eastAsia"/>
          <w:b/>
        </w:rPr>
        <w:t xml:space="preserve">  </w:t>
      </w:r>
      <w:r>
        <w:rPr>
          <w:rFonts w:hAnsi="宋体" w:cs="宋体" w:hint="eastAsia"/>
          <w:b/>
        </w:rPr>
        <w:t>税费</w:t>
      </w:r>
    </w:p>
    <w:p w14:paraId="70A474A4" w14:textId="77777777" w:rsidR="00EC0B4D" w:rsidRDefault="00B3695B">
      <w:pPr>
        <w:spacing w:line="440" w:lineRule="exact"/>
        <w:ind w:firstLine="420"/>
        <w:rPr>
          <w:rFonts w:hAnsi="宋体" w:cs="宋体"/>
        </w:rPr>
      </w:pPr>
      <w:r>
        <w:rPr>
          <w:rFonts w:hAnsi="宋体" w:cs="宋体" w:hint="eastAsia"/>
        </w:rPr>
        <w:t>本合同执行中相关的一切税费均由乙方负担，合同另有约定的除外。</w:t>
      </w:r>
    </w:p>
    <w:p w14:paraId="701BB228" w14:textId="77777777" w:rsidR="00EC0B4D" w:rsidRDefault="00B3695B">
      <w:pPr>
        <w:spacing w:line="440" w:lineRule="exact"/>
        <w:ind w:firstLine="422"/>
        <w:rPr>
          <w:rFonts w:hAnsi="宋体" w:cs="宋体"/>
          <w:b/>
        </w:rPr>
      </w:pPr>
      <w:r>
        <w:rPr>
          <w:rFonts w:hAnsi="宋体" w:cs="宋体" w:hint="eastAsia"/>
          <w:b/>
        </w:rPr>
        <w:t>第九条　违约责任</w:t>
      </w:r>
    </w:p>
    <w:p w14:paraId="718EAF06" w14:textId="77777777" w:rsidR="00EC0B4D" w:rsidRDefault="00B3695B">
      <w:pPr>
        <w:snapToGrid w:val="0"/>
        <w:spacing w:line="440" w:lineRule="exact"/>
        <w:ind w:firstLine="420"/>
        <w:rPr>
          <w:rFonts w:hAnsi="宋体" w:cs="宋体"/>
        </w:rPr>
      </w:pPr>
      <w:r>
        <w:rPr>
          <w:rFonts w:hAnsi="宋体" w:hint="eastAsia"/>
        </w:rPr>
        <w:t>1</w:t>
      </w:r>
      <w:r>
        <w:rPr>
          <w:rFonts w:hAnsi="宋体" w:hint="eastAsia"/>
        </w:rPr>
        <w:t>、除不可抗力原因外，乙方没有按照合同规定的时间提供服务的，甲方可要求乙方支付违约金。每推迟一天按合同金额的</w:t>
      </w:r>
      <w:r>
        <w:rPr>
          <w:rFonts w:hAnsi="宋体" w:hint="eastAsia"/>
        </w:rPr>
        <w:t>3</w:t>
      </w:r>
      <w:r>
        <w:rPr>
          <w:rFonts w:hAnsi="宋体" w:hint="eastAsia"/>
        </w:rPr>
        <w:t>‰支付违约金，该违约金累计不超过合同金额的</w:t>
      </w:r>
      <w:r>
        <w:rPr>
          <w:rFonts w:hAnsi="宋体" w:hint="eastAsia"/>
        </w:rPr>
        <w:t>10%</w:t>
      </w:r>
      <w:r>
        <w:rPr>
          <w:rFonts w:hAnsi="宋体" w:hint="eastAsia"/>
        </w:rPr>
        <w:t>。</w:t>
      </w:r>
      <w:r>
        <w:rPr>
          <w:rFonts w:hAnsi="宋体" w:cs="宋体" w:hint="eastAsia"/>
        </w:rPr>
        <w:t xml:space="preserve">                                  </w:t>
      </w:r>
    </w:p>
    <w:p w14:paraId="09DD7B2F" w14:textId="77777777" w:rsidR="00EC0B4D" w:rsidRDefault="00B3695B">
      <w:pPr>
        <w:snapToGrid w:val="0"/>
        <w:spacing w:line="440" w:lineRule="exact"/>
        <w:ind w:firstLine="420"/>
        <w:rPr>
          <w:rFonts w:hAnsi="宋体" w:cs="宋体"/>
        </w:rPr>
      </w:pPr>
      <w:r>
        <w:rPr>
          <w:rFonts w:hAnsi="宋体" w:cs="宋体" w:hint="eastAsia"/>
        </w:rPr>
        <w:t>2</w:t>
      </w:r>
      <w:r>
        <w:rPr>
          <w:rFonts w:hAnsi="宋体" w:cs="宋体" w:hint="eastAsia"/>
        </w:rPr>
        <w:t>、乙方提供的服务如侵犯了第三方合法权益而引发的任何纠纷或者诉讼，均由乙方负责交涉并承担全部责任。</w:t>
      </w:r>
    </w:p>
    <w:p w14:paraId="10CB733F" w14:textId="77777777" w:rsidR="00EC0B4D" w:rsidRDefault="00B3695B">
      <w:pPr>
        <w:snapToGrid w:val="0"/>
        <w:spacing w:line="440" w:lineRule="exact"/>
        <w:ind w:firstLine="420"/>
        <w:rPr>
          <w:rFonts w:hAnsi="宋体" w:cs="宋体"/>
        </w:rPr>
      </w:pPr>
      <w:r>
        <w:rPr>
          <w:rFonts w:hAnsi="宋体"/>
        </w:rPr>
        <w:t>3</w:t>
      </w:r>
      <w:r>
        <w:rPr>
          <w:rFonts w:hAnsi="宋体" w:hint="eastAsia"/>
        </w:rPr>
        <w:t>、甲方延期付款的，每天向乙方偿付延期款额</w:t>
      </w:r>
      <w:r>
        <w:rPr>
          <w:rFonts w:hAnsi="宋体" w:hint="eastAsia"/>
        </w:rPr>
        <w:t>3</w:t>
      </w:r>
      <w:r>
        <w:rPr>
          <w:rFonts w:hAnsi="宋体" w:hint="eastAsia"/>
        </w:rPr>
        <w:t>‰滞纳金，但滞纳</w:t>
      </w:r>
      <w:r>
        <w:rPr>
          <w:rFonts w:hAnsi="宋体" w:hint="eastAsia"/>
        </w:rPr>
        <w:t>金累计不得超过延期款额</w:t>
      </w:r>
      <w:r>
        <w:rPr>
          <w:rFonts w:hAnsi="宋体" w:hint="eastAsia"/>
        </w:rPr>
        <w:t>5%</w:t>
      </w:r>
      <w:r>
        <w:rPr>
          <w:rFonts w:hAnsi="宋体" w:hint="eastAsia"/>
        </w:rPr>
        <w:t>。</w:t>
      </w:r>
    </w:p>
    <w:p w14:paraId="68110210" w14:textId="77777777" w:rsidR="00EC0B4D" w:rsidRDefault="00B3695B">
      <w:pPr>
        <w:spacing w:line="440" w:lineRule="exact"/>
        <w:ind w:firstLine="422"/>
        <w:rPr>
          <w:rFonts w:hAnsi="宋体" w:cs="宋体"/>
          <w:b/>
        </w:rPr>
      </w:pPr>
      <w:r>
        <w:rPr>
          <w:rFonts w:hAnsi="宋体" w:cs="宋体" w:hint="eastAsia"/>
          <w:b/>
        </w:rPr>
        <w:t>第十条</w:t>
      </w:r>
      <w:r>
        <w:rPr>
          <w:rFonts w:hAnsi="宋体" w:cs="宋体" w:hint="eastAsia"/>
          <w:b/>
        </w:rPr>
        <w:t xml:space="preserve">  </w:t>
      </w:r>
      <w:r>
        <w:rPr>
          <w:rFonts w:hAnsi="宋体" w:cs="宋体" w:hint="eastAsia"/>
          <w:b/>
        </w:rPr>
        <w:t>不可抗力事件处理</w:t>
      </w:r>
    </w:p>
    <w:p w14:paraId="6F891945"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、在合同有效期内，任何一方因不可抗力事件导致不能履行合同，则合同履行期可延长，其延长期与不可抗力影响期相同。</w:t>
      </w:r>
    </w:p>
    <w:p w14:paraId="799B56C3" w14:textId="77777777" w:rsidR="00EC0B4D" w:rsidRDefault="00B3695B">
      <w:pPr>
        <w:spacing w:line="440" w:lineRule="exact"/>
        <w:ind w:firstLine="420"/>
        <w:rPr>
          <w:rFonts w:hAnsi="宋体" w:cs="宋体"/>
        </w:rPr>
      </w:pPr>
      <w:r>
        <w:rPr>
          <w:rFonts w:hAnsi="宋体" w:cs="宋体" w:hint="eastAsia"/>
        </w:rPr>
        <w:t>2</w:t>
      </w:r>
      <w:r>
        <w:rPr>
          <w:rFonts w:hAnsi="宋体" w:cs="宋体" w:hint="eastAsia"/>
        </w:rPr>
        <w:t>、不可抗力事件发生后，应立即通知对方，并寄送有关权威机构出具的证明。</w:t>
      </w:r>
    </w:p>
    <w:p w14:paraId="575C69DB" w14:textId="77777777" w:rsidR="00EC0B4D" w:rsidRDefault="00B3695B">
      <w:pPr>
        <w:spacing w:line="440" w:lineRule="exact"/>
        <w:ind w:firstLine="420"/>
        <w:rPr>
          <w:rFonts w:hAnsi="宋体" w:cs="宋体"/>
        </w:rPr>
      </w:pPr>
      <w:r>
        <w:rPr>
          <w:rFonts w:hAnsi="宋体" w:cs="宋体" w:hint="eastAsia"/>
        </w:rPr>
        <w:t>3</w:t>
      </w:r>
      <w:r>
        <w:rPr>
          <w:rFonts w:hAnsi="宋体" w:cs="宋体" w:hint="eastAsia"/>
        </w:rPr>
        <w:t>、不可抗力事件延续一百二十天以上，双方应通过友好协商，确定是否继续履行合同。</w:t>
      </w:r>
    </w:p>
    <w:p w14:paraId="0F55C982" w14:textId="77777777" w:rsidR="00EC0B4D" w:rsidRDefault="00B3695B">
      <w:pPr>
        <w:spacing w:line="440" w:lineRule="exact"/>
        <w:ind w:firstLine="422"/>
        <w:rPr>
          <w:rFonts w:hAnsi="宋体" w:cs="宋体"/>
        </w:rPr>
      </w:pPr>
      <w:r>
        <w:rPr>
          <w:rFonts w:hAnsi="宋体" w:cs="宋体" w:hint="eastAsia"/>
          <w:b/>
        </w:rPr>
        <w:t>第十一条</w:t>
      </w:r>
      <w:r>
        <w:rPr>
          <w:rFonts w:hAnsi="宋体" w:cs="宋体" w:hint="eastAsia"/>
          <w:b/>
        </w:rPr>
        <w:t xml:space="preserve">  </w:t>
      </w:r>
      <w:r>
        <w:rPr>
          <w:rFonts w:hAnsi="宋体" w:cs="宋体" w:hint="eastAsia"/>
          <w:b/>
        </w:rPr>
        <w:t>合同争议解决</w:t>
      </w:r>
    </w:p>
    <w:p w14:paraId="6920369F" w14:textId="77777777" w:rsidR="00EC0B4D" w:rsidRDefault="00B3695B">
      <w:pPr>
        <w:snapToGrid w:val="0"/>
        <w:spacing w:line="440" w:lineRule="exact"/>
        <w:ind w:firstLine="420"/>
        <w:rPr>
          <w:rFonts w:hAnsi="宋体" w:cs="宋体"/>
        </w:rPr>
      </w:pPr>
      <w:r>
        <w:rPr>
          <w:rFonts w:hAnsi="宋体" w:cs="宋体" w:hint="eastAsia"/>
        </w:rPr>
        <w:t>1</w:t>
      </w:r>
      <w:r>
        <w:rPr>
          <w:rFonts w:hAnsi="宋体" w:cs="宋体" w:hint="eastAsia"/>
        </w:rPr>
        <w:t>、因服务质量问题发生争议的，应邀请国家认可的质量检测机构进行鉴定。服务符合标准的，鉴定费由甲方承担；服务不符合标准的，鉴定费由乙方承担。</w:t>
      </w:r>
    </w:p>
    <w:p w14:paraId="13DC6D06" w14:textId="77777777" w:rsidR="00EC0B4D" w:rsidRDefault="00B3695B">
      <w:pPr>
        <w:snapToGrid w:val="0"/>
        <w:spacing w:line="440" w:lineRule="exact"/>
        <w:ind w:firstLine="420"/>
        <w:rPr>
          <w:rFonts w:hAnsi="宋体" w:cs="宋体"/>
        </w:rPr>
      </w:pPr>
      <w:r>
        <w:rPr>
          <w:rFonts w:hAnsi="宋体" w:cs="宋体" w:hint="eastAsia"/>
        </w:rPr>
        <w:t>2</w:t>
      </w:r>
      <w:r>
        <w:rPr>
          <w:rFonts w:hAnsi="宋体" w:cs="宋体" w:hint="eastAsia"/>
        </w:rPr>
        <w:t>、因履行本合同引起的或者与本合同有关的争议，甲乙双方应首先通过友好协商解决，如果协商不能解决，可向甲方所在地有管辖权的人民法院提起诉讼。</w:t>
      </w:r>
    </w:p>
    <w:p w14:paraId="0A4F2AF1" w14:textId="77777777" w:rsidR="00EC0B4D" w:rsidRDefault="00B3695B">
      <w:pPr>
        <w:snapToGrid w:val="0"/>
        <w:spacing w:line="440" w:lineRule="exact"/>
        <w:ind w:firstLine="420"/>
        <w:rPr>
          <w:rFonts w:hAnsi="宋体" w:cs="宋体"/>
        </w:rPr>
      </w:pPr>
      <w:r>
        <w:rPr>
          <w:rFonts w:hAnsi="宋体" w:cs="宋体" w:hint="eastAsia"/>
        </w:rPr>
        <w:t>3</w:t>
      </w:r>
      <w:r>
        <w:rPr>
          <w:rFonts w:hAnsi="宋体" w:cs="宋体" w:hint="eastAsia"/>
        </w:rPr>
        <w:t>、诉讼期间，本合同继续履行。</w:t>
      </w:r>
    </w:p>
    <w:p w14:paraId="1A2F1607" w14:textId="77777777" w:rsidR="00EC0B4D" w:rsidRDefault="00B3695B">
      <w:pPr>
        <w:spacing w:line="440" w:lineRule="exact"/>
        <w:ind w:firstLine="422"/>
        <w:rPr>
          <w:rFonts w:hAnsi="宋体" w:cs="宋体"/>
          <w:b/>
        </w:rPr>
      </w:pPr>
      <w:r>
        <w:rPr>
          <w:rFonts w:hAnsi="宋体" w:cs="宋体" w:hint="eastAsia"/>
          <w:b/>
        </w:rPr>
        <w:t>第十二条</w:t>
      </w:r>
      <w:r>
        <w:rPr>
          <w:rFonts w:hAnsi="宋体" w:cs="宋体" w:hint="eastAsia"/>
          <w:b/>
        </w:rPr>
        <w:t xml:space="preserve">  </w:t>
      </w:r>
      <w:r>
        <w:rPr>
          <w:rFonts w:hAnsi="宋体" w:cs="宋体" w:hint="eastAsia"/>
          <w:b/>
        </w:rPr>
        <w:t>合同生效及其它</w:t>
      </w:r>
    </w:p>
    <w:p w14:paraId="1B6CC00B"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、合同经双方法定代表人或者授权代表签字并加盖单位公章后生效（委托代理人签字的需后附授权委托书，格式自拟）。</w:t>
      </w:r>
    </w:p>
    <w:p w14:paraId="361033FF" w14:textId="77777777" w:rsidR="00EC0B4D" w:rsidRDefault="00B3695B">
      <w:pPr>
        <w:spacing w:line="440" w:lineRule="exact"/>
        <w:ind w:firstLine="420"/>
        <w:rPr>
          <w:rFonts w:hAnsi="宋体" w:cs="宋体"/>
        </w:rPr>
      </w:pPr>
      <w:r>
        <w:rPr>
          <w:rFonts w:hAnsi="宋体" w:cs="宋体" w:hint="eastAsia"/>
        </w:rPr>
        <w:t>2</w:t>
      </w:r>
      <w:r>
        <w:rPr>
          <w:rFonts w:hAnsi="宋体" w:cs="宋体" w:hint="eastAsia"/>
        </w:rPr>
        <w:t>、合同执行中涉及采购资金和采购内容修改或者补充的，须经财政部门审批，并签书面补充协议报财政部门备案，方可作为主合同不可分割的一部分。</w:t>
      </w:r>
    </w:p>
    <w:p w14:paraId="26A79AD9" w14:textId="77777777" w:rsidR="00EC0B4D" w:rsidRDefault="00B3695B">
      <w:pPr>
        <w:spacing w:line="440" w:lineRule="exact"/>
        <w:ind w:firstLine="420"/>
        <w:rPr>
          <w:rFonts w:hAnsi="宋体" w:cs="宋体"/>
        </w:rPr>
      </w:pPr>
      <w:r>
        <w:rPr>
          <w:rFonts w:hAnsi="宋体" w:cs="宋体" w:hint="eastAsia"/>
        </w:rPr>
        <w:t>3</w:t>
      </w:r>
      <w:r>
        <w:rPr>
          <w:rFonts w:hAnsi="宋体" w:cs="宋体" w:hint="eastAsia"/>
        </w:rPr>
        <w:t>、本合同未尽事宜，遵照《中华人民共和国民法典》有关条文执行。</w:t>
      </w:r>
    </w:p>
    <w:p w14:paraId="06EC4F2D" w14:textId="77777777" w:rsidR="00EC0B4D" w:rsidRDefault="00B3695B">
      <w:pPr>
        <w:spacing w:line="440" w:lineRule="exact"/>
        <w:ind w:firstLine="422"/>
        <w:rPr>
          <w:rFonts w:hAnsi="宋体" w:cs="宋体"/>
          <w:b/>
        </w:rPr>
      </w:pPr>
      <w:r>
        <w:rPr>
          <w:rFonts w:hAnsi="宋体" w:cs="宋体" w:hint="eastAsia"/>
          <w:b/>
        </w:rPr>
        <w:t>第</w:t>
      </w:r>
      <w:r>
        <w:rPr>
          <w:rFonts w:hAnsi="宋体" w:cs="宋体" w:hint="eastAsia"/>
          <w:b/>
        </w:rPr>
        <w:t>十三条　合同的变更、终止与转让</w:t>
      </w:r>
    </w:p>
    <w:p w14:paraId="32A62ABE"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、除《中华人民共和国政府采购法》第五十条规定的情形外，本合同一经签订，甲乙双方不得擅自变更、中止或者终止。</w:t>
      </w:r>
    </w:p>
    <w:p w14:paraId="2BC29A1C" w14:textId="77777777" w:rsidR="00EC0B4D" w:rsidRDefault="00B3695B">
      <w:pPr>
        <w:spacing w:line="440" w:lineRule="exact"/>
        <w:ind w:firstLine="420"/>
        <w:rPr>
          <w:rFonts w:hAnsi="宋体" w:cs="宋体"/>
        </w:rPr>
      </w:pPr>
      <w:r>
        <w:rPr>
          <w:rFonts w:hAnsi="宋体" w:cs="宋体" w:hint="eastAsia"/>
        </w:rPr>
        <w:lastRenderedPageBreak/>
        <w:t>2</w:t>
      </w:r>
      <w:r>
        <w:rPr>
          <w:rFonts w:hAnsi="宋体" w:cs="宋体" w:hint="eastAsia"/>
        </w:rPr>
        <w:t>、乙方不得擅自转让其应履行的合同义务。</w:t>
      </w:r>
    </w:p>
    <w:p w14:paraId="639EEAE7" w14:textId="77777777" w:rsidR="00EC0B4D" w:rsidRDefault="00B3695B">
      <w:pPr>
        <w:spacing w:line="440" w:lineRule="exact"/>
        <w:ind w:firstLine="422"/>
        <w:rPr>
          <w:rFonts w:hAnsi="宋体" w:cs="宋体"/>
          <w:b/>
        </w:rPr>
      </w:pPr>
      <w:r>
        <w:rPr>
          <w:rFonts w:hAnsi="宋体" w:cs="宋体" w:hint="eastAsia"/>
          <w:b/>
        </w:rPr>
        <w:t>第十四条　签订本合同依据</w:t>
      </w:r>
    </w:p>
    <w:p w14:paraId="62A68BBD" w14:textId="77777777" w:rsidR="00EC0B4D" w:rsidRDefault="00B3695B">
      <w:pPr>
        <w:spacing w:line="440" w:lineRule="exact"/>
        <w:ind w:firstLine="420"/>
        <w:rPr>
          <w:rFonts w:hAnsi="宋体" w:cs="宋体"/>
        </w:rPr>
      </w:pPr>
      <w:r>
        <w:rPr>
          <w:rFonts w:hAnsi="宋体" w:cs="宋体" w:hint="eastAsia"/>
        </w:rPr>
        <w:t>1</w:t>
      </w:r>
      <w:r>
        <w:rPr>
          <w:rFonts w:hAnsi="宋体" w:cs="宋体" w:hint="eastAsia"/>
        </w:rPr>
        <w:t>、</w:t>
      </w:r>
      <w:r>
        <w:rPr>
          <w:rFonts w:hAnsi="宋体" w:hint="eastAsia"/>
        </w:rPr>
        <w:t>成交通知书</w:t>
      </w:r>
      <w:r>
        <w:rPr>
          <w:rFonts w:hAnsi="宋体" w:cs="宋体" w:hint="eastAsia"/>
        </w:rPr>
        <w:t>；</w:t>
      </w:r>
    </w:p>
    <w:p w14:paraId="2A4BBA1D" w14:textId="77777777" w:rsidR="00EC0B4D" w:rsidRDefault="00B3695B">
      <w:pPr>
        <w:spacing w:line="440" w:lineRule="exact"/>
        <w:ind w:firstLine="420"/>
        <w:rPr>
          <w:rFonts w:hAnsi="宋体" w:cs="宋体"/>
        </w:rPr>
      </w:pPr>
      <w:r>
        <w:rPr>
          <w:rFonts w:hAnsi="宋体" w:cs="宋体" w:hint="eastAsia"/>
        </w:rPr>
        <w:t>2</w:t>
      </w:r>
      <w:r>
        <w:rPr>
          <w:rFonts w:hAnsi="宋体" w:cs="宋体" w:hint="eastAsia"/>
        </w:rPr>
        <w:t>、磋商报价表；</w:t>
      </w:r>
    </w:p>
    <w:p w14:paraId="362FA5F4" w14:textId="77777777" w:rsidR="00EC0B4D" w:rsidRDefault="00B3695B">
      <w:pPr>
        <w:spacing w:line="440" w:lineRule="exact"/>
        <w:ind w:firstLine="420"/>
        <w:rPr>
          <w:rFonts w:hAnsi="宋体" w:cs="宋体"/>
        </w:rPr>
      </w:pPr>
      <w:r>
        <w:rPr>
          <w:rFonts w:hAnsi="宋体" w:cs="宋体" w:hint="eastAsia"/>
        </w:rPr>
        <w:t>3</w:t>
      </w:r>
      <w:r>
        <w:rPr>
          <w:rFonts w:hAnsi="宋体" w:cs="宋体" w:hint="eastAsia"/>
        </w:rPr>
        <w:t>、商务要求偏离表和服务要求偏离表；</w:t>
      </w:r>
    </w:p>
    <w:p w14:paraId="5CFE5D0D" w14:textId="77777777" w:rsidR="00EC0B4D" w:rsidRDefault="00B3695B">
      <w:pPr>
        <w:spacing w:line="440" w:lineRule="exact"/>
        <w:ind w:firstLine="420"/>
        <w:rPr>
          <w:rFonts w:hAnsi="宋体" w:cs="宋体"/>
        </w:rPr>
      </w:pPr>
      <w:r>
        <w:rPr>
          <w:rFonts w:hAnsi="宋体" w:cs="宋体"/>
        </w:rPr>
        <w:t>4</w:t>
      </w:r>
      <w:r>
        <w:rPr>
          <w:rFonts w:hAnsi="宋体" w:cs="宋体" w:hint="eastAsia"/>
        </w:rPr>
        <w:t>、售后服务承诺书；</w:t>
      </w:r>
    </w:p>
    <w:p w14:paraId="2544ACA4" w14:textId="77777777" w:rsidR="00EC0B4D" w:rsidRDefault="00B3695B">
      <w:pPr>
        <w:spacing w:line="440" w:lineRule="exact"/>
        <w:ind w:firstLine="420"/>
        <w:rPr>
          <w:rFonts w:hAnsi="宋体" w:cs="宋体"/>
        </w:rPr>
      </w:pPr>
      <w:r>
        <w:rPr>
          <w:rFonts w:hAnsi="宋体" w:cs="宋体" w:hint="eastAsia"/>
        </w:rPr>
        <w:t>5</w:t>
      </w:r>
      <w:r>
        <w:rPr>
          <w:rFonts w:hAnsi="宋体" w:cs="宋体" w:hint="eastAsia"/>
        </w:rPr>
        <w:t>、响应文件中的其他相关文件。</w:t>
      </w:r>
    </w:p>
    <w:p w14:paraId="569FDF27" w14:textId="77777777" w:rsidR="00EC0B4D" w:rsidRDefault="00B3695B">
      <w:pPr>
        <w:spacing w:line="440" w:lineRule="exact"/>
        <w:ind w:firstLine="420"/>
        <w:rPr>
          <w:rFonts w:hAnsi="宋体" w:cs="宋体"/>
        </w:rPr>
      </w:pPr>
      <w:r>
        <w:rPr>
          <w:rFonts w:hAnsi="宋体" w:cs="宋体"/>
        </w:rPr>
        <w:t>6</w:t>
      </w:r>
      <w:r>
        <w:rPr>
          <w:rFonts w:hAnsi="宋体" w:cs="宋体" w:hint="eastAsia"/>
        </w:rPr>
        <w:t>、上述合同文件互相补充和解释。如果合同文件之间存在矛盾或者不一致之处，以上述文件的排列顺序在先者为准。</w:t>
      </w:r>
    </w:p>
    <w:p w14:paraId="4E40B143" w14:textId="77777777" w:rsidR="00EC0B4D" w:rsidRDefault="00B3695B">
      <w:pPr>
        <w:spacing w:line="440" w:lineRule="exact"/>
        <w:ind w:firstLine="422"/>
        <w:rPr>
          <w:rFonts w:hAnsi="宋体" w:cs="宋体"/>
        </w:rPr>
      </w:pPr>
      <w:r>
        <w:rPr>
          <w:rFonts w:hAnsi="宋体" w:cs="宋体" w:hint="eastAsia"/>
          <w:b/>
        </w:rPr>
        <w:t xml:space="preserve">第十五条　</w:t>
      </w:r>
      <w:r>
        <w:rPr>
          <w:rFonts w:hAnsi="宋体" w:cs="宋体" w:hint="eastAsia"/>
        </w:rPr>
        <w:t>本合同一式六份，具有同等法律效力，甲乙双方各二份，采购代理</w:t>
      </w:r>
      <w:r>
        <w:rPr>
          <w:rFonts w:hAnsi="宋体" w:cs="宋体" w:hint="eastAsia"/>
        </w:rPr>
        <w:t>机构二份，（可根据需要另增加）。</w:t>
      </w:r>
    </w:p>
    <w:p w14:paraId="22DD25DE" w14:textId="77777777" w:rsidR="00EC0B4D" w:rsidRDefault="00B3695B">
      <w:pPr>
        <w:spacing w:line="440" w:lineRule="exact"/>
        <w:ind w:firstLine="420"/>
        <w:rPr>
          <w:rFonts w:hAnsi="宋体" w:cs="宋体"/>
        </w:rPr>
      </w:pPr>
      <w:r>
        <w:rPr>
          <w:rFonts w:hAnsi="宋体" w:cs="宋体" w:hint="eastAsia"/>
        </w:rPr>
        <w:t>本合同甲乙双方签字盖章后生效，本合同自签订之日起</w:t>
      </w:r>
      <w:r>
        <w:rPr>
          <w:rFonts w:hAnsi="宋体" w:cs="宋体" w:hint="eastAsia"/>
        </w:rPr>
        <w:t>2</w:t>
      </w:r>
      <w:r>
        <w:rPr>
          <w:rFonts w:hAnsi="宋体" w:cs="宋体" w:hint="eastAsia"/>
        </w:rPr>
        <w:t>个工作日内，甲方应当将采购合同在广西壮族自治区财政厅指定的媒体上公告。</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4"/>
        <w:gridCol w:w="4381"/>
      </w:tblGrid>
      <w:tr w:rsidR="00EC0B4D" w14:paraId="270368F1" w14:textId="77777777">
        <w:trPr>
          <w:cantSplit/>
          <w:trHeight w:val="1128"/>
          <w:jc w:val="center"/>
        </w:trPr>
        <w:tc>
          <w:tcPr>
            <w:tcW w:w="4664" w:type="dxa"/>
            <w:vAlign w:val="center"/>
          </w:tcPr>
          <w:p w14:paraId="190276EA" w14:textId="77777777" w:rsidR="00EC0B4D" w:rsidRDefault="00B3695B">
            <w:pPr>
              <w:snapToGrid w:val="0"/>
              <w:spacing w:line="440" w:lineRule="exact"/>
              <w:rPr>
                <w:rFonts w:hAnsi="宋体" w:cs="宋体"/>
              </w:rPr>
            </w:pPr>
            <w:r>
              <w:rPr>
                <w:rFonts w:hAnsi="宋体" w:cs="宋体" w:hint="eastAsia"/>
              </w:rPr>
              <w:t>甲方（公章）：</w:t>
            </w:r>
          </w:p>
          <w:p w14:paraId="0E98AA81" w14:textId="77777777" w:rsidR="00EC0B4D" w:rsidRDefault="00B3695B">
            <w:pPr>
              <w:snapToGrid w:val="0"/>
              <w:spacing w:line="440" w:lineRule="exact"/>
              <w:ind w:firstLine="420"/>
              <w:rPr>
                <w:rFonts w:hAnsi="宋体" w:cs="宋体"/>
              </w:rPr>
            </w:pPr>
            <w:r>
              <w:rPr>
                <w:rFonts w:hAnsi="宋体" w:cs="宋体" w:hint="eastAsia"/>
              </w:rPr>
              <w:t xml:space="preserve">           </w:t>
            </w:r>
          </w:p>
          <w:p w14:paraId="11D1D2E2" w14:textId="77777777" w:rsidR="00EC0B4D" w:rsidRDefault="00B3695B">
            <w:pPr>
              <w:snapToGrid w:val="0"/>
              <w:spacing w:line="440" w:lineRule="exact"/>
              <w:ind w:firstLineChars="450" w:firstLine="945"/>
              <w:jc w:val="right"/>
              <w:rPr>
                <w:rFonts w:hAnsi="宋体" w:cs="宋体"/>
              </w:rPr>
            </w:pP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tc>
        <w:tc>
          <w:tcPr>
            <w:tcW w:w="4381" w:type="dxa"/>
            <w:vAlign w:val="center"/>
          </w:tcPr>
          <w:p w14:paraId="3993EE89" w14:textId="77777777" w:rsidR="00EC0B4D" w:rsidRDefault="00B3695B">
            <w:pPr>
              <w:snapToGrid w:val="0"/>
              <w:spacing w:line="440" w:lineRule="exact"/>
              <w:rPr>
                <w:rFonts w:hAnsi="宋体" w:cs="宋体"/>
              </w:rPr>
            </w:pPr>
            <w:r>
              <w:rPr>
                <w:rFonts w:hAnsi="宋体" w:cs="宋体" w:hint="eastAsia"/>
              </w:rPr>
              <w:t>乙方（公章）：</w:t>
            </w:r>
          </w:p>
          <w:p w14:paraId="7B32CDB7" w14:textId="77777777" w:rsidR="00EC0B4D" w:rsidRDefault="00B3695B">
            <w:pPr>
              <w:snapToGrid w:val="0"/>
              <w:spacing w:line="440" w:lineRule="exact"/>
              <w:ind w:firstLine="420"/>
              <w:rPr>
                <w:rFonts w:hAnsi="宋体" w:cs="宋体"/>
              </w:rPr>
            </w:pPr>
            <w:r>
              <w:rPr>
                <w:rFonts w:hAnsi="宋体" w:cs="宋体" w:hint="eastAsia"/>
              </w:rPr>
              <w:t xml:space="preserve">              </w:t>
            </w:r>
          </w:p>
          <w:p w14:paraId="670ADE6A" w14:textId="77777777" w:rsidR="00EC0B4D" w:rsidRDefault="00B3695B">
            <w:pPr>
              <w:snapToGrid w:val="0"/>
              <w:spacing w:line="440" w:lineRule="exact"/>
              <w:ind w:firstLine="420"/>
              <w:jc w:val="right"/>
              <w:rPr>
                <w:rFonts w:hAnsi="宋体" w:cs="宋体"/>
              </w:rPr>
            </w:pP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tc>
      </w:tr>
      <w:tr w:rsidR="00EC0B4D" w14:paraId="1BAA412F" w14:textId="77777777">
        <w:trPr>
          <w:cantSplit/>
          <w:trHeight w:hRule="exact" w:val="454"/>
          <w:jc w:val="center"/>
        </w:trPr>
        <w:tc>
          <w:tcPr>
            <w:tcW w:w="4664" w:type="dxa"/>
            <w:vAlign w:val="center"/>
          </w:tcPr>
          <w:p w14:paraId="48DDB69F" w14:textId="77777777" w:rsidR="00EC0B4D" w:rsidRDefault="00B3695B">
            <w:pPr>
              <w:snapToGrid w:val="0"/>
              <w:spacing w:line="440" w:lineRule="exact"/>
              <w:rPr>
                <w:rFonts w:eastAsia="宋体" w:hAnsi="宋体" w:cs="宋体"/>
              </w:rPr>
            </w:pPr>
            <w:r>
              <w:rPr>
                <w:rFonts w:hAnsi="宋体" w:cs="宋体" w:hint="eastAsia"/>
              </w:rPr>
              <w:t>地址：</w:t>
            </w:r>
          </w:p>
        </w:tc>
        <w:tc>
          <w:tcPr>
            <w:tcW w:w="4381" w:type="dxa"/>
            <w:vAlign w:val="center"/>
          </w:tcPr>
          <w:p w14:paraId="7CB3E021" w14:textId="77777777" w:rsidR="00EC0B4D" w:rsidRDefault="00B3695B">
            <w:pPr>
              <w:snapToGrid w:val="0"/>
              <w:spacing w:line="440" w:lineRule="exact"/>
              <w:rPr>
                <w:rFonts w:hAnsi="宋体" w:cs="宋体"/>
              </w:rPr>
            </w:pPr>
            <w:r>
              <w:rPr>
                <w:rFonts w:hAnsi="宋体" w:cs="宋体" w:hint="eastAsia"/>
              </w:rPr>
              <w:t>地址：</w:t>
            </w:r>
          </w:p>
        </w:tc>
      </w:tr>
      <w:tr w:rsidR="00EC0B4D" w14:paraId="0E6F00AF" w14:textId="77777777">
        <w:trPr>
          <w:cantSplit/>
          <w:trHeight w:hRule="exact" w:val="454"/>
          <w:jc w:val="center"/>
        </w:trPr>
        <w:tc>
          <w:tcPr>
            <w:tcW w:w="4664" w:type="dxa"/>
            <w:vAlign w:val="center"/>
          </w:tcPr>
          <w:p w14:paraId="6D9370D4" w14:textId="77777777" w:rsidR="00EC0B4D" w:rsidRDefault="00B3695B">
            <w:pPr>
              <w:snapToGrid w:val="0"/>
              <w:spacing w:line="440" w:lineRule="exact"/>
              <w:rPr>
                <w:rFonts w:hAnsi="宋体" w:cs="宋体"/>
              </w:rPr>
            </w:pPr>
            <w:r>
              <w:rPr>
                <w:rFonts w:hAnsi="宋体" w:cs="宋体" w:hint="eastAsia"/>
              </w:rPr>
              <w:t>法定代表人或委托代理人：</w:t>
            </w:r>
          </w:p>
        </w:tc>
        <w:tc>
          <w:tcPr>
            <w:tcW w:w="4381" w:type="dxa"/>
            <w:vAlign w:val="center"/>
          </w:tcPr>
          <w:p w14:paraId="4C5C5D2A" w14:textId="77777777" w:rsidR="00EC0B4D" w:rsidRDefault="00B3695B">
            <w:pPr>
              <w:snapToGrid w:val="0"/>
              <w:spacing w:line="440" w:lineRule="exact"/>
              <w:rPr>
                <w:rFonts w:hAnsi="宋体" w:cs="宋体"/>
              </w:rPr>
            </w:pPr>
            <w:r>
              <w:rPr>
                <w:rFonts w:hAnsi="宋体" w:cs="宋体" w:hint="eastAsia"/>
              </w:rPr>
              <w:t>法定代表人或委托代理人：</w:t>
            </w:r>
          </w:p>
        </w:tc>
      </w:tr>
      <w:tr w:rsidR="00EC0B4D" w14:paraId="64E41C5F" w14:textId="77777777">
        <w:trPr>
          <w:cantSplit/>
          <w:trHeight w:hRule="exact" w:val="454"/>
          <w:jc w:val="center"/>
        </w:trPr>
        <w:tc>
          <w:tcPr>
            <w:tcW w:w="4664" w:type="dxa"/>
            <w:vAlign w:val="center"/>
          </w:tcPr>
          <w:p w14:paraId="5379E6AE" w14:textId="77777777" w:rsidR="00EC0B4D" w:rsidRDefault="00B3695B">
            <w:pPr>
              <w:snapToGrid w:val="0"/>
              <w:spacing w:line="440" w:lineRule="exact"/>
              <w:rPr>
                <w:rFonts w:hAnsi="宋体" w:cs="宋体"/>
              </w:rPr>
            </w:pPr>
            <w:r>
              <w:rPr>
                <w:rFonts w:hAnsi="宋体" w:cs="宋体" w:hint="eastAsia"/>
              </w:rPr>
              <w:t>电话：</w:t>
            </w:r>
          </w:p>
        </w:tc>
        <w:tc>
          <w:tcPr>
            <w:tcW w:w="4381" w:type="dxa"/>
            <w:vAlign w:val="center"/>
          </w:tcPr>
          <w:p w14:paraId="06938864" w14:textId="77777777" w:rsidR="00EC0B4D" w:rsidRDefault="00B3695B">
            <w:pPr>
              <w:snapToGrid w:val="0"/>
              <w:spacing w:line="440" w:lineRule="exact"/>
              <w:rPr>
                <w:rFonts w:hAnsi="宋体" w:cs="宋体"/>
              </w:rPr>
            </w:pPr>
            <w:r>
              <w:rPr>
                <w:rFonts w:hAnsi="宋体" w:cs="宋体" w:hint="eastAsia"/>
              </w:rPr>
              <w:t>电话：</w:t>
            </w:r>
          </w:p>
        </w:tc>
      </w:tr>
      <w:tr w:rsidR="00EC0B4D" w14:paraId="1133BEFF" w14:textId="77777777">
        <w:trPr>
          <w:cantSplit/>
          <w:trHeight w:hRule="exact" w:val="454"/>
          <w:jc w:val="center"/>
        </w:trPr>
        <w:tc>
          <w:tcPr>
            <w:tcW w:w="4664" w:type="dxa"/>
            <w:vAlign w:val="center"/>
          </w:tcPr>
          <w:p w14:paraId="1E21639F" w14:textId="77777777" w:rsidR="00EC0B4D" w:rsidRDefault="00B3695B">
            <w:pPr>
              <w:snapToGrid w:val="0"/>
              <w:spacing w:line="440" w:lineRule="exact"/>
              <w:rPr>
                <w:rFonts w:hAnsi="宋体" w:cs="宋体"/>
              </w:rPr>
            </w:pPr>
            <w:r>
              <w:rPr>
                <w:rFonts w:hAnsi="宋体" w:cs="宋体" w:hint="eastAsia"/>
              </w:rPr>
              <w:t>电子邮箱：</w:t>
            </w:r>
          </w:p>
        </w:tc>
        <w:tc>
          <w:tcPr>
            <w:tcW w:w="4381" w:type="dxa"/>
            <w:vAlign w:val="center"/>
          </w:tcPr>
          <w:p w14:paraId="01F78EF3" w14:textId="77777777" w:rsidR="00EC0B4D" w:rsidRDefault="00B3695B">
            <w:pPr>
              <w:snapToGrid w:val="0"/>
              <w:spacing w:line="440" w:lineRule="exact"/>
              <w:rPr>
                <w:rFonts w:hAnsi="宋体" w:cs="宋体"/>
              </w:rPr>
            </w:pPr>
            <w:r>
              <w:rPr>
                <w:rFonts w:hAnsi="宋体" w:cs="宋体" w:hint="eastAsia"/>
              </w:rPr>
              <w:t>电子邮箱：</w:t>
            </w:r>
          </w:p>
        </w:tc>
      </w:tr>
      <w:tr w:rsidR="00EC0B4D" w14:paraId="36DAFD15" w14:textId="77777777">
        <w:trPr>
          <w:cantSplit/>
          <w:trHeight w:hRule="exact" w:val="454"/>
          <w:jc w:val="center"/>
        </w:trPr>
        <w:tc>
          <w:tcPr>
            <w:tcW w:w="4664" w:type="dxa"/>
            <w:vAlign w:val="center"/>
          </w:tcPr>
          <w:p w14:paraId="0932F164" w14:textId="77777777" w:rsidR="00EC0B4D" w:rsidRDefault="00B3695B">
            <w:pPr>
              <w:snapToGrid w:val="0"/>
              <w:spacing w:line="440" w:lineRule="exact"/>
              <w:rPr>
                <w:rFonts w:hAnsi="宋体" w:cs="宋体"/>
              </w:rPr>
            </w:pPr>
            <w:r>
              <w:rPr>
                <w:rFonts w:hAnsi="宋体" w:cs="宋体" w:hint="eastAsia"/>
              </w:rPr>
              <w:t>开户银行：</w:t>
            </w:r>
          </w:p>
        </w:tc>
        <w:tc>
          <w:tcPr>
            <w:tcW w:w="4381" w:type="dxa"/>
            <w:vAlign w:val="center"/>
          </w:tcPr>
          <w:p w14:paraId="02634F04" w14:textId="77777777" w:rsidR="00EC0B4D" w:rsidRDefault="00B3695B">
            <w:pPr>
              <w:snapToGrid w:val="0"/>
              <w:spacing w:line="440" w:lineRule="exact"/>
              <w:rPr>
                <w:rFonts w:hAnsi="宋体" w:cs="宋体"/>
              </w:rPr>
            </w:pPr>
            <w:r>
              <w:rPr>
                <w:rFonts w:hAnsi="宋体" w:cs="宋体" w:hint="eastAsia"/>
              </w:rPr>
              <w:t>开户银行：</w:t>
            </w:r>
          </w:p>
        </w:tc>
      </w:tr>
      <w:tr w:rsidR="00EC0B4D" w14:paraId="1FAEBBD8" w14:textId="77777777">
        <w:trPr>
          <w:cantSplit/>
          <w:trHeight w:hRule="exact" w:val="454"/>
          <w:jc w:val="center"/>
        </w:trPr>
        <w:tc>
          <w:tcPr>
            <w:tcW w:w="4664" w:type="dxa"/>
            <w:vAlign w:val="center"/>
          </w:tcPr>
          <w:p w14:paraId="0A2BE40E" w14:textId="77777777" w:rsidR="00EC0B4D" w:rsidRDefault="00B3695B">
            <w:pPr>
              <w:snapToGrid w:val="0"/>
              <w:spacing w:line="440" w:lineRule="exact"/>
              <w:rPr>
                <w:rFonts w:hAnsi="宋体" w:cs="宋体"/>
              </w:rPr>
            </w:pPr>
            <w:r>
              <w:rPr>
                <w:rFonts w:hAnsi="宋体" w:cs="宋体" w:hint="eastAsia"/>
              </w:rPr>
              <w:t>账号：</w:t>
            </w:r>
          </w:p>
        </w:tc>
        <w:tc>
          <w:tcPr>
            <w:tcW w:w="4381" w:type="dxa"/>
            <w:vAlign w:val="center"/>
          </w:tcPr>
          <w:p w14:paraId="50D893E6" w14:textId="77777777" w:rsidR="00EC0B4D" w:rsidRDefault="00B3695B">
            <w:pPr>
              <w:snapToGrid w:val="0"/>
              <w:spacing w:line="440" w:lineRule="exact"/>
              <w:rPr>
                <w:rFonts w:hAnsi="宋体" w:cs="宋体"/>
              </w:rPr>
            </w:pPr>
            <w:r>
              <w:rPr>
                <w:rFonts w:hAnsi="宋体" w:cs="宋体" w:hint="eastAsia"/>
              </w:rPr>
              <w:t>账号：</w:t>
            </w:r>
          </w:p>
        </w:tc>
      </w:tr>
      <w:tr w:rsidR="00EC0B4D" w14:paraId="439B26E6" w14:textId="77777777">
        <w:trPr>
          <w:cantSplit/>
          <w:trHeight w:hRule="exact" w:val="454"/>
          <w:jc w:val="center"/>
        </w:trPr>
        <w:tc>
          <w:tcPr>
            <w:tcW w:w="4664" w:type="dxa"/>
            <w:vAlign w:val="center"/>
          </w:tcPr>
          <w:p w14:paraId="0D69066B" w14:textId="77777777" w:rsidR="00EC0B4D" w:rsidRDefault="00B3695B">
            <w:pPr>
              <w:snapToGrid w:val="0"/>
              <w:spacing w:line="440" w:lineRule="exact"/>
              <w:rPr>
                <w:rFonts w:hAnsi="宋体" w:cs="宋体"/>
              </w:rPr>
            </w:pPr>
            <w:r>
              <w:rPr>
                <w:rFonts w:hAnsi="宋体" w:cs="宋体" w:hint="eastAsia"/>
              </w:rPr>
              <w:t>邮政编码：</w:t>
            </w:r>
          </w:p>
        </w:tc>
        <w:tc>
          <w:tcPr>
            <w:tcW w:w="4381" w:type="dxa"/>
            <w:vAlign w:val="center"/>
          </w:tcPr>
          <w:p w14:paraId="1127EC26" w14:textId="77777777" w:rsidR="00EC0B4D" w:rsidRDefault="00B3695B">
            <w:pPr>
              <w:snapToGrid w:val="0"/>
              <w:spacing w:line="440" w:lineRule="exact"/>
              <w:rPr>
                <w:rFonts w:hAnsi="宋体" w:cs="宋体"/>
              </w:rPr>
            </w:pPr>
            <w:r>
              <w:rPr>
                <w:rFonts w:hAnsi="宋体" w:cs="宋体" w:hint="eastAsia"/>
              </w:rPr>
              <w:t>邮政编码：</w:t>
            </w:r>
          </w:p>
        </w:tc>
      </w:tr>
      <w:tr w:rsidR="00EC0B4D" w14:paraId="1FE8A137" w14:textId="77777777">
        <w:trPr>
          <w:cantSplit/>
          <w:trHeight w:hRule="exact" w:val="454"/>
          <w:jc w:val="center"/>
        </w:trPr>
        <w:tc>
          <w:tcPr>
            <w:tcW w:w="4664" w:type="dxa"/>
            <w:vAlign w:val="center"/>
          </w:tcPr>
          <w:p w14:paraId="32302F21" w14:textId="77777777" w:rsidR="00EC0B4D" w:rsidRDefault="00B3695B">
            <w:pPr>
              <w:snapToGrid w:val="0"/>
              <w:spacing w:line="440" w:lineRule="exact"/>
              <w:rPr>
                <w:rFonts w:hAnsi="宋体" w:cs="宋体"/>
              </w:rPr>
            </w:pPr>
            <w:r>
              <w:rPr>
                <w:rFonts w:hAnsi="宋体" w:cs="宋体" w:hint="eastAsia"/>
              </w:rPr>
              <w:t>统一社会信用代码：</w:t>
            </w:r>
          </w:p>
        </w:tc>
        <w:tc>
          <w:tcPr>
            <w:tcW w:w="4381" w:type="dxa"/>
            <w:vAlign w:val="center"/>
          </w:tcPr>
          <w:p w14:paraId="7D8CDC34" w14:textId="77777777" w:rsidR="00EC0B4D" w:rsidRDefault="00B3695B">
            <w:pPr>
              <w:snapToGrid w:val="0"/>
              <w:spacing w:line="440" w:lineRule="exact"/>
              <w:rPr>
                <w:rFonts w:hAnsi="宋体" w:cs="宋体"/>
              </w:rPr>
            </w:pPr>
            <w:r>
              <w:rPr>
                <w:rFonts w:hAnsi="宋体" w:cs="宋体" w:hint="eastAsia"/>
              </w:rPr>
              <w:t>统一社会信用代码：</w:t>
            </w:r>
          </w:p>
        </w:tc>
      </w:tr>
    </w:tbl>
    <w:p w14:paraId="3A7D8B3B" w14:textId="77777777" w:rsidR="00EC0B4D" w:rsidRDefault="00EC0B4D">
      <w:pPr>
        <w:widowControl/>
        <w:spacing w:line="360" w:lineRule="auto"/>
        <w:rPr>
          <w:rFonts w:ascii="宋体" w:eastAsia="宋体" w:hAnsi="宋体" w:cs="宋体"/>
        </w:rPr>
      </w:pPr>
    </w:p>
    <w:sectPr w:rsidR="00EC0B4D">
      <w:pgSz w:w="11906" w:h="16838"/>
      <w:pgMar w:top="1701" w:right="1701" w:bottom="170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9C59" w14:textId="77777777" w:rsidR="00B3695B" w:rsidRDefault="00B3695B">
      <w:r>
        <w:separator/>
      </w:r>
    </w:p>
  </w:endnote>
  <w:endnote w:type="continuationSeparator" w:id="0">
    <w:p w14:paraId="2B787BFF" w14:textId="77777777" w:rsidR="00B3695B" w:rsidRDefault="00B3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3A43E56-960E-467A-81F8-E6F84A3B061D}"/>
    <w:embedBold r:id="rId2" w:subsetted="1" w:fontKey="{FEEDBABF-69BF-4250-B935-DBF2818BFBF2}"/>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1"/>
    <w:family w:val="modern"/>
    <w:pitch w:val="default"/>
    <w:sig w:usb0="E0002AFF" w:usb1="C0007843" w:usb2="00000009" w:usb3="00000000" w:csb0="400001FF" w:csb1="FFFF0000"/>
  </w:font>
  <w:font w:name="仿宋_GB2312">
    <w:altName w:val="Fang Song"/>
    <w:panose1 w:val="02010609030101010101"/>
    <w:charset w:val="86"/>
    <w:family w:val="modern"/>
    <w:pitch w:val="fixed"/>
    <w:sig w:usb0="00000001" w:usb1="080E0000" w:usb2="00000010" w:usb3="00000000" w:csb0="00040000" w:csb1="00000000"/>
    <w:embedRegular r:id="rId3" w:subsetted="1" w:fontKey="{F862DCEE-E673-494F-8554-498208BE82E9}"/>
    <w:embedBold r:id="rId4" w:subsetted="1" w:fontKey="{C729ED9B-7464-404C-8108-9D3D8D3212CC}"/>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embedRegular r:id="rId5" w:fontKey="{52C0DA3D-83BB-4BFA-9C50-106634B1369A}"/>
  </w:font>
  <w:font w:name="Arial Unicode MS">
    <w:panose1 w:val="020B0604020202020204"/>
    <w:charset w:val="86"/>
    <w:family w:val="roman"/>
    <w:pitch w:val="default"/>
    <w:sig w:usb0="00000000" w:usb1="00000000" w:usb2="0000003F" w:usb3="00000000" w:csb0="603F01FF" w:csb1="FFFF0000"/>
    <w:embedBold r:id="rId6" w:subsetted="1" w:fontKey="{E45DBE66-8BC8-4DFE-B930-740A0597FDD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85FE" w14:textId="77777777" w:rsidR="00EC0B4D" w:rsidRDefault="00EC0B4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FC88" w14:textId="77777777" w:rsidR="00EC0B4D" w:rsidRDefault="00EC0B4D">
    <w:pPr>
      <w:pStyle w:val="ac"/>
      <w:ind w:firstLine="360"/>
      <w:jc w:val="center"/>
    </w:pPr>
  </w:p>
  <w:p w14:paraId="431BB3C4" w14:textId="77777777" w:rsidR="00EC0B4D" w:rsidRDefault="00EC0B4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9631" w14:textId="77777777" w:rsidR="00EC0B4D" w:rsidRDefault="00EC0B4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853E" w14:textId="77777777" w:rsidR="00EC0B4D" w:rsidRDefault="00EC0B4D">
    <w:pPr>
      <w:pStyle w:val="18"/>
      <w:ind w:firstLine="360"/>
      <w:jc w:val="center"/>
    </w:pPr>
  </w:p>
  <w:p w14:paraId="68485691" w14:textId="77777777" w:rsidR="00EC0B4D" w:rsidRDefault="00EC0B4D">
    <w:pPr>
      <w:pStyle w:val="1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09751"/>
    </w:sdtPr>
    <w:sdtEndPr/>
    <w:sdtContent>
      <w:p w14:paraId="0BB571D6" w14:textId="77777777" w:rsidR="00EC0B4D" w:rsidRDefault="00B3695B">
        <w:pPr>
          <w:pStyle w:val="18"/>
          <w:ind w:firstLine="360"/>
          <w:jc w:val="center"/>
        </w:pPr>
        <w:r>
          <w:fldChar w:fldCharType="begin"/>
        </w:r>
        <w:r>
          <w:instrText>PAGE   \* MERGEFORMAT</w:instrText>
        </w:r>
        <w:r>
          <w:fldChar w:fldCharType="separate"/>
        </w:r>
        <w:r>
          <w:rPr>
            <w:lang w:val="zh-CN"/>
          </w:rPr>
          <w:t>20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C267" w14:textId="77777777" w:rsidR="00EC0B4D" w:rsidRDefault="00B3695B">
    <w:pPr>
      <w:pStyle w:val="ac"/>
      <w:ind w:firstLine="360"/>
      <w:jc w:val="center"/>
    </w:pPr>
    <w:r>
      <w:fldChar w:fldCharType="begin"/>
    </w:r>
    <w:r>
      <w:instrText>PAGE   \* MERGEFORMAT</w:instrText>
    </w:r>
    <w:r>
      <w:fldChar w:fldCharType="separate"/>
    </w:r>
    <w:r>
      <w:rPr>
        <w:lang w:val="zh-CN"/>
      </w:rPr>
      <w:t>38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521" w14:textId="77777777" w:rsidR="00EC0B4D" w:rsidRDefault="00B3695B">
    <w:pPr>
      <w:pStyle w:val="ac"/>
      <w:ind w:firstLine="360"/>
      <w:jc w:val="center"/>
    </w:pPr>
    <w:r>
      <w:fldChar w:fldCharType="begin"/>
    </w:r>
    <w:r>
      <w:instrText>PAGE   \* MERGEFORMAT</w:instrText>
    </w:r>
    <w:r>
      <w:fldChar w:fldCharType="separate"/>
    </w:r>
    <w:r>
      <w:rPr>
        <w:lang w:val="zh-CN"/>
      </w:rPr>
      <w:t>8</w:t>
    </w:r>
    <w:r>
      <w:rPr>
        <w:lang w:val="zh-CN"/>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4458" w14:textId="77777777" w:rsidR="00B3695B" w:rsidRDefault="00B3695B">
      <w:r>
        <w:separator/>
      </w:r>
    </w:p>
  </w:footnote>
  <w:footnote w:type="continuationSeparator" w:id="0">
    <w:p w14:paraId="7CC16F25" w14:textId="77777777" w:rsidR="00B3695B" w:rsidRDefault="00B3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2CA9" w14:textId="77777777" w:rsidR="00EC0B4D" w:rsidRDefault="00EC0B4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4C4" w14:textId="77777777" w:rsidR="00EC0B4D" w:rsidRDefault="00EC0B4D">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ED2"/>
    <w:multiLevelType w:val="multilevel"/>
    <w:tmpl w:val="079E6E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53CD9B"/>
    <w:multiLevelType w:val="singleLevel"/>
    <w:tmpl w:val="0F53CD9B"/>
    <w:lvl w:ilvl="0">
      <w:start w:val="7"/>
      <w:numFmt w:val="chineseCounting"/>
      <w:suff w:val="nothing"/>
      <w:lvlText w:val="第%1条　"/>
      <w:lvlJc w:val="left"/>
      <w:rPr>
        <w:rFonts w:hint="eastAsia"/>
      </w:rPr>
    </w:lvl>
  </w:abstractNum>
  <w:abstractNum w:abstractNumId="2" w15:restartNumberingAfterBreak="0">
    <w:nsid w:val="16361E5E"/>
    <w:multiLevelType w:val="singleLevel"/>
    <w:tmpl w:val="16361E5E"/>
    <w:lvl w:ilvl="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xYzM4NTM0MjU4ZWM3N2ZkZmM1MjUwYjAyNDAyZTEifQ=="/>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01FD"/>
    <w:rsid w:val="000E3F5E"/>
    <w:rsid w:val="000E42BD"/>
    <w:rsid w:val="000F1703"/>
    <w:rsid w:val="000F1A15"/>
    <w:rsid w:val="000F1D71"/>
    <w:rsid w:val="001115E2"/>
    <w:rsid w:val="001146B8"/>
    <w:rsid w:val="001170B5"/>
    <w:rsid w:val="001236F9"/>
    <w:rsid w:val="00154847"/>
    <w:rsid w:val="00157F13"/>
    <w:rsid w:val="0016374D"/>
    <w:rsid w:val="001676AF"/>
    <w:rsid w:val="0017736B"/>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3F66"/>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12E"/>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73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1647"/>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695B"/>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A52BE"/>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21E3D"/>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A329D"/>
    <w:rsid w:val="00EA3875"/>
    <w:rsid w:val="00EB10C9"/>
    <w:rsid w:val="00EB5CD3"/>
    <w:rsid w:val="00EC0B4D"/>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8239F6"/>
    <w:rsid w:val="02530744"/>
    <w:rsid w:val="02612027"/>
    <w:rsid w:val="02BA1816"/>
    <w:rsid w:val="03174F3D"/>
    <w:rsid w:val="04CF1588"/>
    <w:rsid w:val="054F5FB4"/>
    <w:rsid w:val="05B82E5D"/>
    <w:rsid w:val="05E073E1"/>
    <w:rsid w:val="061919A9"/>
    <w:rsid w:val="061D0ABF"/>
    <w:rsid w:val="064E6EC7"/>
    <w:rsid w:val="07384898"/>
    <w:rsid w:val="077B00EB"/>
    <w:rsid w:val="07811A45"/>
    <w:rsid w:val="08654D4A"/>
    <w:rsid w:val="09A8563C"/>
    <w:rsid w:val="09E337EE"/>
    <w:rsid w:val="0BB84DE3"/>
    <w:rsid w:val="0C344DB1"/>
    <w:rsid w:val="0E1961DD"/>
    <w:rsid w:val="0E40777B"/>
    <w:rsid w:val="0F997970"/>
    <w:rsid w:val="0F9E151F"/>
    <w:rsid w:val="0FAF1227"/>
    <w:rsid w:val="0FB87A19"/>
    <w:rsid w:val="101F6CD1"/>
    <w:rsid w:val="11783D04"/>
    <w:rsid w:val="12D969BB"/>
    <w:rsid w:val="13C160B2"/>
    <w:rsid w:val="14406B83"/>
    <w:rsid w:val="149A2439"/>
    <w:rsid w:val="17016CFF"/>
    <w:rsid w:val="175372BF"/>
    <w:rsid w:val="17E056EC"/>
    <w:rsid w:val="1807554D"/>
    <w:rsid w:val="193725BE"/>
    <w:rsid w:val="194472DA"/>
    <w:rsid w:val="1ABA4EDB"/>
    <w:rsid w:val="1AE3185B"/>
    <w:rsid w:val="1B961296"/>
    <w:rsid w:val="1BA50F97"/>
    <w:rsid w:val="1C4E0FFA"/>
    <w:rsid w:val="1CD637C3"/>
    <w:rsid w:val="1D0008CD"/>
    <w:rsid w:val="1D6333DE"/>
    <w:rsid w:val="1E376A8D"/>
    <w:rsid w:val="1E4135A9"/>
    <w:rsid w:val="1F2C3326"/>
    <w:rsid w:val="1F5D41DF"/>
    <w:rsid w:val="20016901"/>
    <w:rsid w:val="20571047"/>
    <w:rsid w:val="20905DFB"/>
    <w:rsid w:val="20C31E08"/>
    <w:rsid w:val="20FE0493"/>
    <w:rsid w:val="23244644"/>
    <w:rsid w:val="236C2D42"/>
    <w:rsid w:val="23E40E28"/>
    <w:rsid w:val="25217740"/>
    <w:rsid w:val="2572277A"/>
    <w:rsid w:val="267A225A"/>
    <w:rsid w:val="26E52B87"/>
    <w:rsid w:val="274223D1"/>
    <w:rsid w:val="284321AC"/>
    <w:rsid w:val="297B3E2D"/>
    <w:rsid w:val="2A1C22E6"/>
    <w:rsid w:val="2A604E9C"/>
    <w:rsid w:val="2AF3793F"/>
    <w:rsid w:val="2B195446"/>
    <w:rsid w:val="2B9C4585"/>
    <w:rsid w:val="2BE04DD8"/>
    <w:rsid w:val="2CB43C65"/>
    <w:rsid w:val="2CEB6C96"/>
    <w:rsid w:val="2D2E43C7"/>
    <w:rsid w:val="2D805F3B"/>
    <w:rsid w:val="2EF94EFB"/>
    <w:rsid w:val="2F8E024D"/>
    <w:rsid w:val="30744ECD"/>
    <w:rsid w:val="319716C6"/>
    <w:rsid w:val="322841C1"/>
    <w:rsid w:val="328363DF"/>
    <w:rsid w:val="32C510AF"/>
    <w:rsid w:val="33FE1497"/>
    <w:rsid w:val="343D03F7"/>
    <w:rsid w:val="344A5771"/>
    <w:rsid w:val="352167AF"/>
    <w:rsid w:val="3554460D"/>
    <w:rsid w:val="364A473C"/>
    <w:rsid w:val="367C6842"/>
    <w:rsid w:val="36A905E8"/>
    <w:rsid w:val="3732208A"/>
    <w:rsid w:val="389425B0"/>
    <w:rsid w:val="396E0276"/>
    <w:rsid w:val="3AC44562"/>
    <w:rsid w:val="3AF137D7"/>
    <w:rsid w:val="3BCF77BF"/>
    <w:rsid w:val="3C0E4427"/>
    <w:rsid w:val="3C456EFD"/>
    <w:rsid w:val="3E4B3E90"/>
    <w:rsid w:val="3E78523E"/>
    <w:rsid w:val="3E977155"/>
    <w:rsid w:val="3F260BEC"/>
    <w:rsid w:val="3F702A34"/>
    <w:rsid w:val="40864ED4"/>
    <w:rsid w:val="42781C7B"/>
    <w:rsid w:val="42930326"/>
    <w:rsid w:val="43D23263"/>
    <w:rsid w:val="443422FC"/>
    <w:rsid w:val="444C7089"/>
    <w:rsid w:val="445C6E8E"/>
    <w:rsid w:val="45BB16F2"/>
    <w:rsid w:val="466F03E6"/>
    <w:rsid w:val="470C2F25"/>
    <w:rsid w:val="47955A21"/>
    <w:rsid w:val="48007381"/>
    <w:rsid w:val="4A1C41B3"/>
    <w:rsid w:val="4A242F2C"/>
    <w:rsid w:val="4A6B192F"/>
    <w:rsid w:val="4C043151"/>
    <w:rsid w:val="4D0E7EDC"/>
    <w:rsid w:val="4D197AA7"/>
    <w:rsid w:val="4D215624"/>
    <w:rsid w:val="4E171EB9"/>
    <w:rsid w:val="4EDB288F"/>
    <w:rsid w:val="4FC21A20"/>
    <w:rsid w:val="4FF67E64"/>
    <w:rsid w:val="502873B7"/>
    <w:rsid w:val="503F479A"/>
    <w:rsid w:val="50D07E04"/>
    <w:rsid w:val="51915DD1"/>
    <w:rsid w:val="519B03C6"/>
    <w:rsid w:val="519D6C9E"/>
    <w:rsid w:val="51D50236"/>
    <w:rsid w:val="52294988"/>
    <w:rsid w:val="530C0A07"/>
    <w:rsid w:val="533E23EF"/>
    <w:rsid w:val="53832CB2"/>
    <w:rsid w:val="53C44028"/>
    <w:rsid w:val="53C82FE0"/>
    <w:rsid w:val="5597163F"/>
    <w:rsid w:val="565106F1"/>
    <w:rsid w:val="56E4595F"/>
    <w:rsid w:val="57727B09"/>
    <w:rsid w:val="57FD5808"/>
    <w:rsid w:val="5826161B"/>
    <w:rsid w:val="58D02D39"/>
    <w:rsid w:val="590F5C36"/>
    <w:rsid w:val="5CBF4435"/>
    <w:rsid w:val="5DF56FD6"/>
    <w:rsid w:val="5E856373"/>
    <w:rsid w:val="5EC40E4B"/>
    <w:rsid w:val="5EDA094C"/>
    <w:rsid w:val="5F8B25C9"/>
    <w:rsid w:val="5FC93C50"/>
    <w:rsid w:val="61964FAB"/>
    <w:rsid w:val="62C42D75"/>
    <w:rsid w:val="64B672AC"/>
    <w:rsid w:val="65273F84"/>
    <w:rsid w:val="65CA38DD"/>
    <w:rsid w:val="662B5115"/>
    <w:rsid w:val="67030D6E"/>
    <w:rsid w:val="67222F16"/>
    <w:rsid w:val="672418A5"/>
    <w:rsid w:val="67456A8F"/>
    <w:rsid w:val="681F302E"/>
    <w:rsid w:val="69D85D1F"/>
    <w:rsid w:val="6B586BF5"/>
    <w:rsid w:val="6C902FCA"/>
    <w:rsid w:val="6D324A9D"/>
    <w:rsid w:val="6D3C76DE"/>
    <w:rsid w:val="6E7555D4"/>
    <w:rsid w:val="6EA10A28"/>
    <w:rsid w:val="707F3EF5"/>
    <w:rsid w:val="70EA5039"/>
    <w:rsid w:val="71162E71"/>
    <w:rsid w:val="734309EC"/>
    <w:rsid w:val="73BE7F06"/>
    <w:rsid w:val="742E3711"/>
    <w:rsid w:val="74B153B2"/>
    <w:rsid w:val="754104C5"/>
    <w:rsid w:val="756772A9"/>
    <w:rsid w:val="769B10A4"/>
    <w:rsid w:val="771F336A"/>
    <w:rsid w:val="772C5186"/>
    <w:rsid w:val="79680D65"/>
    <w:rsid w:val="79EF253F"/>
    <w:rsid w:val="7B260AB7"/>
    <w:rsid w:val="7D356718"/>
    <w:rsid w:val="7E790A66"/>
    <w:rsid w:val="7EA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6364"/>
  <w15:docId w15:val="{BBEF690B-E438-4504-B3B9-0934205E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nhideWhenUsed="1" w:qFormat="1"/>
    <w:lsdException w:name="annotation text"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rFonts w:ascii="宋体" w:eastAsia="宋体" w:hAnsi="Calibri" w:cs="Times New Roman"/>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Cambria" w:eastAsia="宋体" w:hAnsi="Cambria" w:cs="Times New Roman"/>
      <w:b/>
      <w:bCs/>
      <w:sz w:val="44"/>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rFonts w:ascii="宋体" w:eastAsia="宋体" w:hAnsi="Calibri" w:cs="Times New Roman"/>
      <w:b/>
      <w:bCs/>
      <w:sz w:val="32"/>
      <w:szCs w:val="32"/>
    </w:rPr>
  </w:style>
  <w:style w:type="paragraph" w:styleId="4">
    <w:name w:val="heading 4"/>
    <w:basedOn w:val="a"/>
    <w:next w:val="a"/>
    <w:link w:val="40"/>
    <w:autoRedefine/>
    <w:qFormat/>
    <w:pPr>
      <w:tabs>
        <w:tab w:val="left" w:pos="2155"/>
      </w:tabs>
      <w:spacing w:before="120" w:line="360" w:lineRule="auto"/>
      <w:ind w:left="2155" w:firstLineChars="200" w:hanging="1078"/>
      <w:textAlignment w:val="baseline"/>
      <w:outlineLvl w:val="3"/>
    </w:pPr>
    <w:rPr>
      <w:rFonts w:ascii="Arial" w:eastAsia="黑体" w:hAnsi="Times New Roman" w:cs="Times New Roman"/>
      <w:sz w:val="28"/>
      <w:szCs w:val="20"/>
    </w:rPr>
  </w:style>
  <w:style w:type="paragraph" w:styleId="5">
    <w:name w:val="heading 5"/>
    <w:basedOn w:val="a"/>
    <w:next w:val="a"/>
    <w:link w:val="50"/>
    <w:autoRedefine/>
    <w:uiPriority w:val="9"/>
    <w:semiHidden/>
    <w:unhideWhenUsed/>
    <w:qFormat/>
    <w:pPr>
      <w:keepNext/>
      <w:keepLines/>
      <w:spacing w:before="280" w:after="290" w:line="376" w:lineRule="auto"/>
      <w:outlineLvl w:val="4"/>
    </w:pPr>
    <w:rPr>
      <w:rFonts w:ascii="宋体" w:eastAsia="宋体" w:hAnsi="Calibri" w:cs="Times New Roman"/>
      <w:b/>
      <w:bCs/>
      <w:sz w:val="28"/>
      <w:szCs w:val="28"/>
    </w:rPr>
  </w:style>
  <w:style w:type="paragraph" w:styleId="8">
    <w:name w:val="heading 8"/>
    <w:basedOn w:val="a"/>
    <w:next w:val="a"/>
    <w:link w:val="80"/>
    <w:autoRedefine/>
    <w:uiPriority w:val="9"/>
    <w:semiHidden/>
    <w:unhideWhenUsed/>
    <w:qFormat/>
    <w:pPr>
      <w:keepNext/>
      <w:keepLines/>
      <w:spacing w:before="240" w:after="64" w:line="320" w:lineRule="auto"/>
      <w:outlineLvl w:val="7"/>
    </w:pPr>
    <w:rPr>
      <w:rFonts w:ascii="等线 Light" w:eastAsia="宋体" w:hAnsi="等线 Light" w:cs="Times New Roman"/>
      <w:b/>
      <w:sz w:val="32"/>
      <w:szCs w:val="21"/>
    </w:rPr>
  </w:style>
  <w:style w:type="paragraph" w:styleId="9">
    <w:name w:val="heading 9"/>
    <w:basedOn w:val="a"/>
    <w:next w:val="a"/>
    <w:link w:val="90"/>
    <w:autoRedefine/>
    <w:uiPriority w:val="9"/>
    <w:semiHidden/>
    <w:unhideWhenUsed/>
    <w:qFormat/>
    <w:pPr>
      <w:keepNext/>
      <w:keepLines/>
      <w:spacing w:before="240" w:after="64" w:line="320" w:lineRule="auto"/>
      <w:outlineLvl w:val="8"/>
    </w:pPr>
    <w:rPr>
      <w:rFonts w:ascii="Calibri Light" w:eastAsia="宋体" w:hAnsi="Calibri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style>
  <w:style w:type="paragraph" w:styleId="a4">
    <w:name w:val="annotation text"/>
    <w:basedOn w:val="a"/>
    <w:link w:val="11"/>
    <w:autoRedefine/>
    <w:uiPriority w:val="99"/>
    <w:unhideWhenUsed/>
    <w:qFormat/>
    <w:pPr>
      <w:jc w:val="left"/>
    </w:pPr>
    <w:rPr>
      <w:rFonts w:ascii="Times New Roman" w:eastAsia="宋体" w:hAnsi="Times New Roman" w:cs="Times New Roman"/>
      <w:szCs w:val="24"/>
    </w:rPr>
  </w:style>
  <w:style w:type="paragraph" w:styleId="31">
    <w:name w:val="Body Text 3"/>
    <w:basedOn w:val="a"/>
    <w:link w:val="32"/>
    <w:autoRedefine/>
    <w:uiPriority w:val="99"/>
    <w:semiHidden/>
    <w:unhideWhenUsed/>
    <w:qFormat/>
    <w:pPr>
      <w:spacing w:after="120"/>
    </w:pPr>
    <w:rPr>
      <w:sz w:val="16"/>
      <w:szCs w:val="16"/>
    </w:rPr>
  </w:style>
  <w:style w:type="paragraph" w:styleId="a5">
    <w:name w:val="Body Text"/>
    <w:basedOn w:val="a"/>
    <w:next w:val="21"/>
    <w:link w:val="12"/>
    <w:autoRedefine/>
    <w:uiPriority w:val="99"/>
    <w:qFormat/>
    <w:pPr>
      <w:spacing w:line="380" w:lineRule="exact"/>
      <w:ind w:firstLineChars="200" w:firstLine="200"/>
    </w:pPr>
    <w:rPr>
      <w:rFonts w:ascii="Times New Roman" w:eastAsia="宋体" w:hAnsi="Times New Roman" w:cs="Times New Roman"/>
      <w:kern w:val="0"/>
      <w:sz w:val="24"/>
      <w:szCs w:val="24"/>
      <w:lang w:val="zh-CN"/>
    </w:rPr>
  </w:style>
  <w:style w:type="paragraph" w:styleId="21">
    <w:name w:val="Body Text First Indent 2"/>
    <w:basedOn w:val="a6"/>
    <w:next w:val="a"/>
    <w:autoRedefine/>
    <w:qFormat/>
    <w:pPr>
      <w:ind w:firstLineChars="200" w:firstLine="420"/>
    </w:pPr>
  </w:style>
  <w:style w:type="paragraph" w:styleId="a6">
    <w:name w:val="Body Text Indent"/>
    <w:basedOn w:val="a"/>
    <w:next w:val="a7"/>
    <w:link w:val="a8"/>
    <w:autoRedefine/>
    <w:uiPriority w:val="99"/>
    <w:semiHidden/>
    <w:unhideWhenUsed/>
    <w:qFormat/>
    <w:pPr>
      <w:spacing w:after="120"/>
      <w:ind w:leftChars="200" w:left="420"/>
    </w:pPr>
  </w:style>
  <w:style w:type="paragraph" w:styleId="a7">
    <w:name w:val="envelope return"/>
    <w:basedOn w:val="a"/>
    <w:autoRedefine/>
    <w:qFormat/>
    <w:pPr>
      <w:snapToGrid w:val="0"/>
    </w:pPr>
    <w:rPr>
      <w:rFonts w:ascii="Arial" w:hAnsi="Arial"/>
    </w:rPr>
  </w:style>
  <w:style w:type="paragraph" w:styleId="22">
    <w:name w:val="List 2"/>
    <w:basedOn w:val="a"/>
    <w:autoRedefine/>
    <w:uiPriority w:val="99"/>
    <w:unhideWhenUsed/>
    <w:qFormat/>
    <w:pPr>
      <w:ind w:leftChars="200" w:left="100" w:hangingChars="200" w:hanging="200"/>
      <w:contextualSpacing/>
    </w:pPr>
    <w:rPr>
      <w:rFonts w:ascii="Times New Roman" w:eastAsia="宋体" w:hAnsi="Times New Roman" w:cs="Times New Roman"/>
      <w:szCs w:val="24"/>
    </w:rPr>
  </w:style>
  <w:style w:type="paragraph" w:styleId="a9">
    <w:name w:val="Plain Text"/>
    <w:basedOn w:val="a"/>
    <w:next w:val="4"/>
    <w:link w:val="13"/>
    <w:autoRedefine/>
    <w:qFormat/>
    <w:pPr>
      <w:ind w:firstLineChars="200" w:firstLine="200"/>
    </w:pPr>
    <w:rPr>
      <w:rFonts w:ascii="宋体" w:eastAsia="宋体" w:hAnsi="Courier New" w:cs="Times New Roman"/>
      <w:kern w:val="0"/>
      <w:sz w:val="20"/>
      <w:szCs w:val="21"/>
      <w:lang w:val="zh-CN"/>
    </w:rPr>
  </w:style>
  <w:style w:type="paragraph" w:styleId="aa">
    <w:name w:val="Balloon Text"/>
    <w:basedOn w:val="a"/>
    <w:link w:val="ab"/>
    <w:autoRedefine/>
    <w:uiPriority w:val="99"/>
    <w:semiHidden/>
    <w:unhideWhenUsed/>
    <w:qFormat/>
    <w:rPr>
      <w:sz w:val="18"/>
      <w:szCs w:val="18"/>
    </w:rPr>
  </w:style>
  <w:style w:type="paragraph" w:styleId="ac">
    <w:name w:val="footer"/>
    <w:basedOn w:val="a"/>
    <w:next w:val="a"/>
    <w:link w:val="ad"/>
    <w:autoRedefine/>
    <w:uiPriority w:val="99"/>
    <w:semiHidden/>
    <w:unhideWhenUsed/>
    <w:qFormat/>
    <w:pPr>
      <w:tabs>
        <w:tab w:val="center" w:pos="4153"/>
        <w:tab w:val="right" w:pos="8306"/>
      </w:tabs>
      <w:snapToGrid w:val="0"/>
      <w:jc w:val="left"/>
    </w:pPr>
    <w:rPr>
      <w:sz w:val="18"/>
      <w:szCs w:val="18"/>
    </w:rPr>
  </w:style>
  <w:style w:type="paragraph" w:styleId="ae">
    <w:name w:val="header"/>
    <w:basedOn w:val="a"/>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494"/>
      </w:tabs>
      <w:spacing w:line="360" w:lineRule="auto"/>
    </w:pPr>
  </w:style>
  <w:style w:type="paragraph" w:styleId="af0">
    <w:name w:val="footnote text"/>
    <w:basedOn w:val="a"/>
    <w:autoRedefine/>
    <w:uiPriority w:val="99"/>
    <w:unhideWhenUsed/>
    <w:qFormat/>
    <w:pPr>
      <w:snapToGrid w:val="0"/>
      <w:jc w:val="left"/>
    </w:pPr>
    <w:rPr>
      <w:sz w:val="18"/>
      <w:szCs w:val="18"/>
    </w:rPr>
  </w:style>
  <w:style w:type="paragraph" w:styleId="af1">
    <w:name w:val="Normal (Web)"/>
    <w:basedOn w:val="a"/>
    <w:autoRedefine/>
    <w:uiPriority w:val="99"/>
    <w:unhideWhenUsed/>
    <w:qFormat/>
    <w:rPr>
      <w:rFonts w:ascii="Times New Roman" w:hAnsi="Times New Roman" w:cs="Times New Roman"/>
      <w:sz w:val="24"/>
      <w:szCs w:val="24"/>
    </w:rPr>
  </w:style>
  <w:style w:type="paragraph" w:styleId="af2">
    <w:name w:val="Title"/>
    <w:basedOn w:val="a"/>
    <w:next w:val="a"/>
    <w:autoRedefine/>
    <w:qFormat/>
    <w:pPr>
      <w:spacing w:before="240" w:after="60"/>
      <w:jc w:val="center"/>
      <w:outlineLvl w:val="0"/>
    </w:pPr>
    <w:rPr>
      <w:rFonts w:ascii="Cambria" w:hAnsi="Cambria"/>
      <w:b/>
      <w:bCs/>
      <w:sz w:val="32"/>
      <w:szCs w:val="32"/>
    </w:rPr>
  </w:style>
  <w:style w:type="paragraph" w:styleId="af3">
    <w:name w:val="annotation subject"/>
    <w:basedOn w:val="a4"/>
    <w:next w:val="a4"/>
    <w:link w:val="af4"/>
    <w:autoRedefine/>
    <w:uiPriority w:val="99"/>
    <w:semiHidden/>
    <w:unhideWhenUsed/>
    <w:qFormat/>
    <w:rPr>
      <w:rFonts w:ascii="宋体" w:hAnsi="Calibri"/>
      <w:b/>
      <w:bCs/>
      <w:szCs w:val="21"/>
    </w:rPr>
  </w:style>
  <w:style w:type="table" w:styleId="af5">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FollowedHyperlink"/>
    <w:basedOn w:val="a0"/>
    <w:autoRedefine/>
    <w:uiPriority w:val="99"/>
    <w:semiHidden/>
    <w:unhideWhenUsed/>
    <w:qFormat/>
    <w:rPr>
      <w:color w:val="800080" w:themeColor="followedHyperlink"/>
      <w:u w:val="single"/>
    </w:rPr>
  </w:style>
  <w:style w:type="character" w:styleId="af8">
    <w:name w:val="Hyperlink"/>
    <w:basedOn w:val="a0"/>
    <w:autoRedefine/>
    <w:uiPriority w:val="99"/>
    <w:unhideWhenUsed/>
    <w:qFormat/>
    <w:rPr>
      <w:color w:val="0000FF" w:themeColor="hyperlink"/>
      <w:u w:val="single"/>
    </w:rPr>
  </w:style>
  <w:style w:type="character" w:styleId="af9">
    <w:name w:val="annotation reference"/>
    <w:basedOn w:val="a0"/>
    <w:autoRedefine/>
    <w:uiPriority w:val="99"/>
    <w:semiHidden/>
    <w:unhideWhenUsed/>
    <w:qFormat/>
    <w:rPr>
      <w:sz w:val="21"/>
      <w:szCs w:val="21"/>
    </w:rPr>
  </w:style>
  <w:style w:type="paragraph" w:customStyle="1" w:styleId="14">
    <w:name w:val="列出段落1"/>
    <w:basedOn w:val="a"/>
    <w:next w:val="afa"/>
    <w:autoRedefine/>
    <w:uiPriority w:val="34"/>
    <w:qFormat/>
    <w:pPr>
      <w:widowControl/>
      <w:spacing w:line="360" w:lineRule="auto"/>
      <w:ind w:firstLineChars="200" w:firstLine="420"/>
      <w:jc w:val="left"/>
    </w:pPr>
    <w:rPr>
      <w:rFonts w:ascii="宋体"/>
      <w:szCs w:val="21"/>
    </w:rPr>
  </w:style>
  <w:style w:type="paragraph" w:styleId="afa">
    <w:name w:val="List Paragraph"/>
    <w:basedOn w:val="a"/>
    <w:autoRedefine/>
    <w:uiPriority w:val="34"/>
    <w:qFormat/>
    <w:pPr>
      <w:ind w:firstLineChars="200" w:firstLine="420"/>
    </w:pPr>
  </w:style>
  <w:style w:type="paragraph" w:customStyle="1" w:styleId="afb">
    <w:name w:val="文章正文"/>
    <w:basedOn w:val="a"/>
    <w:autoRedefine/>
    <w:qFormat/>
    <w:pPr>
      <w:spacing w:line="360" w:lineRule="auto"/>
      <w:ind w:firstLineChars="200" w:firstLine="560"/>
    </w:pPr>
    <w:rPr>
      <w:rFonts w:eastAsia="仿宋_GB2312" w:cs="Times New Roman"/>
      <w:sz w:val="28"/>
    </w:rPr>
  </w:style>
  <w:style w:type="paragraph" w:customStyle="1" w:styleId="110">
    <w:name w:val="标题 11"/>
    <w:basedOn w:val="a"/>
    <w:next w:val="a"/>
    <w:autoRedefine/>
    <w:uiPriority w:val="9"/>
    <w:qFormat/>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210">
    <w:name w:val="标题 21"/>
    <w:basedOn w:val="a"/>
    <w:next w:val="a"/>
    <w:autoRedefine/>
    <w:uiPriority w:val="9"/>
    <w:qFormat/>
    <w:pPr>
      <w:keepNext/>
      <w:keepLines/>
      <w:widowControl/>
      <w:spacing w:line="360" w:lineRule="auto"/>
      <w:ind w:firstLineChars="200" w:firstLine="200"/>
      <w:jc w:val="left"/>
      <w:outlineLvl w:val="1"/>
    </w:pPr>
    <w:rPr>
      <w:rFonts w:ascii="Cambria" w:hAnsi="Cambria"/>
      <w:b/>
      <w:bCs/>
      <w:sz w:val="44"/>
      <w:szCs w:val="32"/>
    </w:rPr>
  </w:style>
  <w:style w:type="paragraph" w:customStyle="1" w:styleId="310">
    <w:name w:val="标题 31"/>
    <w:basedOn w:val="a"/>
    <w:next w:val="a"/>
    <w:autoRedefine/>
    <w:uiPriority w:val="9"/>
    <w:semiHidden/>
    <w:unhideWhenUsed/>
    <w:qFormat/>
    <w:pPr>
      <w:keepNext/>
      <w:keepLines/>
      <w:widowControl/>
      <w:spacing w:before="260" w:after="260" w:line="416" w:lineRule="auto"/>
      <w:ind w:firstLineChars="200" w:firstLine="200"/>
      <w:jc w:val="left"/>
      <w:outlineLvl w:val="2"/>
    </w:pPr>
    <w:rPr>
      <w:rFonts w:ascii="宋体"/>
      <w:b/>
      <w:bCs/>
      <w:sz w:val="32"/>
      <w:szCs w:val="32"/>
    </w:rPr>
  </w:style>
  <w:style w:type="character" w:customStyle="1" w:styleId="40">
    <w:name w:val="标题 4 字符"/>
    <w:basedOn w:val="a0"/>
    <w:link w:val="4"/>
    <w:autoRedefine/>
    <w:qFormat/>
    <w:rPr>
      <w:rFonts w:ascii="Arial" w:eastAsia="黑体" w:hAnsi="Times New Roman" w:cs="Times New Roman"/>
      <w:sz w:val="28"/>
      <w:szCs w:val="20"/>
    </w:rPr>
  </w:style>
  <w:style w:type="paragraph" w:customStyle="1" w:styleId="51">
    <w:name w:val="标题 51"/>
    <w:basedOn w:val="a"/>
    <w:next w:val="a"/>
    <w:autoRedefine/>
    <w:uiPriority w:val="9"/>
    <w:semiHidden/>
    <w:unhideWhenUsed/>
    <w:qFormat/>
    <w:pPr>
      <w:keepNext/>
      <w:keepLines/>
      <w:widowControl/>
      <w:spacing w:before="280" w:after="290" w:line="376" w:lineRule="auto"/>
      <w:ind w:firstLineChars="200" w:firstLine="200"/>
      <w:jc w:val="left"/>
      <w:outlineLvl w:val="4"/>
    </w:pPr>
    <w:rPr>
      <w:rFonts w:ascii="宋体"/>
      <w:b/>
      <w:bCs/>
      <w:sz w:val="28"/>
      <w:szCs w:val="28"/>
    </w:rPr>
  </w:style>
  <w:style w:type="paragraph" w:customStyle="1" w:styleId="81">
    <w:name w:val="标题 81"/>
    <w:basedOn w:val="a"/>
    <w:next w:val="a"/>
    <w:autoRedefine/>
    <w:uiPriority w:val="9"/>
    <w:qFormat/>
    <w:pPr>
      <w:keepNext/>
      <w:keepLines/>
      <w:widowControl/>
      <w:spacing w:line="360" w:lineRule="auto"/>
      <w:ind w:firstLineChars="200" w:firstLine="200"/>
      <w:jc w:val="left"/>
      <w:outlineLvl w:val="7"/>
    </w:pPr>
    <w:rPr>
      <w:rFonts w:ascii="等线 Light" w:hAnsi="等线 Light"/>
      <w:b/>
      <w:sz w:val="32"/>
      <w:szCs w:val="21"/>
    </w:rPr>
  </w:style>
  <w:style w:type="paragraph" w:customStyle="1" w:styleId="91">
    <w:name w:val="标题 91"/>
    <w:basedOn w:val="a"/>
    <w:next w:val="a"/>
    <w:autoRedefine/>
    <w:uiPriority w:val="9"/>
    <w:unhideWhenUsed/>
    <w:qFormat/>
    <w:pPr>
      <w:keepNext/>
      <w:keepLines/>
      <w:widowControl/>
      <w:spacing w:before="240" w:after="64" w:line="320" w:lineRule="auto"/>
      <w:ind w:firstLineChars="200" w:firstLine="200"/>
      <w:jc w:val="left"/>
      <w:outlineLvl w:val="8"/>
    </w:pPr>
    <w:rPr>
      <w:rFonts w:ascii="Calibri Light" w:eastAsia="宋体" w:hAnsi="Calibri Light" w:cs="Times New Roman"/>
      <w:szCs w:val="21"/>
    </w:rPr>
  </w:style>
  <w:style w:type="character" w:customStyle="1" w:styleId="10">
    <w:name w:val="标题 1 字符"/>
    <w:basedOn w:val="a0"/>
    <w:link w:val="1"/>
    <w:autoRedefine/>
    <w:uiPriority w:val="9"/>
    <w:qFormat/>
    <w:rPr>
      <w:rFonts w:ascii="宋体" w:eastAsia="宋体" w:hAnsi="Calibri" w:cs="Times New Roman"/>
      <w:b/>
      <w:bCs/>
      <w:kern w:val="44"/>
      <w:sz w:val="44"/>
      <w:szCs w:val="44"/>
    </w:rPr>
  </w:style>
  <w:style w:type="character" w:customStyle="1" w:styleId="20">
    <w:name w:val="标题 2 字符"/>
    <w:basedOn w:val="a0"/>
    <w:link w:val="2"/>
    <w:autoRedefine/>
    <w:uiPriority w:val="9"/>
    <w:qFormat/>
    <w:rPr>
      <w:rFonts w:ascii="Cambria" w:eastAsia="宋体" w:hAnsi="Cambria" w:cs="Times New Roman"/>
      <w:b/>
      <w:bCs/>
      <w:kern w:val="2"/>
      <w:sz w:val="44"/>
      <w:szCs w:val="32"/>
    </w:rPr>
  </w:style>
  <w:style w:type="character" w:customStyle="1" w:styleId="30">
    <w:name w:val="标题 3 字符"/>
    <w:basedOn w:val="a0"/>
    <w:link w:val="3"/>
    <w:autoRedefine/>
    <w:uiPriority w:val="9"/>
    <w:semiHidden/>
    <w:qFormat/>
    <w:rPr>
      <w:rFonts w:ascii="宋体" w:eastAsia="宋体" w:hAnsi="Calibri" w:cs="Times New Roman"/>
      <w:b/>
      <w:bCs/>
      <w:kern w:val="2"/>
      <w:sz w:val="32"/>
      <w:szCs w:val="32"/>
    </w:rPr>
  </w:style>
  <w:style w:type="character" w:customStyle="1" w:styleId="50">
    <w:name w:val="标题 5 字符"/>
    <w:basedOn w:val="a0"/>
    <w:link w:val="5"/>
    <w:autoRedefine/>
    <w:uiPriority w:val="9"/>
    <w:semiHidden/>
    <w:qFormat/>
    <w:rPr>
      <w:rFonts w:ascii="宋体" w:eastAsia="宋体" w:hAnsi="Calibri" w:cs="Times New Roman"/>
      <w:b/>
      <w:bCs/>
      <w:kern w:val="2"/>
      <w:sz w:val="28"/>
      <w:szCs w:val="28"/>
    </w:rPr>
  </w:style>
  <w:style w:type="character" w:customStyle="1" w:styleId="80">
    <w:name w:val="标题 8 字符"/>
    <w:basedOn w:val="a0"/>
    <w:link w:val="8"/>
    <w:autoRedefine/>
    <w:uiPriority w:val="9"/>
    <w:qFormat/>
    <w:rPr>
      <w:rFonts w:ascii="等线 Light" w:eastAsia="宋体" w:hAnsi="等线 Light" w:cs="Times New Roman"/>
      <w:b/>
      <w:kern w:val="2"/>
      <w:sz w:val="32"/>
      <w:szCs w:val="21"/>
    </w:rPr>
  </w:style>
  <w:style w:type="character" w:customStyle="1" w:styleId="90">
    <w:name w:val="标题 9 字符"/>
    <w:basedOn w:val="a0"/>
    <w:link w:val="9"/>
    <w:autoRedefine/>
    <w:uiPriority w:val="9"/>
    <w:qFormat/>
    <w:rPr>
      <w:rFonts w:ascii="Calibri Light" w:eastAsia="宋体" w:hAnsi="Calibri Light" w:cs="Times New Roman"/>
      <w:kern w:val="2"/>
      <w:sz w:val="21"/>
      <w:szCs w:val="21"/>
    </w:rPr>
  </w:style>
  <w:style w:type="paragraph" w:customStyle="1" w:styleId="Default">
    <w:name w:val="Default"/>
    <w:autoRedefine/>
    <w:qFormat/>
    <w:pPr>
      <w:widowControl w:val="0"/>
      <w:autoSpaceDE w:val="0"/>
      <w:autoSpaceDN w:val="0"/>
      <w:adjustRightInd w:val="0"/>
    </w:pPr>
    <w:rPr>
      <w:rFonts w:eastAsia="微软雅黑" w:cs="宋体"/>
      <w:color w:val="000000"/>
      <w:sz w:val="24"/>
      <w:szCs w:val="24"/>
    </w:rPr>
  </w:style>
  <w:style w:type="paragraph" w:customStyle="1" w:styleId="810">
    <w:name w:val="索引 81"/>
    <w:basedOn w:val="a"/>
    <w:next w:val="a"/>
    <w:autoRedefine/>
    <w:qFormat/>
    <w:pPr>
      <w:widowControl/>
      <w:spacing w:line="360" w:lineRule="auto"/>
      <w:ind w:left="2940" w:firstLineChars="200" w:firstLine="200"/>
      <w:jc w:val="left"/>
    </w:pPr>
    <w:rPr>
      <w:rFonts w:ascii="宋体"/>
      <w:szCs w:val="21"/>
    </w:rPr>
  </w:style>
  <w:style w:type="paragraph" w:customStyle="1" w:styleId="15">
    <w:name w:val="正文缩进1"/>
    <w:basedOn w:val="a"/>
    <w:next w:val="a3"/>
    <w:autoRedefine/>
    <w:qFormat/>
    <w:pPr>
      <w:widowControl/>
      <w:spacing w:line="360" w:lineRule="auto"/>
      <w:ind w:firstLineChars="200" w:firstLine="420"/>
      <w:jc w:val="left"/>
    </w:pPr>
    <w:rPr>
      <w:rFonts w:ascii="宋体"/>
      <w:szCs w:val="20"/>
    </w:rPr>
  </w:style>
  <w:style w:type="character" w:customStyle="1" w:styleId="11">
    <w:name w:val="批注文字 字符1"/>
    <w:basedOn w:val="a0"/>
    <w:link w:val="a4"/>
    <w:autoRedefine/>
    <w:uiPriority w:val="99"/>
    <w:qFormat/>
    <w:rPr>
      <w:rFonts w:ascii="Times New Roman" w:eastAsia="宋体" w:hAnsi="Times New Roman" w:cs="Times New Roman"/>
      <w:szCs w:val="24"/>
    </w:rPr>
  </w:style>
  <w:style w:type="paragraph" w:customStyle="1" w:styleId="311">
    <w:name w:val="正文文本 31"/>
    <w:basedOn w:val="a"/>
    <w:next w:val="31"/>
    <w:link w:val="3Char"/>
    <w:autoRedefine/>
    <w:uiPriority w:val="99"/>
    <w:semiHidden/>
    <w:unhideWhenUsed/>
    <w:qFormat/>
    <w:pPr>
      <w:widowControl/>
      <w:spacing w:after="120" w:line="360" w:lineRule="auto"/>
      <w:ind w:firstLineChars="200" w:firstLine="200"/>
      <w:jc w:val="left"/>
    </w:pPr>
    <w:rPr>
      <w:rFonts w:ascii="宋体" w:eastAsia="宋体" w:hAnsi="Calibri" w:cs="Times New Roman"/>
      <w:sz w:val="16"/>
      <w:szCs w:val="16"/>
    </w:rPr>
  </w:style>
  <w:style w:type="character" w:customStyle="1" w:styleId="3Char">
    <w:name w:val="正文文本 3 Char"/>
    <w:basedOn w:val="a0"/>
    <w:link w:val="311"/>
    <w:autoRedefine/>
    <w:uiPriority w:val="99"/>
    <w:semiHidden/>
    <w:qFormat/>
    <w:rPr>
      <w:rFonts w:ascii="宋体" w:eastAsia="宋体" w:hAnsi="Calibri" w:cs="Times New Roman"/>
      <w:kern w:val="2"/>
      <w:sz w:val="16"/>
      <w:szCs w:val="16"/>
    </w:rPr>
  </w:style>
  <w:style w:type="character" w:customStyle="1" w:styleId="12">
    <w:name w:val="正文文本 字符1"/>
    <w:basedOn w:val="a0"/>
    <w:link w:val="a5"/>
    <w:autoRedefine/>
    <w:uiPriority w:val="99"/>
    <w:qFormat/>
    <w:rPr>
      <w:rFonts w:ascii="Times New Roman" w:eastAsia="宋体" w:hAnsi="Times New Roman" w:cs="Times New Roman"/>
      <w:kern w:val="0"/>
      <w:sz w:val="24"/>
      <w:szCs w:val="24"/>
      <w:lang w:val="zh-CN"/>
    </w:rPr>
  </w:style>
  <w:style w:type="paragraph" w:customStyle="1" w:styleId="16">
    <w:name w:val="正文文本缩进1"/>
    <w:basedOn w:val="a"/>
    <w:next w:val="a6"/>
    <w:link w:val="Char"/>
    <w:autoRedefine/>
    <w:uiPriority w:val="99"/>
    <w:semiHidden/>
    <w:unhideWhenUsed/>
    <w:qFormat/>
    <w:pPr>
      <w:widowControl/>
      <w:spacing w:after="120" w:line="360" w:lineRule="auto"/>
      <w:ind w:leftChars="200" w:left="420" w:firstLineChars="200" w:firstLine="200"/>
      <w:jc w:val="left"/>
    </w:pPr>
    <w:rPr>
      <w:rFonts w:ascii="宋体" w:eastAsia="宋体" w:hAnsi="Calibri" w:cs="Times New Roman"/>
      <w:szCs w:val="21"/>
    </w:rPr>
  </w:style>
  <w:style w:type="character" w:customStyle="1" w:styleId="Char">
    <w:name w:val="正文文本缩进 Char"/>
    <w:basedOn w:val="a0"/>
    <w:link w:val="16"/>
    <w:autoRedefine/>
    <w:uiPriority w:val="99"/>
    <w:semiHidden/>
    <w:qFormat/>
    <w:rPr>
      <w:rFonts w:ascii="宋体" w:eastAsia="宋体" w:hAnsi="Calibri" w:cs="Times New Roman"/>
      <w:kern w:val="2"/>
      <w:sz w:val="21"/>
      <w:szCs w:val="21"/>
    </w:rPr>
  </w:style>
  <w:style w:type="paragraph" w:customStyle="1" w:styleId="312">
    <w:name w:val="目录 31"/>
    <w:basedOn w:val="a"/>
    <w:next w:val="a"/>
    <w:autoRedefine/>
    <w:uiPriority w:val="39"/>
    <w:unhideWhenUsed/>
    <w:qFormat/>
    <w:pPr>
      <w:widowControl/>
      <w:spacing w:line="360" w:lineRule="auto"/>
      <w:ind w:leftChars="400" w:left="840" w:firstLineChars="200" w:firstLine="200"/>
      <w:jc w:val="left"/>
    </w:pPr>
    <w:rPr>
      <w:rFonts w:ascii="宋体"/>
      <w:szCs w:val="21"/>
    </w:rPr>
  </w:style>
  <w:style w:type="character" w:customStyle="1" w:styleId="13">
    <w:name w:val="纯文本 字符1"/>
    <w:basedOn w:val="a0"/>
    <w:link w:val="a9"/>
    <w:autoRedefine/>
    <w:uiPriority w:val="99"/>
    <w:qFormat/>
    <w:rPr>
      <w:rFonts w:ascii="宋体" w:eastAsia="宋体" w:hAnsi="Courier New" w:cs="Times New Roman"/>
      <w:kern w:val="0"/>
      <w:sz w:val="20"/>
      <w:szCs w:val="21"/>
      <w:lang w:val="zh-CN"/>
    </w:rPr>
  </w:style>
  <w:style w:type="paragraph" w:customStyle="1" w:styleId="17">
    <w:name w:val="批注框文本1"/>
    <w:basedOn w:val="a"/>
    <w:next w:val="aa"/>
    <w:link w:val="Char0"/>
    <w:autoRedefine/>
    <w:uiPriority w:val="99"/>
    <w:semiHidden/>
    <w:unhideWhenUsed/>
    <w:qFormat/>
    <w:pPr>
      <w:widowControl/>
      <w:ind w:firstLineChars="200" w:firstLine="200"/>
      <w:jc w:val="left"/>
    </w:pPr>
    <w:rPr>
      <w:rFonts w:ascii="宋体" w:eastAsia="宋体" w:hAnsi="Calibri" w:cs="Times New Roman"/>
      <w:sz w:val="18"/>
      <w:szCs w:val="18"/>
    </w:rPr>
  </w:style>
  <w:style w:type="character" w:customStyle="1" w:styleId="Char0">
    <w:name w:val="批注框文本 Char"/>
    <w:basedOn w:val="a0"/>
    <w:link w:val="17"/>
    <w:autoRedefine/>
    <w:uiPriority w:val="99"/>
    <w:semiHidden/>
    <w:qFormat/>
    <w:rPr>
      <w:rFonts w:ascii="宋体" w:eastAsia="宋体" w:hAnsi="Calibri" w:cs="Times New Roman"/>
      <w:kern w:val="2"/>
      <w:sz w:val="18"/>
      <w:szCs w:val="18"/>
    </w:rPr>
  </w:style>
  <w:style w:type="paragraph" w:customStyle="1" w:styleId="18">
    <w:name w:val="页脚1"/>
    <w:basedOn w:val="a"/>
    <w:next w:val="ac"/>
    <w:link w:val="Char1"/>
    <w:autoRedefine/>
    <w:uiPriority w:val="99"/>
    <w:unhideWhenUsed/>
    <w:qFormat/>
    <w:pPr>
      <w:widowControl/>
      <w:tabs>
        <w:tab w:val="center" w:pos="4153"/>
        <w:tab w:val="right" w:pos="8306"/>
      </w:tabs>
      <w:snapToGrid w:val="0"/>
      <w:ind w:firstLineChars="200" w:firstLine="200"/>
      <w:jc w:val="left"/>
    </w:pPr>
    <w:rPr>
      <w:rFonts w:ascii="宋体" w:eastAsia="宋体" w:hAnsi="Calibri" w:cs="Times New Roman"/>
      <w:sz w:val="18"/>
      <w:szCs w:val="18"/>
    </w:rPr>
  </w:style>
  <w:style w:type="character" w:customStyle="1" w:styleId="Char1">
    <w:name w:val="页脚 Char"/>
    <w:basedOn w:val="a0"/>
    <w:link w:val="18"/>
    <w:autoRedefine/>
    <w:uiPriority w:val="99"/>
    <w:qFormat/>
    <w:rPr>
      <w:rFonts w:ascii="宋体" w:eastAsia="宋体" w:hAnsi="Calibri" w:cs="Times New Roman"/>
      <w:kern w:val="2"/>
      <w:sz w:val="18"/>
      <w:szCs w:val="18"/>
    </w:rPr>
  </w:style>
  <w:style w:type="paragraph" w:customStyle="1" w:styleId="19">
    <w:name w:val="页眉1"/>
    <w:basedOn w:val="a"/>
    <w:next w:val="ae"/>
    <w:link w:val="Char2"/>
    <w:autoRedefine/>
    <w:uiPriority w:val="99"/>
    <w:unhideWhenUsed/>
    <w:qFormat/>
    <w:pPr>
      <w:widowControl/>
      <w:pBdr>
        <w:bottom w:val="single" w:sz="6" w:space="1" w:color="auto"/>
      </w:pBdr>
      <w:tabs>
        <w:tab w:val="center" w:pos="4153"/>
        <w:tab w:val="right" w:pos="8306"/>
      </w:tabs>
      <w:snapToGrid w:val="0"/>
      <w:ind w:firstLineChars="200" w:firstLine="200"/>
      <w:jc w:val="left"/>
    </w:pPr>
    <w:rPr>
      <w:rFonts w:ascii="宋体" w:eastAsia="宋体" w:hAnsi="Calibri" w:cs="Times New Roman"/>
      <w:sz w:val="18"/>
      <w:szCs w:val="18"/>
    </w:rPr>
  </w:style>
  <w:style w:type="character" w:customStyle="1" w:styleId="Char2">
    <w:name w:val="页眉 Char"/>
    <w:basedOn w:val="a0"/>
    <w:link w:val="19"/>
    <w:autoRedefine/>
    <w:uiPriority w:val="99"/>
    <w:qFormat/>
    <w:rPr>
      <w:rFonts w:ascii="宋体" w:eastAsia="宋体" w:hAnsi="Calibri" w:cs="Times New Roman"/>
      <w:kern w:val="2"/>
      <w:sz w:val="18"/>
      <w:szCs w:val="18"/>
    </w:rPr>
  </w:style>
  <w:style w:type="paragraph" w:customStyle="1" w:styleId="111">
    <w:name w:val="目录 11"/>
    <w:basedOn w:val="a"/>
    <w:next w:val="a"/>
    <w:autoRedefine/>
    <w:uiPriority w:val="39"/>
    <w:unhideWhenUsed/>
    <w:qFormat/>
    <w:pPr>
      <w:widowControl/>
      <w:tabs>
        <w:tab w:val="right" w:leader="dot" w:pos="8494"/>
      </w:tabs>
      <w:spacing w:line="360" w:lineRule="auto"/>
      <w:ind w:firstLineChars="176" w:firstLine="424"/>
      <w:jc w:val="left"/>
    </w:pPr>
    <w:rPr>
      <w:rFonts w:ascii="宋体"/>
      <w:szCs w:val="21"/>
    </w:rPr>
  </w:style>
  <w:style w:type="paragraph" w:customStyle="1" w:styleId="211">
    <w:name w:val="目录 21"/>
    <w:basedOn w:val="a"/>
    <w:next w:val="a"/>
    <w:autoRedefine/>
    <w:uiPriority w:val="39"/>
    <w:unhideWhenUsed/>
    <w:qFormat/>
    <w:pPr>
      <w:widowControl/>
      <w:spacing w:line="360" w:lineRule="auto"/>
      <w:ind w:leftChars="200" w:left="420" w:firstLineChars="200" w:firstLine="200"/>
      <w:jc w:val="left"/>
    </w:pPr>
    <w:rPr>
      <w:rFonts w:ascii="宋体"/>
      <w:szCs w:val="21"/>
    </w:rPr>
  </w:style>
  <w:style w:type="paragraph" w:customStyle="1" w:styleId="1a">
    <w:name w:val="普通(网站)1"/>
    <w:basedOn w:val="a"/>
    <w:next w:val="af1"/>
    <w:autoRedefine/>
    <w:uiPriority w:val="99"/>
    <w:semiHidden/>
    <w:unhideWhenUsed/>
    <w:qFormat/>
    <w:pPr>
      <w:widowControl/>
      <w:spacing w:beforeAutospacing="1" w:afterAutospacing="1" w:line="360" w:lineRule="auto"/>
      <w:ind w:firstLineChars="200" w:firstLine="200"/>
      <w:jc w:val="left"/>
    </w:pPr>
    <w:rPr>
      <w:rFonts w:ascii="宋体" w:cs="Times New Roman"/>
      <w:kern w:val="0"/>
      <w:sz w:val="24"/>
      <w:szCs w:val="21"/>
    </w:rPr>
  </w:style>
  <w:style w:type="paragraph" w:customStyle="1" w:styleId="1b">
    <w:name w:val="批注主题1"/>
    <w:basedOn w:val="a4"/>
    <w:next w:val="a4"/>
    <w:autoRedefine/>
    <w:uiPriority w:val="99"/>
    <w:semiHidden/>
    <w:unhideWhenUsed/>
    <w:qFormat/>
    <w:pPr>
      <w:widowControl/>
      <w:spacing w:line="360" w:lineRule="auto"/>
      <w:ind w:firstLineChars="200" w:firstLine="200"/>
    </w:pPr>
    <w:rPr>
      <w:rFonts w:ascii="宋体" w:hAnsi="Calibri"/>
      <w:b/>
      <w:bCs/>
      <w:szCs w:val="21"/>
    </w:rPr>
  </w:style>
  <w:style w:type="character" w:customStyle="1" w:styleId="af4">
    <w:name w:val="批注主题 字符"/>
    <w:basedOn w:val="11"/>
    <w:link w:val="af3"/>
    <w:autoRedefine/>
    <w:uiPriority w:val="99"/>
    <w:semiHidden/>
    <w:qFormat/>
    <w:rPr>
      <w:rFonts w:ascii="宋体" w:eastAsia="宋体" w:hAnsi="Calibri" w:cs="Times New Roman"/>
      <w:b/>
      <w:bCs/>
      <w:kern w:val="2"/>
      <w:sz w:val="21"/>
      <w:szCs w:val="21"/>
    </w:rPr>
  </w:style>
  <w:style w:type="character" w:customStyle="1" w:styleId="1c">
    <w:name w:val="超链接1"/>
    <w:basedOn w:val="a0"/>
    <w:autoRedefine/>
    <w:uiPriority w:val="99"/>
    <w:unhideWhenUsed/>
    <w:qFormat/>
    <w:rPr>
      <w:color w:val="0563C1"/>
      <w:u w:val="single"/>
    </w:rPr>
  </w:style>
  <w:style w:type="paragraph" w:customStyle="1" w:styleId="afc">
    <w:name w:val="表格文字"/>
    <w:basedOn w:val="a"/>
    <w:autoRedefine/>
    <w:qFormat/>
    <w:pPr>
      <w:widowControl/>
      <w:adjustRightInd w:val="0"/>
      <w:spacing w:afterLines="50" w:line="360" w:lineRule="auto"/>
      <w:ind w:firstLineChars="200" w:firstLine="200"/>
      <w:jc w:val="left"/>
      <w:textAlignment w:val="baseline"/>
    </w:pPr>
    <w:rPr>
      <w:rFonts w:ascii="Arial" w:hAnsi="Arial"/>
      <w:kern w:val="0"/>
      <w:sz w:val="24"/>
      <w:szCs w:val="20"/>
    </w:rPr>
  </w:style>
  <w:style w:type="paragraph" w:customStyle="1" w:styleId="811">
    <w:name w:val="目录 81"/>
    <w:basedOn w:val="a"/>
    <w:next w:val="a"/>
    <w:autoRedefine/>
    <w:qFormat/>
    <w:pPr>
      <w:ind w:left="1470" w:firstLineChars="200" w:firstLine="200"/>
      <w:jc w:val="left"/>
    </w:pPr>
    <w:rPr>
      <w:rFonts w:ascii="Times New Roman" w:eastAsia="宋体"/>
      <w:sz w:val="18"/>
      <w:szCs w:val="21"/>
    </w:rPr>
  </w:style>
  <w:style w:type="character" w:customStyle="1" w:styleId="afd">
    <w:name w:val="正文文本 字符"/>
    <w:basedOn w:val="a0"/>
    <w:autoRedefine/>
    <w:uiPriority w:val="99"/>
    <w:semiHidden/>
    <w:qFormat/>
  </w:style>
  <w:style w:type="character" w:customStyle="1" w:styleId="afe">
    <w:name w:val="纯文本 字符"/>
    <w:basedOn w:val="a0"/>
    <w:autoRedefine/>
    <w:qFormat/>
    <w:rPr>
      <w:rFonts w:ascii="宋体" w:hAnsi="Courier New" w:cs="Courier New"/>
    </w:rPr>
  </w:style>
  <w:style w:type="paragraph" w:customStyle="1" w:styleId="1d">
    <w:name w:val="标题1"/>
    <w:basedOn w:val="1"/>
    <w:next w:val="a"/>
    <w:link w:val="1e"/>
    <w:autoRedefine/>
    <w:qFormat/>
  </w:style>
  <w:style w:type="character" w:customStyle="1" w:styleId="1e">
    <w:name w:val="标题1 字符"/>
    <w:basedOn w:val="a0"/>
    <w:link w:val="1d"/>
    <w:autoRedefine/>
    <w:qFormat/>
    <w:rPr>
      <w:rFonts w:ascii="宋体" w:eastAsia="宋体" w:hAnsi="Calibri" w:cs="Times New Roman"/>
      <w:b/>
      <w:bCs/>
      <w:kern w:val="44"/>
      <w:sz w:val="44"/>
      <w:szCs w:val="44"/>
    </w:rPr>
  </w:style>
  <w:style w:type="paragraph" w:customStyle="1" w:styleId="33">
    <w:name w:val="标题3"/>
    <w:basedOn w:val="3"/>
    <w:next w:val="a"/>
    <w:link w:val="34"/>
    <w:autoRedefine/>
    <w:qFormat/>
  </w:style>
  <w:style w:type="character" w:customStyle="1" w:styleId="34">
    <w:name w:val="标题3 字符"/>
    <w:basedOn w:val="a0"/>
    <w:link w:val="33"/>
    <w:autoRedefine/>
    <w:qFormat/>
    <w:rPr>
      <w:rFonts w:ascii="宋体" w:eastAsia="宋体" w:hAnsi="Calibri" w:cs="Times New Roman"/>
      <w:b/>
      <w:bCs/>
      <w:sz w:val="32"/>
      <w:szCs w:val="32"/>
    </w:rPr>
  </w:style>
  <w:style w:type="character" w:customStyle="1" w:styleId="aff">
    <w:name w:val="批注文字 字符"/>
    <w:basedOn w:val="a0"/>
    <w:autoRedefine/>
    <w:semiHidden/>
    <w:qFormat/>
    <w:rPr>
      <w:rFonts w:ascii="宋体"/>
    </w:rPr>
  </w:style>
  <w:style w:type="paragraph" w:customStyle="1" w:styleId="TOC10">
    <w:name w:val="TOC 标题1"/>
    <w:basedOn w:val="1"/>
    <w:next w:val="a"/>
    <w:autoRedefine/>
    <w:uiPriority w:val="39"/>
    <w:unhideWhenUsed/>
    <w:qFormat/>
  </w:style>
  <w:style w:type="paragraph" w:customStyle="1" w:styleId="35">
    <w:name w:val="标题3（采购需求）"/>
    <w:basedOn w:val="33"/>
    <w:next w:val="a"/>
    <w:link w:val="36"/>
    <w:autoRedefine/>
    <w:qFormat/>
    <w:pPr>
      <w:widowControl/>
      <w:spacing w:before="0" w:after="0" w:line="360" w:lineRule="auto"/>
      <w:jc w:val="left"/>
    </w:pPr>
    <w:rPr>
      <w:rFonts w:hAnsi="宋体"/>
      <w:bCs w:val="0"/>
      <w:sz w:val="24"/>
      <w:szCs w:val="24"/>
    </w:rPr>
  </w:style>
  <w:style w:type="character" w:customStyle="1" w:styleId="36">
    <w:name w:val="标题3（采购需求） 字符"/>
    <w:basedOn w:val="a0"/>
    <w:link w:val="35"/>
    <w:autoRedefine/>
    <w:qFormat/>
    <w:rPr>
      <w:rFonts w:ascii="宋体" w:eastAsia="宋体" w:hAnsi="宋体" w:cs="Times New Roman"/>
      <w:b/>
      <w:sz w:val="24"/>
      <w:szCs w:val="24"/>
    </w:rPr>
  </w:style>
  <w:style w:type="paragraph" w:customStyle="1" w:styleId="23">
    <w:name w:val="标题2"/>
    <w:basedOn w:val="2"/>
    <w:next w:val="a"/>
    <w:link w:val="24"/>
    <w:autoRedefine/>
    <w:qFormat/>
  </w:style>
  <w:style w:type="character" w:customStyle="1" w:styleId="24">
    <w:name w:val="标题2 字符"/>
    <w:basedOn w:val="34"/>
    <w:link w:val="23"/>
    <w:autoRedefine/>
    <w:qFormat/>
    <w:rPr>
      <w:rFonts w:ascii="Cambria" w:eastAsia="宋体" w:hAnsi="Cambria" w:cs="Times New Roman"/>
      <w:b/>
      <w:bCs/>
      <w:sz w:val="44"/>
      <w:szCs w:val="32"/>
    </w:rPr>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paragraph" w:customStyle="1" w:styleId="37">
    <w:name w:val="标题3（投标须知）"/>
    <w:basedOn w:val="33"/>
    <w:next w:val="41"/>
    <w:link w:val="38"/>
    <w:autoRedefine/>
    <w:qFormat/>
    <w:pPr>
      <w:widowControl/>
      <w:spacing w:before="200" w:after="200" w:line="240" w:lineRule="auto"/>
      <w:jc w:val="center"/>
    </w:pPr>
    <w:rPr>
      <w:rFonts w:ascii="黑体" w:eastAsia="黑体" w:hAnsi="黑体"/>
      <w:sz w:val="30"/>
      <w:szCs w:val="24"/>
    </w:rPr>
  </w:style>
  <w:style w:type="paragraph" w:customStyle="1" w:styleId="41">
    <w:name w:val="标题4"/>
    <w:basedOn w:val="a"/>
    <w:next w:val="a"/>
    <w:link w:val="42"/>
    <w:autoRedefine/>
    <w:qFormat/>
    <w:pPr>
      <w:widowControl/>
      <w:spacing w:line="360" w:lineRule="auto"/>
      <w:ind w:firstLineChars="176" w:firstLine="176"/>
      <w:jc w:val="left"/>
      <w:outlineLvl w:val="3"/>
    </w:pPr>
    <w:rPr>
      <w:rFonts w:ascii="黑体" w:eastAsia="黑体" w:hAnsi="黑体"/>
      <w:b/>
      <w:bCs/>
      <w:sz w:val="24"/>
      <w:szCs w:val="24"/>
    </w:rPr>
  </w:style>
  <w:style w:type="character" w:customStyle="1" w:styleId="38">
    <w:name w:val="标题3（投标须知） 字符"/>
    <w:basedOn w:val="a0"/>
    <w:link w:val="37"/>
    <w:autoRedefine/>
    <w:qFormat/>
    <w:rPr>
      <w:rFonts w:ascii="黑体" w:eastAsia="黑体" w:hAnsi="黑体" w:cs="Times New Roman"/>
      <w:b/>
      <w:bCs/>
      <w:sz w:val="30"/>
      <w:szCs w:val="24"/>
    </w:rPr>
  </w:style>
  <w:style w:type="character" w:customStyle="1" w:styleId="42">
    <w:name w:val="标题4 字符"/>
    <w:basedOn w:val="a0"/>
    <w:link w:val="41"/>
    <w:autoRedefine/>
    <w:qFormat/>
    <w:rPr>
      <w:rFonts w:ascii="黑体" w:eastAsia="黑体" w:hAnsi="黑体"/>
      <w:b/>
      <w:bCs/>
      <w:sz w:val="24"/>
      <w:szCs w:val="24"/>
    </w:rPr>
  </w:style>
  <w:style w:type="paragraph" w:customStyle="1" w:styleId="25">
    <w:name w:val="标题2（文件格式）"/>
    <w:basedOn w:val="23"/>
    <w:next w:val="a"/>
    <w:link w:val="26"/>
    <w:autoRedefine/>
    <w:qFormat/>
  </w:style>
  <w:style w:type="character" w:customStyle="1" w:styleId="Char10">
    <w:name w:val="纯文本 Char1"/>
    <w:autoRedefine/>
    <w:qFormat/>
    <w:rPr>
      <w:rFonts w:ascii="宋体" w:eastAsia="宋体" w:hAnsi="Courier New" w:cs="Courier New"/>
      <w:szCs w:val="21"/>
    </w:rPr>
  </w:style>
  <w:style w:type="character" w:customStyle="1" w:styleId="26">
    <w:name w:val="标题2（文件格式） 字符"/>
    <w:basedOn w:val="a0"/>
    <w:link w:val="25"/>
    <w:autoRedefine/>
    <w:qFormat/>
    <w:rPr>
      <w:rFonts w:ascii="Cambria" w:eastAsia="宋体" w:hAnsi="Cambria" w:cs="Times New Roman"/>
      <w:b/>
      <w:bCs/>
      <w:sz w:val="44"/>
      <w:szCs w:val="32"/>
    </w:rPr>
  </w:style>
  <w:style w:type="character" w:customStyle="1" w:styleId="Char4">
    <w:name w:val="纯文本 Char4"/>
    <w:autoRedefine/>
    <w:uiPriority w:val="99"/>
    <w:qFormat/>
    <w:rPr>
      <w:rFonts w:ascii="宋体" w:eastAsia="宋体"/>
      <w:szCs w:val="21"/>
    </w:rPr>
  </w:style>
  <w:style w:type="paragraph" w:customStyle="1" w:styleId="p15">
    <w:name w:val="p15"/>
    <w:basedOn w:val="a"/>
    <w:autoRedefine/>
    <w:qFormat/>
    <w:pPr>
      <w:widowControl/>
      <w:spacing w:line="360" w:lineRule="auto"/>
      <w:ind w:firstLineChars="200" w:firstLine="200"/>
      <w:jc w:val="left"/>
    </w:pPr>
    <w:rPr>
      <w:rFonts w:ascii="宋体" w:eastAsia="宋体" w:hAnsi="宋体" w:cs="宋体"/>
      <w:kern w:val="0"/>
      <w:szCs w:val="21"/>
    </w:rPr>
  </w:style>
  <w:style w:type="paragraph" w:customStyle="1" w:styleId="212">
    <w:name w:val="正文首行缩进 21"/>
    <w:basedOn w:val="BodyTextIndent1"/>
    <w:autoRedefine/>
    <w:qFormat/>
    <w:pPr>
      <w:ind w:firstLine="420"/>
    </w:pPr>
    <w:rPr>
      <w:rFonts w:ascii="Calibri" w:hAnsi="Calibri"/>
      <w:szCs w:val="22"/>
    </w:rPr>
  </w:style>
  <w:style w:type="paragraph" w:customStyle="1" w:styleId="BodyTextIndent1">
    <w:name w:val="Body Text Indent1"/>
    <w:basedOn w:val="a"/>
    <w:autoRedefine/>
    <w:qFormat/>
    <w:pPr>
      <w:widowControl/>
      <w:spacing w:after="120" w:line="360" w:lineRule="auto"/>
      <w:ind w:leftChars="200" w:left="420" w:firstLineChars="200" w:firstLine="200"/>
      <w:jc w:val="left"/>
    </w:pPr>
    <w:rPr>
      <w:rFonts w:ascii="宋体"/>
      <w:szCs w:val="21"/>
    </w:rPr>
  </w:style>
  <w:style w:type="character" w:customStyle="1" w:styleId="NormalCharacter">
    <w:name w:val="NormalCharacter"/>
    <w:autoRedefine/>
    <w:semiHidden/>
    <w:qFormat/>
  </w:style>
  <w:style w:type="paragraph" w:customStyle="1" w:styleId="aff0">
    <w:name w:val="样式 (符号) 宋体 四号"/>
    <w:basedOn w:val="a"/>
    <w:autoRedefine/>
    <w:qFormat/>
    <w:pPr>
      <w:widowControl/>
      <w:spacing w:line="360" w:lineRule="auto"/>
      <w:ind w:firstLineChars="200" w:firstLine="200"/>
      <w:jc w:val="left"/>
    </w:pPr>
    <w:rPr>
      <w:rFonts w:ascii="宋体" w:cs="宋体"/>
      <w:szCs w:val="20"/>
    </w:rPr>
  </w:style>
  <w:style w:type="paragraph" w:customStyle="1" w:styleId="115">
    <w:name w:val="表格文字115"/>
    <w:basedOn w:val="a"/>
    <w:autoRedefine/>
    <w:qFormat/>
    <w:pPr>
      <w:widowControl/>
      <w:spacing w:before="25" w:after="25" w:line="360" w:lineRule="auto"/>
      <w:ind w:firstLineChars="200" w:firstLine="200"/>
      <w:jc w:val="left"/>
    </w:pPr>
    <w:rPr>
      <w:rFonts w:ascii="宋体"/>
      <w:bCs/>
      <w:spacing w:val="10"/>
      <w:kern w:val="0"/>
      <w:sz w:val="24"/>
      <w:szCs w:val="21"/>
    </w:rPr>
  </w:style>
  <w:style w:type="character" w:customStyle="1" w:styleId="1f">
    <w:name w:val="已访问的超链接1"/>
    <w:basedOn w:val="a0"/>
    <w:autoRedefine/>
    <w:uiPriority w:val="99"/>
    <w:semiHidden/>
    <w:unhideWhenUsed/>
    <w:qFormat/>
    <w:rPr>
      <w:color w:val="954F72"/>
      <w:u w:val="single"/>
    </w:rPr>
  </w:style>
  <w:style w:type="character" w:customStyle="1" w:styleId="1Char1">
    <w:name w:val="标题 1 Char1"/>
    <w:basedOn w:val="a0"/>
    <w:autoRedefine/>
    <w:uiPriority w:val="9"/>
    <w:qFormat/>
    <w:rPr>
      <w:b/>
      <w:bCs/>
      <w:kern w:val="44"/>
      <w:sz w:val="44"/>
      <w:szCs w:val="44"/>
    </w:rPr>
  </w:style>
  <w:style w:type="character" w:customStyle="1" w:styleId="2Char1">
    <w:name w:val="标题 2 Char1"/>
    <w:basedOn w:val="a0"/>
    <w:autoRedefine/>
    <w:uiPriority w:val="9"/>
    <w:semiHidden/>
    <w:qFormat/>
    <w:rPr>
      <w:rFonts w:asciiTheme="majorHAnsi" w:eastAsiaTheme="majorEastAsia" w:hAnsiTheme="majorHAnsi" w:cstheme="majorBidi"/>
      <w:b/>
      <w:bCs/>
      <w:sz w:val="32"/>
      <w:szCs w:val="32"/>
    </w:rPr>
  </w:style>
  <w:style w:type="character" w:customStyle="1" w:styleId="3Char1">
    <w:name w:val="标题 3 Char1"/>
    <w:basedOn w:val="a0"/>
    <w:autoRedefine/>
    <w:uiPriority w:val="9"/>
    <w:semiHidden/>
    <w:qFormat/>
    <w:rPr>
      <w:b/>
      <w:bCs/>
      <w:sz w:val="32"/>
      <w:szCs w:val="32"/>
    </w:rPr>
  </w:style>
  <w:style w:type="character" w:customStyle="1" w:styleId="5Char1">
    <w:name w:val="标题 5 Char1"/>
    <w:basedOn w:val="a0"/>
    <w:autoRedefine/>
    <w:uiPriority w:val="9"/>
    <w:semiHidden/>
    <w:qFormat/>
    <w:rPr>
      <w:b/>
      <w:bCs/>
      <w:sz w:val="28"/>
      <w:szCs w:val="28"/>
    </w:rPr>
  </w:style>
  <w:style w:type="character" w:customStyle="1" w:styleId="8Char1">
    <w:name w:val="标题 8 Char1"/>
    <w:basedOn w:val="a0"/>
    <w:autoRedefine/>
    <w:uiPriority w:val="9"/>
    <w:semiHidden/>
    <w:qFormat/>
    <w:rPr>
      <w:rFonts w:asciiTheme="majorHAnsi" w:eastAsiaTheme="majorEastAsia" w:hAnsiTheme="majorHAnsi" w:cstheme="majorBidi"/>
      <w:sz w:val="24"/>
      <w:szCs w:val="24"/>
    </w:rPr>
  </w:style>
  <w:style w:type="character" w:customStyle="1" w:styleId="9Char1">
    <w:name w:val="标题 9 Char1"/>
    <w:basedOn w:val="a0"/>
    <w:autoRedefine/>
    <w:uiPriority w:val="9"/>
    <w:semiHidden/>
    <w:qFormat/>
    <w:rPr>
      <w:rFonts w:asciiTheme="majorHAnsi" w:eastAsiaTheme="majorEastAsia" w:hAnsiTheme="majorHAnsi" w:cstheme="majorBidi"/>
      <w:szCs w:val="21"/>
    </w:rPr>
  </w:style>
  <w:style w:type="character" w:customStyle="1" w:styleId="32">
    <w:name w:val="正文文本 3 字符"/>
    <w:basedOn w:val="a0"/>
    <w:link w:val="31"/>
    <w:autoRedefine/>
    <w:uiPriority w:val="99"/>
    <w:semiHidden/>
    <w:qFormat/>
    <w:rPr>
      <w:sz w:val="16"/>
      <w:szCs w:val="16"/>
    </w:rPr>
  </w:style>
  <w:style w:type="character" w:customStyle="1" w:styleId="a8">
    <w:name w:val="正文文本缩进 字符"/>
    <w:basedOn w:val="a0"/>
    <w:link w:val="a6"/>
    <w:autoRedefine/>
    <w:uiPriority w:val="99"/>
    <w:semiHidden/>
    <w:qFormat/>
  </w:style>
  <w:style w:type="character" w:customStyle="1" w:styleId="ab">
    <w:name w:val="批注框文本 字符"/>
    <w:basedOn w:val="a0"/>
    <w:link w:val="aa"/>
    <w:autoRedefine/>
    <w:uiPriority w:val="99"/>
    <w:semiHidden/>
    <w:qFormat/>
    <w:rPr>
      <w:sz w:val="18"/>
      <w:szCs w:val="18"/>
    </w:rPr>
  </w:style>
  <w:style w:type="character" w:customStyle="1" w:styleId="ad">
    <w:name w:val="页脚 字符"/>
    <w:basedOn w:val="a0"/>
    <w:link w:val="ac"/>
    <w:autoRedefine/>
    <w:uiPriority w:val="99"/>
    <w:semiHidden/>
    <w:qFormat/>
    <w:rPr>
      <w:sz w:val="18"/>
      <w:szCs w:val="18"/>
    </w:rPr>
  </w:style>
  <w:style w:type="character" w:customStyle="1" w:styleId="af">
    <w:name w:val="页眉 字符"/>
    <w:basedOn w:val="a0"/>
    <w:link w:val="ae"/>
    <w:autoRedefine/>
    <w:uiPriority w:val="99"/>
    <w:qFormat/>
    <w:rPr>
      <w:sz w:val="18"/>
      <w:szCs w:val="18"/>
    </w:rPr>
  </w:style>
  <w:style w:type="character" w:customStyle="1" w:styleId="Char11">
    <w:name w:val="批注主题 Char1"/>
    <w:basedOn w:val="11"/>
    <w:autoRedefine/>
    <w:uiPriority w:val="99"/>
    <w:semiHidden/>
    <w:qFormat/>
    <w:rPr>
      <w:rFonts w:ascii="Times New Roman" w:eastAsia="宋体" w:hAnsi="Times New Roman" w:cs="Times New Roman"/>
      <w:b/>
      <w:bCs/>
      <w:szCs w:val="24"/>
    </w:rPr>
  </w:style>
  <w:style w:type="paragraph" w:customStyle="1" w:styleId="1f0">
    <w:name w:val="修订1"/>
    <w:autoRedefine/>
    <w:hidden/>
    <w:uiPriority w:val="99"/>
    <w:semiHidden/>
    <w:qFormat/>
    <w:rPr>
      <w:rFonts w:asciiTheme="minorHAnsi" w:eastAsiaTheme="minorEastAsia" w:hAnsiTheme="minorHAnsi" w:cstheme="minorBidi"/>
      <w:kern w:val="2"/>
      <w:sz w:val="21"/>
      <w:szCs w:val="22"/>
    </w:rPr>
  </w:style>
  <w:style w:type="paragraph" w:customStyle="1" w:styleId="27">
    <w:name w:val="列出段落2"/>
    <w:basedOn w:val="a"/>
    <w:autoRedefine/>
    <w:uiPriority w:val="99"/>
    <w:qFormat/>
    <w:pPr>
      <w:ind w:firstLineChars="200" w:firstLine="420"/>
    </w:pPr>
    <w:rPr>
      <w:rFonts w:ascii="Calibri" w:eastAsia="宋体" w:hAnsi="Calibri" w:cs="Times New Roman"/>
    </w:rPr>
  </w:style>
  <w:style w:type="paragraph" w:customStyle="1" w:styleId="28">
    <w:name w:val="样式2"/>
    <w:basedOn w:val="a"/>
    <w:autoRedefine/>
    <w:qFormat/>
    <w:pPr>
      <w:spacing w:before="100" w:beforeAutospacing="1" w:after="100" w:afterAutospacing="1" w:line="360" w:lineRule="auto"/>
      <w:ind w:firstLine="480"/>
    </w:pPr>
    <w:rPr>
      <w:rFonts w:ascii="宋体" w:hAnsi="宋体" w:cs="Times New Roman"/>
      <w:kern w:val="0"/>
      <w:sz w:val="24"/>
      <w:szCs w:val="20"/>
    </w:rPr>
  </w:style>
  <w:style w:type="character" w:customStyle="1" w:styleId="bookmark-itemuuid-1595987425520code-23021editdisablemulti-line-text-input-box-clsreadonly">
    <w:name w:val="bookmark-item uuid-1595987425520 code-23021 editdisable multi-line-text-input-box-cls readonly"/>
    <w:autoRedefine/>
    <w:qFormat/>
  </w:style>
  <w:style w:type="paragraph" w:customStyle="1" w:styleId="TableParagraph">
    <w:name w:val="Table Paragraph"/>
    <w:basedOn w:val="a"/>
    <w:autoRedefine/>
    <w:uiPriority w:val="1"/>
    <w:qFormat/>
    <w:pPr>
      <w:jc w:val="left"/>
    </w:pPr>
    <w:rPr>
      <w:rFonts w:ascii="Calibri" w:eastAsia="宋体" w:hAnsi="Calibri" w:cs="Times New Roman"/>
      <w:kern w:val="0"/>
      <w:sz w:val="22"/>
      <w:lang w:eastAsia="en-US"/>
    </w:rPr>
  </w:style>
  <w:style w:type="paragraph" w:customStyle="1" w:styleId="1f1">
    <w:name w:val="列表段落1"/>
    <w:basedOn w:val="a"/>
    <w:autoRedefine/>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66</Pages>
  <Words>7015</Words>
  <Characters>39988</Characters>
  <Application>Microsoft Office Word</Application>
  <DocSecurity>0</DocSecurity>
  <Lines>333</Lines>
  <Paragraphs>93</Paragraphs>
  <ScaleCrop>false</ScaleCrop>
  <Company>P R C</Company>
  <LinksUpToDate>false</LinksUpToDate>
  <CharactersWithSpaces>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忠飞</cp:lastModifiedBy>
  <cp:revision>18</cp:revision>
  <dcterms:created xsi:type="dcterms:W3CDTF">2023-04-10T08:56:00Z</dcterms:created>
  <dcterms:modified xsi:type="dcterms:W3CDTF">2024-09-18T02:20:00Z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3D808F5158FA426CABAE1310E6D2F754_13</vt:lpwstr>
  </property>
</Properties>
</file>